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B2277" w14:textId="77777777" w:rsidR="00D87812" w:rsidRPr="00323DE3" w:rsidRDefault="00D87812" w:rsidP="0040780B">
      <w:pPr>
        <w:jc w:val="right"/>
        <w:rPr>
          <w:b/>
        </w:rPr>
      </w:pPr>
      <w:bookmarkStart w:id="0" w:name="_Hlk498960964"/>
      <w:bookmarkStart w:id="1" w:name="_Hlk498961022"/>
    </w:p>
    <w:p w14:paraId="640D53AA" w14:textId="489653D6" w:rsidR="00A71212" w:rsidRPr="00323DE3" w:rsidRDefault="00D87812" w:rsidP="0040780B">
      <w:pPr>
        <w:jc w:val="right"/>
        <w:rPr>
          <w:b/>
        </w:rPr>
      </w:pPr>
      <w:r w:rsidRPr="00323DE3">
        <w:rPr>
          <w:b/>
        </w:rPr>
        <w:t>A</w:t>
      </w:r>
      <w:r w:rsidR="00A71212" w:rsidRPr="00323DE3">
        <w:rPr>
          <w:b/>
        </w:rPr>
        <w:t>PSTIPRINĀTS</w:t>
      </w:r>
    </w:p>
    <w:p w14:paraId="640D53AB" w14:textId="77777777" w:rsidR="0040780B" w:rsidRPr="00323DE3" w:rsidRDefault="0040780B" w:rsidP="00A71212">
      <w:pPr>
        <w:jc w:val="right"/>
      </w:pPr>
    </w:p>
    <w:p w14:paraId="640D53AC" w14:textId="77777777" w:rsidR="00A71212" w:rsidRPr="00323DE3" w:rsidRDefault="00FD5032" w:rsidP="00A71212">
      <w:pPr>
        <w:jc w:val="right"/>
      </w:pPr>
      <w:bookmarkStart w:id="2" w:name="_Hlk498428264"/>
      <w:r w:rsidRPr="00323DE3">
        <w:t xml:space="preserve">SIA </w:t>
      </w:r>
      <w:r w:rsidR="0040780B" w:rsidRPr="00323DE3">
        <w:t>“</w:t>
      </w:r>
      <w:r w:rsidRPr="00323DE3">
        <w:t>Salaspils Siltums</w:t>
      </w:r>
      <w:r w:rsidR="0040780B" w:rsidRPr="00323DE3">
        <w:t>”</w:t>
      </w:r>
    </w:p>
    <w:p w14:paraId="640D53AD" w14:textId="77777777" w:rsidR="00A71212" w:rsidRPr="00323DE3" w:rsidRDefault="0040780B" w:rsidP="00A71212">
      <w:pPr>
        <w:jc w:val="right"/>
      </w:pPr>
      <w:r w:rsidRPr="00323DE3">
        <w:rPr>
          <w:bCs/>
        </w:rPr>
        <w:t>s</w:t>
      </w:r>
      <w:r w:rsidR="005910BA" w:rsidRPr="00323DE3">
        <w:rPr>
          <w:bCs/>
        </w:rPr>
        <w:t>arunu procedūra</w:t>
      </w:r>
      <w:r w:rsidR="0044156C" w:rsidRPr="00323DE3">
        <w:rPr>
          <w:bCs/>
        </w:rPr>
        <w:t>s</w:t>
      </w:r>
      <w:r w:rsidR="005910BA" w:rsidRPr="00323DE3">
        <w:rPr>
          <w:bCs/>
        </w:rPr>
        <w:t>, publicējot dalības uzaicinājumu</w:t>
      </w:r>
      <w:r w:rsidR="005910BA" w:rsidRPr="00323DE3">
        <w:t>,</w:t>
      </w:r>
    </w:p>
    <w:p w14:paraId="640D53AE" w14:textId="77777777" w:rsidR="00B856F5" w:rsidRPr="00323DE3" w:rsidRDefault="00A71212" w:rsidP="00F0108F">
      <w:pPr>
        <w:jc w:val="right"/>
      </w:pPr>
      <w:r w:rsidRPr="00323DE3">
        <w:t>“</w:t>
      </w:r>
      <w:r w:rsidR="00B856F5" w:rsidRPr="00323DE3">
        <w:t>Saules kolektoru sistēmas ar siltumenerģijas</w:t>
      </w:r>
    </w:p>
    <w:p w14:paraId="640D53AF" w14:textId="77777777" w:rsidR="00B856F5" w:rsidRPr="00323DE3" w:rsidRDefault="00B856F5" w:rsidP="00F0108F">
      <w:pPr>
        <w:jc w:val="right"/>
      </w:pPr>
      <w:r w:rsidRPr="00323DE3">
        <w:t>akumulācijas tvertni un biomasas katlu</w:t>
      </w:r>
    </w:p>
    <w:p w14:paraId="640D53B0" w14:textId="77777777" w:rsidR="00B856F5" w:rsidRPr="00323DE3" w:rsidRDefault="00B856F5" w:rsidP="00F0108F">
      <w:pPr>
        <w:jc w:val="right"/>
      </w:pPr>
      <w:r w:rsidRPr="00323DE3">
        <w:t>mājas ar 3 MW jaudu būvprojekta</w:t>
      </w:r>
    </w:p>
    <w:p w14:paraId="640D53B1" w14:textId="77777777" w:rsidR="00A71212" w:rsidRPr="00323DE3" w:rsidRDefault="00B856F5" w:rsidP="00F0108F">
      <w:pPr>
        <w:jc w:val="right"/>
      </w:pPr>
      <w:r w:rsidRPr="00323DE3">
        <w:t>izstrāde, būvdarbi un autoruzraudzība</w:t>
      </w:r>
      <w:r w:rsidR="00A71212" w:rsidRPr="00323DE3">
        <w:t>”</w:t>
      </w:r>
    </w:p>
    <w:bookmarkEnd w:id="2"/>
    <w:p w14:paraId="640D53B2" w14:textId="70FC9F06" w:rsidR="00A71212" w:rsidRPr="00323DE3" w:rsidRDefault="00C54338" w:rsidP="00A71212">
      <w:pPr>
        <w:jc w:val="right"/>
      </w:pPr>
      <w:r w:rsidRPr="00323DE3">
        <w:t>i</w:t>
      </w:r>
      <w:r w:rsidR="00A71212" w:rsidRPr="00323DE3">
        <w:t xml:space="preserve">epirkuma komisijas </w:t>
      </w:r>
      <w:r w:rsidR="007F73C5" w:rsidRPr="00323DE3">
        <w:t>201</w:t>
      </w:r>
      <w:r w:rsidR="003C6652" w:rsidRPr="00323DE3">
        <w:t>8</w:t>
      </w:r>
      <w:r w:rsidR="007F73C5" w:rsidRPr="00323DE3">
        <w:t>.</w:t>
      </w:r>
      <w:r w:rsidR="00891298" w:rsidRPr="00323DE3">
        <w:t xml:space="preserve"> </w:t>
      </w:r>
      <w:r w:rsidR="007F73C5" w:rsidRPr="00323DE3">
        <w:t>gada</w:t>
      </w:r>
      <w:r w:rsidR="003C6652" w:rsidRPr="00323DE3">
        <w:t xml:space="preserve"> </w:t>
      </w:r>
      <w:r w:rsidR="00921CEF">
        <w:t>27</w:t>
      </w:r>
      <w:r w:rsidR="007F73C5" w:rsidRPr="00323DE3">
        <w:t>.</w:t>
      </w:r>
      <w:r w:rsidR="00891298" w:rsidRPr="00323DE3">
        <w:t xml:space="preserve"> </w:t>
      </w:r>
      <w:r w:rsidR="008001BE" w:rsidRPr="00323DE3">
        <w:t xml:space="preserve">februāra </w:t>
      </w:r>
      <w:r w:rsidR="00A71212" w:rsidRPr="00323DE3">
        <w:t>sēdē</w:t>
      </w:r>
    </w:p>
    <w:p w14:paraId="640D53B3" w14:textId="1FDA7D22" w:rsidR="00A71212" w:rsidRPr="00323DE3" w:rsidRDefault="00A71212" w:rsidP="00A71212">
      <w:pPr>
        <w:jc w:val="right"/>
      </w:pPr>
      <w:r w:rsidRPr="00323DE3">
        <w:t>Protokols Nr.</w:t>
      </w:r>
      <w:r w:rsidR="003C2D39" w:rsidRPr="00323DE3">
        <w:t xml:space="preserve"> 2</w:t>
      </w:r>
      <w:r w:rsidR="00AD0E4D" w:rsidRPr="00323DE3">
        <w:t>/1</w:t>
      </w:r>
    </w:p>
    <w:p w14:paraId="640D53B4" w14:textId="77777777" w:rsidR="00AF59B4" w:rsidRPr="00323DE3" w:rsidRDefault="00AF59B4" w:rsidP="00A71212">
      <w:pPr>
        <w:jc w:val="right"/>
      </w:pPr>
    </w:p>
    <w:p w14:paraId="640D53B5" w14:textId="77777777" w:rsidR="00AF59B4" w:rsidRPr="00323DE3" w:rsidRDefault="00AF59B4" w:rsidP="00A71212">
      <w:pPr>
        <w:jc w:val="right"/>
      </w:pPr>
    </w:p>
    <w:bookmarkEnd w:id="0"/>
    <w:p w14:paraId="640D53B8" w14:textId="77777777" w:rsidR="00322903" w:rsidRPr="00323DE3" w:rsidRDefault="00322903" w:rsidP="00A71212">
      <w:pPr>
        <w:jc w:val="center"/>
        <w:rPr>
          <w:bCs/>
          <w:sz w:val="28"/>
          <w:szCs w:val="28"/>
        </w:rPr>
      </w:pPr>
    </w:p>
    <w:p w14:paraId="640D53B9" w14:textId="77777777" w:rsidR="00322903" w:rsidRPr="00323DE3" w:rsidRDefault="00322903" w:rsidP="00A71212">
      <w:pPr>
        <w:jc w:val="center"/>
        <w:rPr>
          <w:bCs/>
          <w:sz w:val="28"/>
          <w:szCs w:val="28"/>
        </w:rPr>
      </w:pPr>
    </w:p>
    <w:p w14:paraId="640D53BA" w14:textId="77777777" w:rsidR="00322903" w:rsidRPr="00323DE3" w:rsidRDefault="00322903" w:rsidP="00A71212">
      <w:pPr>
        <w:jc w:val="center"/>
        <w:rPr>
          <w:bCs/>
          <w:sz w:val="28"/>
          <w:szCs w:val="28"/>
        </w:rPr>
      </w:pPr>
    </w:p>
    <w:p w14:paraId="640D53BB" w14:textId="77777777" w:rsidR="00322903" w:rsidRPr="00323DE3" w:rsidRDefault="00322903" w:rsidP="00A71212">
      <w:pPr>
        <w:jc w:val="center"/>
        <w:rPr>
          <w:bCs/>
          <w:sz w:val="28"/>
          <w:szCs w:val="28"/>
        </w:rPr>
      </w:pPr>
    </w:p>
    <w:p w14:paraId="640D53BC" w14:textId="77777777" w:rsidR="00322903" w:rsidRPr="00323DE3" w:rsidRDefault="00322903" w:rsidP="00A71212">
      <w:pPr>
        <w:jc w:val="center"/>
        <w:rPr>
          <w:bCs/>
          <w:sz w:val="28"/>
          <w:szCs w:val="28"/>
        </w:rPr>
      </w:pPr>
    </w:p>
    <w:p w14:paraId="640D53BD" w14:textId="77777777" w:rsidR="00A71212" w:rsidRPr="00323DE3" w:rsidRDefault="005910BA" w:rsidP="00A71212">
      <w:pPr>
        <w:jc w:val="center"/>
        <w:rPr>
          <w:bCs/>
          <w:sz w:val="28"/>
          <w:szCs w:val="28"/>
        </w:rPr>
      </w:pPr>
      <w:r w:rsidRPr="00323DE3">
        <w:rPr>
          <w:bCs/>
          <w:sz w:val="28"/>
          <w:szCs w:val="28"/>
        </w:rPr>
        <w:t>Sarunu procedūra, publicējot dalības uzaicinājumu</w:t>
      </w:r>
      <w:r w:rsidR="0044156C" w:rsidRPr="00323DE3">
        <w:rPr>
          <w:bCs/>
          <w:sz w:val="28"/>
          <w:szCs w:val="28"/>
        </w:rPr>
        <w:t>,</w:t>
      </w:r>
    </w:p>
    <w:p w14:paraId="640D53BE" w14:textId="77777777" w:rsidR="00A71212" w:rsidRPr="00323DE3" w:rsidRDefault="00A71212" w:rsidP="00A71212">
      <w:pPr>
        <w:jc w:val="center"/>
        <w:rPr>
          <w:bCs/>
          <w:sz w:val="28"/>
          <w:szCs w:val="28"/>
        </w:rPr>
      </w:pPr>
    </w:p>
    <w:p w14:paraId="640D53BF" w14:textId="77777777" w:rsidR="00BC673F" w:rsidRPr="00323DE3" w:rsidRDefault="00BC673F" w:rsidP="00A71212">
      <w:pPr>
        <w:jc w:val="center"/>
        <w:rPr>
          <w:bCs/>
          <w:sz w:val="28"/>
          <w:szCs w:val="28"/>
        </w:rPr>
      </w:pPr>
    </w:p>
    <w:p w14:paraId="640D53C0" w14:textId="77777777" w:rsidR="00C236E7" w:rsidRPr="00323DE3" w:rsidRDefault="00A71212" w:rsidP="00A71212">
      <w:pPr>
        <w:jc w:val="center"/>
        <w:rPr>
          <w:b/>
          <w:sz w:val="28"/>
          <w:szCs w:val="28"/>
        </w:rPr>
      </w:pPr>
      <w:r w:rsidRPr="00323DE3">
        <w:rPr>
          <w:b/>
          <w:bCs/>
          <w:sz w:val="28"/>
          <w:szCs w:val="28"/>
        </w:rPr>
        <w:t>“</w:t>
      </w:r>
      <w:r w:rsidR="00202AE9" w:rsidRPr="00323DE3">
        <w:rPr>
          <w:b/>
          <w:sz w:val="28"/>
          <w:szCs w:val="28"/>
        </w:rPr>
        <w:t xml:space="preserve">Saules kolektoru sistēmas ar </w:t>
      </w:r>
      <w:r w:rsidR="003870BA" w:rsidRPr="00323DE3">
        <w:rPr>
          <w:b/>
          <w:sz w:val="28"/>
          <w:szCs w:val="28"/>
        </w:rPr>
        <w:t>siltu</w:t>
      </w:r>
      <w:r w:rsidR="00202AE9" w:rsidRPr="00323DE3">
        <w:rPr>
          <w:b/>
          <w:sz w:val="28"/>
          <w:szCs w:val="28"/>
        </w:rPr>
        <w:t>menerģijas akumulācijas tvertni</w:t>
      </w:r>
    </w:p>
    <w:p w14:paraId="640D53C1" w14:textId="77777777" w:rsidR="00C236E7" w:rsidRPr="00323DE3" w:rsidRDefault="003870BA" w:rsidP="00A71212">
      <w:pPr>
        <w:jc w:val="center"/>
        <w:rPr>
          <w:b/>
          <w:sz w:val="28"/>
          <w:szCs w:val="28"/>
        </w:rPr>
      </w:pPr>
      <w:r w:rsidRPr="00323DE3">
        <w:rPr>
          <w:b/>
          <w:sz w:val="28"/>
          <w:szCs w:val="28"/>
        </w:rPr>
        <w:t>un biomasas katlu māj</w:t>
      </w:r>
      <w:r w:rsidR="00C236E7" w:rsidRPr="00323DE3">
        <w:rPr>
          <w:b/>
          <w:sz w:val="28"/>
          <w:szCs w:val="28"/>
        </w:rPr>
        <w:t>as</w:t>
      </w:r>
      <w:r w:rsidRPr="00323DE3">
        <w:rPr>
          <w:b/>
          <w:sz w:val="28"/>
          <w:szCs w:val="28"/>
        </w:rPr>
        <w:t xml:space="preserve"> ar 3 MW jaudu</w:t>
      </w:r>
      <w:r w:rsidR="00C236E7" w:rsidRPr="00323DE3">
        <w:rPr>
          <w:b/>
          <w:sz w:val="28"/>
          <w:szCs w:val="28"/>
        </w:rPr>
        <w:t xml:space="preserve"> </w:t>
      </w:r>
      <w:r w:rsidR="00202AE9" w:rsidRPr="00323DE3">
        <w:rPr>
          <w:b/>
          <w:sz w:val="28"/>
          <w:szCs w:val="28"/>
        </w:rPr>
        <w:t>būvprojekta izstrāde</w:t>
      </w:r>
      <w:r w:rsidR="00C236E7" w:rsidRPr="00323DE3">
        <w:rPr>
          <w:b/>
          <w:sz w:val="28"/>
          <w:szCs w:val="28"/>
        </w:rPr>
        <w:t>, būvdarbi</w:t>
      </w:r>
    </w:p>
    <w:p w14:paraId="640D53C2" w14:textId="77777777" w:rsidR="00A71212" w:rsidRPr="00323DE3" w:rsidRDefault="00C236E7" w:rsidP="00A71212">
      <w:pPr>
        <w:jc w:val="center"/>
        <w:rPr>
          <w:b/>
          <w:bCs/>
          <w:sz w:val="28"/>
          <w:szCs w:val="28"/>
        </w:rPr>
      </w:pPr>
      <w:r w:rsidRPr="00323DE3">
        <w:rPr>
          <w:b/>
          <w:sz w:val="28"/>
          <w:szCs w:val="28"/>
        </w:rPr>
        <w:t>un autoruzraudzība</w:t>
      </w:r>
      <w:r w:rsidR="00A71212" w:rsidRPr="00323DE3">
        <w:rPr>
          <w:b/>
          <w:bCs/>
          <w:sz w:val="28"/>
          <w:szCs w:val="28"/>
        </w:rPr>
        <w:t>”</w:t>
      </w:r>
    </w:p>
    <w:p w14:paraId="640D53C3" w14:textId="77777777" w:rsidR="00A71212" w:rsidRPr="00323DE3" w:rsidRDefault="00A71212" w:rsidP="00A71212">
      <w:pPr>
        <w:jc w:val="center"/>
        <w:rPr>
          <w:bCs/>
          <w:sz w:val="28"/>
          <w:szCs w:val="28"/>
        </w:rPr>
      </w:pPr>
    </w:p>
    <w:p w14:paraId="640D53C4" w14:textId="2ECED30C" w:rsidR="00A71212" w:rsidRPr="00323DE3" w:rsidRDefault="00A71212" w:rsidP="00A71212">
      <w:pPr>
        <w:jc w:val="center"/>
        <w:rPr>
          <w:b/>
          <w:sz w:val="28"/>
          <w:szCs w:val="28"/>
        </w:rPr>
      </w:pPr>
      <w:r w:rsidRPr="00323DE3">
        <w:rPr>
          <w:bCs/>
          <w:sz w:val="28"/>
          <w:szCs w:val="28"/>
        </w:rPr>
        <w:t>identifikācijas Nr.</w:t>
      </w:r>
      <w:r w:rsidR="007523D9" w:rsidRPr="00323DE3">
        <w:rPr>
          <w:bCs/>
          <w:sz w:val="28"/>
          <w:szCs w:val="28"/>
        </w:rPr>
        <w:t xml:space="preserve"> </w:t>
      </w:r>
      <w:r w:rsidR="003C2D39" w:rsidRPr="00323DE3">
        <w:rPr>
          <w:b/>
          <w:bCs/>
          <w:sz w:val="28"/>
          <w:szCs w:val="28"/>
        </w:rPr>
        <w:t>SalSil 2018/2</w:t>
      </w:r>
    </w:p>
    <w:p w14:paraId="640D53C5" w14:textId="77777777" w:rsidR="00322903" w:rsidRPr="00323DE3" w:rsidRDefault="00322903" w:rsidP="00A71212">
      <w:pPr>
        <w:jc w:val="center"/>
        <w:rPr>
          <w:sz w:val="28"/>
          <w:szCs w:val="28"/>
        </w:rPr>
      </w:pPr>
    </w:p>
    <w:p w14:paraId="640D53C6" w14:textId="77777777" w:rsidR="00B67176" w:rsidRPr="00323DE3" w:rsidRDefault="00B67176" w:rsidP="00A71212">
      <w:pPr>
        <w:jc w:val="center"/>
        <w:rPr>
          <w:bCs/>
          <w:sz w:val="28"/>
          <w:szCs w:val="28"/>
        </w:rPr>
      </w:pPr>
    </w:p>
    <w:p w14:paraId="640D53C7" w14:textId="77777777" w:rsidR="00A71212" w:rsidRPr="00323DE3" w:rsidRDefault="00A71212" w:rsidP="00A71212">
      <w:pPr>
        <w:jc w:val="center"/>
        <w:rPr>
          <w:b/>
          <w:bCs/>
          <w:sz w:val="28"/>
          <w:szCs w:val="28"/>
        </w:rPr>
      </w:pPr>
      <w:r w:rsidRPr="00323DE3">
        <w:rPr>
          <w:b/>
          <w:bCs/>
          <w:sz w:val="28"/>
          <w:szCs w:val="28"/>
        </w:rPr>
        <w:t>NOLIKUMS</w:t>
      </w:r>
    </w:p>
    <w:p w14:paraId="640D53C8" w14:textId="77777777" w:rsidR="00A71212" w:rsidRPr="00323DE3" w:rsidRDefault="00A71212" w:rsidP="00A71212">
      <w:pPr>
        <w:jc w:val="center"/>
        <w:rPr>
          <w:bCs/>
          <w:sz w:val="28"/>
          <w:szCs w:val="28"/>
        </w:rPr>
      </w:pPr>
    </w:p>
    <w:p w14:paraId="640D53C9" w14:textId="77777777" w:rsidR="00B67176" w:rsidRPr="00323DE3" w:rsidRDefault="00B67176" w:rsidP="00A71212">
      <w:pPr>
        <w:jc w:val="center"/>
        <w:rPr>
          <w:bCs/>
          <w:sz w:val="28"/>
          <w:szCs w:val="28"/>
        </w:rPr>
      </w:pPr>
    </w:p>
    <w:p w14:paraId="640D53CA" w14:textId="77777777" w:rsidR="00B856F5" w:rsidRPr="00323DE3" w:rsidRDefault="00B856F5" w:rsidP="00B856F5">
      <w:pPr>
        <w:jc w:val="center"/>
        <w:rPr>
          <w:b/>
          <w:bCs/>
        </w:rPr>
      </w:pPr>
      <w:r w:rsidRPr="00323DE3">
        <w:rPr>
          <w:b/>
          <w:bCs/>
        </w:rPr>
        <w:t>1.posms – Kandidātu atlase</w:t>
      </w:r>
    </w:p>
    <w:p w14:paraId="640D53CB" w14:textId="77777777" w:rsidR="00B67176" w:rsidRPr="00323DE3" w:rsidRDefault="00B67176" w:rsidP="00A71212">
      <w:pPr>
        <w:jc w:val="center"/>
        <w:rPr>
          <w:bCs/>
          <w:sz w:val="28"/>
          <w:szCs w:val="28"/>
        </w:rPr>
      </w:pPr>
    </w:p>
    <w:p w14:paraId="640D53CC" w14:textId="77777777" w:rsidR="00B67176" w:rsidRPr="00323DE3" w:rsidRDefault="00B67176" w:rsidP="00A71212">
      <w:pPr>
        <w:jc w:val="center"/>
        <w:rPr>
          <w:bCs/>
          <w:sz w:val="28"/>
          <w:szCs w:val="28"/>
        </w:rPr>
      </w:pPr>
    </w:p>
    <w:p w14:paraId="640D53CD" w14:textId="77777777" w:rsidR="00322903" w:rsidRPr="00323DE3" w:rsidRDefault="00322903" w:rsidP="00A71212">
      <w:pPr>
        <w:jc w:val="center"/>
        <w:rPr>
          <w:bCs/>
          <w:sz w:val="28"/>
          <w:szCs w:val="28"/>
        </w:rPr>
      </w:pPr>
    </w:p>
    <w:p w14:paraId="640D53CE" w14:textId="77777777" w:rsidR="00322903" w:rsidRPr="00323DE3" w:rsidRDefault="00322903" w:rsidP="00A71212">
      <w:pPr>
        <w:jc w:val="center"/>
        <w:rPr>
          <w:bCs/>
          <w:sz w:val="28"/>
          <w:szCs w:val="28"/>
        </w:rPr>
      </w:pPr>
    </w:p>
    <w:p w14:paraId="640D53CF" w14:textId="77777777" w:rsidR="00B67176" w:rsidRPr="00323DE3" w:rsidRDefault="00B67176" w:rsidP="00A71212">
      <w:pPr>
        <w:jc w:val="center"/>
        <w:rPr>
          <w:bCs/>
          <w:sz w:val="28"/>
          <w:szCs w:val="28"/>
        </w:rPr>
      </w:pPr>
    </w:p>
    <w:p w14:paraId="640D53D0" w14:textId="77777777" w:rsidR="00B67176" w:rsidRPr="00323DE3" w:rsidRDefault="00B67176" w:rsidP="00A71212">
      <w:pPr>
        <w:jc w:val="center"/>
        <w:rPr>
          <w:bCs/>
          <w:sz w:val="28"/>
          <w:szCs w:val="28"/>
        </w:rPr>
      </w:pPr>
    </w:p>
    <w:p w14:paraId="640D53D1" w14:textId="77777777" w:rsidR="00B67176" w:rsidRPr="00323DE3" w:rsidRDefault="00B67176" w:rsidP="00A71212">
      <w:pPr>
        <w:jc w:val="center"/>
        <w:rPr>
          <w:bCs/>
          <w:sz w:val="28"/>
          <w:szCs w:val="28"/>
        </w:rPr>
      </w:pPr>
    </w:p>
    <w:p w14:paraId="640D53D2" w14:textId="77777777" w:rsidR="00B67176" w:rsidRPr="00323DE3" w:rsidRDefault="00B67176" w:rsidP="00A71212">
      <w:pPr>
        <w:jc w:val="center"/>
        <w:rPr>
          <w:bCs/>
          <w:sz w:val="28"/>
          <w:szCs w:val="28"/>
        </w:rPr>
      </w:pPr>
    </w:p>
    <w:p w14:paraId="640D53D3" w14:textId="77777777" w:rsidR="00A71212" w:rsidRPr="00323DE3" w:rsidRDefault="00A71212" w:rsidP="00A71212">
      <w:pPr>
        <w:jc w:val="center"/>
        <w:rPr>
          <w:bCs/>
          <w:sz w:val="28"/>
          <w:szCs w:val="28"/>
        </w:rPr>
      </w:pPr>
    </w:p>
    <w:p w14:paraId="640D53D4" w14:textId="77777777" w:rsidR="00DA6A41" w:rsidRPr="00323DE3" w:rsidRDefault="00FD5032" w:rsidP="00B67176">
      <w:pPr>
        <w:tabs>
          <w:tab w:val="left" w:pos="5550"/>
        </w:tabs>
        <w:jc w:val="center"/>
      </w:pPr>
      <w:r w:rsidRPr="00323DE3">
        <w:t>Salaspils</w:t>
      </w:r>
    </w:p>
    <w:p w14:paraId="640D53D5" w14:textId="091EB5D4" w:rsidR="00F22C21" w:rsidRPr="00323DE3" w:rsidRDefault="00DE2C31" w:rsidP="0048396F">
      <w:pPr>
        <w:tabs>
          <w:tab w:val="left" w:pos="5550"/>
        </w:tabs>
        <w:jc w:val="center"/>
      </w:pPr>
      <w:r w:rsidRPr="00323DE3">
        <w:t>201</w:t>
      </w:r>
      <w:r w:rsidR="00AD0E4D" w:rsidRPr="00323DE3">
        <w:t>8</w:t>
      </w:r>
    </w:p>
    <w:bookmarkEnd w:id="1"/>
    <w:p w14:paraId="640D53D6" w14:textId="77777777" w:rsidR="00F22C21" w:rsidRPr="00323DE3" w:rsidRDefault="00F22C21">
      <w:pPr>
        <w:spacing w:after="160" w:line="259" w:lineRule="auto"/>
      </w:pPr>
      <w:r w:rsidRPr="00323DE3">
        <w:br w:type="page"/>
      </w:r>
    </w:p>
    <w:p w14:paraId="640D53D7" w14:textId="77777777" w:rsidR="00B67176" w:rsidRPr="00323DE3" w:rsidRDefault="00B67176" w:rsidP="0048396F">
      <w:pPr>
        <w:tabs>
          <w:tab w:val="left" w:pos="5550"/>
        </w:tabs>
        <w:jc w:val="center"/>
        <w:rPr>
          <w:b/>
          <w:sz w:val="22"/>
          <w:szCs w:val="22"/>
        </w:rPr>
      </w:pPr>
      <w:r w:rsidRPr="00323DE3">
        <w:rPr>
          <w:b/>
          <w:sz w:val="22"/>
          <w:szCs w:val="22"/>
        </w:rPr>
        <w:lastRenderedPageBreak/>
        <w:t>SATURA RĀDĪTĀJS</w:t>
      </w:r>
    </w:p>
    <w:p w14:paraId="640D53D8" w14:textId="77777777" w:rsidR="00C9188D" w:rsidRPr="00323DE3" w:rsidRDefault="00C9188D" w:rsidP="00B67176">
      <w:pPr>
        <w:tabs>
          <w:tab w:val="left" w:pos="5550"/>
        </w:tabs>
        <w:jc w:val="center"/>
        <w:rPr>
          <w:b/>
          <w:sz w:val="20"/>
        </w:rPr>
      </w:pPr>
    </w:p>
    <w:sdt>
      <w:sdtPr>
        <w:rPr>
          <w:b w:val="0"/>
          <w:noProof w:val="0"/>
          <w:sz w:val="22"/>
          <w:szCs w:val="22"/>
        </w:rPr>
        <w:id w:val="-882474312"/>
        <w:docPartObj>
          <w:docPartGallery w:val="Table of Contents"/>
          <w:docPartUnique/>
        </w:docPartObj>
      </w:sdtPr>
      <w:sdtEndPr>
        <w:rPr>
          <w:b/>
          <w:bCs/>
          <w:sz w:val="20"/>
          <w:szCs w:val="24"/>
        </w:rPr>
      </w:sdtEndPr>
      <w:sdtContent>
        <w:p w14:paraId="1186062C" w14:textId="6732A4C1" w:rsidR="00921CEF" w:rsidRDefault="00D0392A">
          <w:pPr>
            <w:pStyle w:val="TOC1"/>
            <w:tabs>
              <w:tab w:val="left" w:pos="440"/>
            </w:tabs>
            <w:rPr>
              <w:rFonts w:asciiTheme="minorHAnsi" w:eastAsiaTheme="minorEastAsia" w:hAnsiTheme="minorHAnsi" w:cstheme="minorBidi"/>
              <w:b w:val="0"/>
              <w:sz w:val="22"/>
              <w:szCs w:val="22"/>
            </w:rPr>
          </w:pPr>
          <w:r w:rsidRPr="00323DE3">
            <w:rPr>
              <w:b w:val="0"/>
              <w:noProof w:val="0"/>
              <w:sz w:val="22"/>
              <w:szCs w:val="22"/>
            </w:rPr>
            <w:fldChar w:fldCharType="begin"/>
          </w:r>
          <w:r w:rsidR="0048396F" w:rsidRPr="00323DE3">
            <w:rPr>
              <w:b w:val="0"/>
              <w:noProof w:val="0"/>
              <w:sz w:val="22"/>
              <w:szCs w:val="22"/>
            </w:rPr>
            <w:instrText xml:space="preserve"> TOC \o "1-3" \h \z \u </w:instrText>
          </w:r>
          <w:r w:rsidRPr="00323DE3">
            <w:rPr>
              <w:b w:val="0"/>
              <w:noProof w:val="0"/>
              <w:sz w:val="22"/>
              <w:szCs w:val="22"/>
            </w:rPr>
            <w:fldChar w:fldCharType="separate"/>
          </w:r>
          <w:hyperlink w:anchor="_Toc507159786" w:history="1">
            <w:r w:rsidR="00921CEF" w:rsidRPr="0016288D">
              <w:rPr>
                <w:rStyle w:val="Hyperlink"/>
              </w:rPr>
              <w:t>1.</w:t>
            </w:r>
            <w:r w:rsidR="00921CEF">
              <w:rPr>
                <w:rFonts w:asciiTheme="minorHAnsi" w:eastAsiaTheme="minorEastAsia" w:hAnsiTheme="minorHAnsi" w:cstheme="minorBidi"/>
                <w:b w:val="0"/>
                <w:sz w:val="22"/>
                <w:szCs w:val="22"/>
              </w:rPr>
              <w:tab/>
            </w:r>
            <w:r w:rsidR="00921CEF" w:rsidRPr="0016288D">
              <w:rPr>
                <w:rStyle w:val="Hyperlink"/>
              </w:rPr>
              <w:t>VISPĀRĪGA INFORMĀCIJA</w:t>
            </w:r>
            <w:r w:rsidR="00921CEF">
              <w:rPr>
                <w:webHidden/>
              </w:rPr>
              <w:tab/>
            </w:r>
            <w:r w:rsidR="00921CEF">
              <w:rPr>
                <w:webHidden/>
              </w:rPr>
              <w:fldChar w:fldCharType="begin"/>
            </w:r>
            <w:r w:rsidR="00921CEF">
              <w:rPr>
                <w:webHidden/>
              </w:rPr>
              <w:instrText xml:space="preserve"> PAGEREF _Toc507159786 \h </w:instrText>
            </w:r>
            <w:r w:rsidR="00921CEF">
              <w:rPr>
                <w:webHidden/>
              </w:rPr>
            </w:r>
            <w:r w:rsidR="00921CEF">
              <w:rPr>
                <w:webHidden/>
              </w:rPr>
              <w:fldChar w:fldCharType="separate"/>
            </w:r>
            <w:r w:rsidR="00921CEF">
              <w:rPr>
                <w:webHidden/>
              </w:rPr>
              <w:t>3</w:t>
            </w:r>
            <w:r w:rsidR="00921CEF">
              <w:rPr>
                <w:webHidden/>
              </w:rPr>
              <w:fldChar w:fldCharType="end"/>
            </w:r>
          </w:hyperlink>
        </w:p>
        <w:p w14:paraId="5DA79316" w14:textId="1572A361" w:rsidR="00921CEF" w:rsidRDefault="0032623B">
          <w:pPr>
            <w:pStyle w:val="TOC1"/>
            <w:tabs>
              <w:tab w:val="left" w:pos="440"/>
            </w:tabs>
            <w:rPr>
              <w:rFonts w:asciiTheme="minorHAnsi" w:eastAsiaTheme="minorEastAsia" w:hAnsiTheme="minorHAnsi" w:cstheme="minorBidi"/>
              <w:b w:val="0"/>
              <w:sz w:val="22"/>
              <w:szCs w:val="22"/>
            </w:rPr>
          </w:pPr>
          <w:hyperlink w:anchor="_Toc507159787" w:history="1">
            <w:r w:rsidR="00921CEF" w:rsidRPr="0016288D">
              <w:rPr>
                <w:rStyle w:val="Hyperlink"/>
              </w:rPr>
              <w:t>2.</w:t>
            </w:r>
            <w:r w:rsidR="00921CEF">
              <w:rPr>
                <w:rFonts w:asciiTheme="minorHAnsi" w:eastAsiaTheme="minorEastAsia" w:hAnsiTheme="minorHAnsi" w:cstheme="minorBidi"/>
                <w:b w:val="0"/>
                <w:sz w:val="22"/>
                <w:szCs w:val="22"/>
              </w:rPr>
              <w:tab/>
            </w:r>
            <w:r w:rsidR="00921CEF" w:rsidRPr="0016288D">
              <w:rPr>
                <w:rStyle w:val="Hyperlink"/>
              </w:rPr>
              <w:t>INFORMĀCIJA PAR IEPIRKUMA PRIEKŠMETU</w:t>
            </w:r>
            <w:r w:rsidR="00921CEF">
              <w:rPr>
                <w:webHidden/>
              </w:rPr>
              <w:tab/>
            </w:r>
            <w:r w:rsidR="00921CEF">
              <w:rPr>
                <w:webHidden/>
              </w:rPr>
              <w:fldChar w:fldCharType="begin"/>
            </w:r>
            <w:r w:rsidR="00921CEF">
              <w:rPr>
                <w:webHidden/>
              </w:rPr>
              <w:instrText xml:space="preserve"> PAGEREF _Toc507159787 \h </w:instrText>
            </w:r>
            <w:r w:rsidR="00921CEF">
              <w:rPr>
                <w:webHidden/>
              </w:rPr>
            </w:r>
            <w:r w:rsidR="00921CEF">
              <w:rPr>
                <w:webHidden/>
              </w:rPr>
              <w:fldChar w:fldCharType="separate"/>
            </w:r>
            <w:r w:rsidR="00921CEF">
              <w:rPr>
                <w:webHidden/>
              </w:rPr>
              <w:t>7</w:t>
            </w:r>
            <w:r w:rsidR="00921CEF">
              <w:rPr>
                <w:webHidden/>
              </w:rPr>
              <w:fldChar w:fldCharType="end"/>
            </w:r>
          </w:hyperlink>
        </w:p>
        <w:p w14:paraId="00C28950" w14:textId="0F5F4734" w:rsidR="00921CEF" w:rsidRDefault="0032623B">
          <w:pPr>
            <w:pStyle w:val="TOC1"/>
            <w:tabs>
              <w:tab w:val="left" w:pos="440"/>
            </w:tabs>
            <w:rPr>
              <w:rFonts w:asciiTheme="minorHAnsi" w:eastAsiaTheme="minorEastAsia" w:hAnsiTheme="minorHAnsi" w:cstheme="minorBidi"/>
              <w:b w:val="0"/>
              <w:sz w:val="22"/>
              <w:szCs w:val="22"/>
            </w:rPr>
          </w:pPr>
          <w:hyperlink w:anchor="_Toc507159788" w:history="1">
            <w:r w:rsidR="00921CEF" w:rsidRPr="0016288D">
              <w:rPr>
                <w:rStyle w:val="Hyperlink"/>
              </w:rPr>
              <w:t>3.</w:t>
            </w:r>
            <w:r w:rsidR="00921CEF">
              <w:rPr>
                <w:rFonts w:asciiTheme="minorHAnsi" w:eastAsiaTheme="minorEastAsia" w:hAnsiTheme="minorHAnsi" w:cstheme="minorBidi"/>
                <w:b w:val="0"/>
                <w:sz w:val="22"/>
                <w:szCs w:val="22"/>
              </w:rPr>
              <w:tab/>
            </w:r>
            <w:r w:rsidR="00921CEF" w:rsidRPr="0016288D">
              <w:rPr>
                <w:rStyle w:val="Hyperlink"/>
              </w:rPr>
              <w:t>KANDIDĀTU UN PRETENDENTU IZSLĒGŠANAS NOTEIKUMI UN UZTICAMĪBAS NODROŠINĀŠANA</w:t>
            </w:r>
            <w:r w:rsidR="00921CEF">
              <w:rPr>
                <w:webHidden/>
              </w:rPr>
              <w:tab/>
            </w:r>
            <w:r w:rsidR="00921CEF">
              <w:rPr>
                <w:webHidden/>
              </w:rPr>
              <w:fldChar w:fldCharType="begin"/>
            </w:r>
            <w:r w:rsidR="00921CEF">
              <w:rPr>
                <w:webHidden/>
              </w:rPr>
              <w:instrText xml:space="preserve"> PAGEREF _Toc507159788 \h </w:instrText>
            </w:r>
            <w:r w:rsidR="00921CEF">
              <w:rPr>
                <w:webHidden/>
              </w:rPr>
            </w:r>
            <w:r w:rsidR="00921CEF">
              <w:rPr>
                <w:webHidden/>
              </w:rPr>
              <w:fldChar w:fldCharType="separate"/>
            </w:r>
            <w:r w:rsidR="00921CEF">
              <w:rPr>
                <w:webHidden/>
              </w:rPr>
              <w:t>8</w:t>
            </w:r>
            <w:r w:rsidR="00921CEF">
              <w:rPr>
                <w:webHidden/>
              </w:rPr>
              <w:fldChar w:fldCharType="end"/>
            </w:r>
          </w:hyperlink>
        </w:p>
        <w:p w14:paraId="421A7F21" w14:textId="641774DB" w:rsidR="00921CEF" w:rsidRDefault="0032623B">
          <w:pPr>
            <w:pStyle w:val="TOC1"/>
            <w:tabs>
              <w:tab w:val="left" w:pos="440"/>
            </w:tabs>
            <w:rPr>
              <w:rFonts w:asciiTheme="minorHAnsi" w:eastAsiaTheme="minorEastAsia" w:hAnsiTheme="minorHAnsi" w:cstheme="minorBidi"/>
              <w:b w:val="0"/>
              <w:sz w:val="22"/>
              <w:szCs w:val="22"/>
            </w:rPr>
          </w:pPr>
          <w:hyperlink w:anchor="_Toc507159789" w:history="1">
            <w:r w:rsidR="00921CEF" w:rsidRPr="0016288D">
              <w:rPr>
                <w:rStyle w:val="Hyperlink"/>
              </w:rPr>
              <w:t>4.</w:t>
            </w:r>
            <w:r w:rsidR="00921CEF">
              <w:rPr>
                <w:rFonts w:asciiTheme="minorHAnsi" w:eastAsiaTheme="minorEastAsia" w:hAnsiTheme="minorHAnsi" w:cstheme="minorBidi"/>
                <w:b w:val="0"/>
                <w:sz w:val="22"/>
                <w:szCs w:val="22"/>
              </w:rPr>
              <w:tab/>
            </w:r>
            <w:r w:rsidR="00921CEF" w:rsidRPr="0016288D">
              <w:rPr>
                <w:rStyle w:val="Hyperlink"/>
              </w:rPr>
              <w:t>PRASĪBAS KANDIDĀTIEM/PRETENDENTIEM. IESNIEDZAMĀ INFORMĀCIJA UN DOKUMENTI</w:t>
            </w:r>
            <w:r w:rsidR="00921CEF">
              <w:rPr>
                <w:webHidden/>
              </w:rPr>
              <w:tab/>
            </w:r>
            <w:r w:rsidR="00921CEF">
              <w:rPr>
                <w:webHidden/>
              </w:rPr>
              <w:fldChar w:fldCharType="begin"/>
            </w:r>
            <w:r w:rsidR="00921CEF">
              <w:rPr>
                <w:webHidden/>
              </w:rPr>
              <w:instrText xml:space="preserve"> PAGEREF _Toc507159789 \h </w:instrText>
            </w:r>
            <w:r w:rsidR="00921CEF">
              <w:rPr>
                <w:webHidden/>
              </w:rPr>
            </w:r>
            <w:r w:rsidR="00921CEF">
              <w:rPr>
                <w:webHidden/>
              </w:rPr>
              <w:fldChar w:fldCharType="separate"/>
            </w:r>
            <w:r w:rsidR="00921CEF">
              <w:rPr>
                <w:webHidden/>
              </w:rPr>
              <w:t>11</w:t>
            </w:r>
            <w:r w:rsidR="00921CEF">
              <w:rPr>
                <w:webHidden/>
              </w:rPr>
              <w:fldChar w:fldCharType="end"/>
            </w:r>
          </w:hyperlink>
        </w:p>
        <w:p w14:paraId="0D8BF041" w14:textId="3FFD270A" w:rsidR="00921CEF" w:rsidRDefault="0032623B">
          <w:pPr>
            <w:pStyle w:val="TOC1"/>
            <w:tabs>
              <w:tab w:val="left" w:pos="440"/>
            </w:tabs>
            <w:rPr>
              <w:rFonts w:asciiTheme="minorHAnsi" w:eastAsiaTheme="minorEastAsia" w:hAnsiTheme="minorHAnsi" w:cstheme="minorBidi"/>
              <w:b w:val="0"/>
              <w:sz w:val="22"/>
              <w:szCs w:val="22"/>
            </w:rPr>
          </w:pPr>
          <w:hyperlink w:anchor="_Toc507159790" w:history="1">
            <w:r w:rsidR="00921CEF" w:rsidRPr="0016288D">
              <w:rPr>
                <w:rStyle w:val="Hyperlink"/>
              </w:rPr>
              <w:t>5.</w:t>
            </w:r>
            <w:r w:rsidR="00921CEF">
              <w:rPr>
                <w:rFonts w:asciiTheme="minorHAnsi" w:eastAsiaTheme="minorEastAsia" w:hAnsiTheme="minorHAnsi" w:cstheme="minorBidi"/>
                <w:b w:val="0"/>
                <w:sz w:val="22"/>
                <w:szCs w:val="22"/>
              </w:rPr>
              <w:tab/>
            </w:r>
            <w:r w:rsidR="00921CEF" w:rsidRPr="0016288D">
              <w:rPr>
                <w:rStyle w:val="Hyperlink"/>
              </w:rPr>
              <w:t>PIETEIKUMU IESNIEGŠANA UN KANDIDĀTU ATLASE</w:t>
            </w:r>
            <w:r w:rsidR="00921CEF">
              <w:rPr>
                <w:webHidden/>
              </w:rPr>
              <w:tab/>
            </w:r>
            <w:r w:rsidR="00921CEF">
              <w:rPr>
                <w:webHidden/>
              </w:rPr>
              <w:fldChar w:fldCharType="begin"/>
            </w:r>
            <w:r w:rsidR="00921CEF">
              <w:rPr>
                <w:webHidden/>
              </w:rPr>
              <w:instrText xml:space="preserve"> PAGEREF _Toc507159790 \h </w:instrText>
            </w:r>
            <w:r w:rsidR="00921CEF">
              <w:rPr>
                <w:webHidden/>
              </w:rPr>
            </w:r>
            <w:r w:rsidR="00921CEF">
              <w:rPr>
                <w:webHidden/>
              </w:rPr>
              <w:fldChar w:fldCharType="separate"/>
            </w:r>
            <w:r w:rsidR="00921CEF">
              <w:rPr>
                <w:webHidden/>
              </w:rPr>
              <w:t>26</w:t>
            </w:r>
            <w:r w:rsidR="00921CEF">
              <w:rPr>
                <w:webHidden/>
              </w:rPr>
              <w:fldChar w:fldCharType="end"/>
            </w:r>
          </w:hyperlink>
        </w:p>
        <w:p w14:paraId="4C8CB5B2" w14:textId="61B36DB8" w:rsidR="00921CEF" w:rsidRDefault="0032623B">
          <w:pPr>
            <w:pStyle w:val="TOC1"/>
            <w:tabs>
              <w:tab w:val="left" w:pos="440"/>
            </w:tabs>
            <w:rPr>
              <w:rFonts w:asciiTheme="minorHAnsi" w:eastAsiaTheme="minorEastAsia" w:hAnsiTheme="minorHAnsi" w:cstheme="minorBidi"/>
              <w:b w:val="0"/>
              <w:sz w:val="22"/>
              <w:szCs w:val="22"/>
            </w:rPr>
          </w:pPr>
          <w:hyperlink w:anchor="_Toc507159791" w:history="1">
            <w:r w:rsidR="00921CEF" w:rsidRPr="0016288D">
              <w:rPr>
                <w:rStyle w:val="Hyperlink"/>
              </w:rPr>
              <w:t>6.</w:t>
            </w:r>
            <w:r w:rsidR="00921CEF">
              <w:rPr>
                <w:rFonts w:asciiTheme="minorHAnsi" w:eastAsiaTheme="minorEastAsia" w:hAnsiTheme="minorHAnsi" w:cstheme="minorBidi"/>
                <w:b w:val="0"/>
                <w:sz w:val="22"/>
                <w:szCs w:val="22"/>
              </w:rPr>
              <w:tab/>
            </w:r>
            <w:r w:rsidR="00921CEF" w:rsidRPr="0016288D">
              <w:rPr>
                <w:rStyle w:val="Hyperlink"/>
              </w:rPr>
              <w:t>PRETENDENTU PIEDĀVĀJUMU IESNIEGŠANA</w:t>
            </w:r>
            <w:r w:rsidR="00921CEF">
              <w:rPr>
                <w:webHidden/>
              </w:rPr>
              <w:tab/>
            </w:r>
            <w:r w:rsidR="00921CEF">
              <w:rPr>
                <w:webHidden/>
              </w:rPr>
              <w:fldChar w:fldCharType="begin"/>
            </w:r>
            <w:r w:rsidR="00921CEF">
              <w:rPr>
                <w:webHidden/>
              </w:rPr>
              <w:instrText xml:space="preserve"> PAGEREF _Toc507159791 \h </w:instrText>
            </w:r>
            <w:r w:rsidR="00921CEF">
              <w:rPr>
                <w:webHidden/>
              </w:rPr>
            </w:r>
            <w:r w:rsidR="00921CEF">
              <w:rPr>
                <w:webHidden/>
              </w:rPr>
              <w:fldChar w:fldCharType="separate"/>
            </w:r>
            <w:r w:rsidR="00921CEF">
              <w:rPr>
                <w:webHidden/>
              </w:rPr>
              <w:t>27</w:t>
            </w:r>
            <w:r w:rsidR="00921CEF">
              <w:rPr>
                <w:webHidden/>
              </w:rPr>
              <w:fldChar w:fldCharType="end"/>
            </w:r>
          </w:hyperlink>
        </w:p>
        <w:p w14:paraId="4D233D76" w14:textId="22FBB255" w:rsidR="00921CEF" w:rsidRDefault="0032623B">
          <w:pPr>
            <w:pStyle w:val="TOC1"/>
            <w:tabs>
              <w:tab w:val="left" w:pos="440"/>
            </w:tabs>
            <w:rPr>
              <w:rFonts w:asciiTheme="minorHAnsi" w:eastAsiaTheme="minorEastAsia" w:hAnsiTheme="minorHAnsi" w:cstheme="minorBidi"/>
              <w:b w:val="0"/>
              <w:sz w:val="22"/>
              <w:szCs w:val="22"/>
            </w:rPr>
          </w:pPr>
          <w:hyperlink w:anchor="_Toc507159792" w:history="1">
            <w:r w:rsidR="00921CEF" w:rsidRPr="0016288D">
              <w:rPr>
                <w:rStyle w:val="Hyperlink"/>
              </w:rPr>
              <w:t>7.</w:t>
            </w:r>
            <w:r w:rsidR="00921CEF">
              <w:rPr>
                <w:rFonts w:asciiTheme="minorHAnsi" w:eastAsiaTheme="minorEastAsia" w:hAnsiTheme="minorHAnsi" w:cstheme="minorBidi"/>
                <w:b w:val="0"/>
                <w:sz w:val="22"/>
                <w:szCs w:val="22"/>
              </w:rPr>
              <w:tab/>
            </w:r>
            <w:r w:rsidR="00921CEF" w:rsidRPr="0016288D">
              <w:rPr>
                <w:rStyle w:val="Hyperlink"/>
              </w:rPr>
              <w:t>PRETENDENTU PIEDĀVĀJUMU IZVĒRTĒŠANA UN SARUNAS</w:t>
            </w:r>
            <w:r w:rsidR="00921CEF">
              <w:rPr>
                <w:webHidden/>
              </w:rPr>
              <w:tab/>
            </w:r>
            <w:r w:rsidR="00921CEF">
              <w:rPr>
                <w:webHidden/>
              </w:rPr>
              <w:fldChar w:fldCharType="begin"/>
            </w:r>
            <w:r w:rsidR="00921CEF">
              <w:rPr>
                <w:webHidden/>
              </w:rPr>
              <w:instrText xml:space="preserve"> PAGEREF _Toc507159792 \h </w:instrText>
            </w:r>
            <w:r w:rsidR="00921CEF">
              <w:rPr>
                <w:webHidden/>
              </w:rPr>
            </w:r>
            <w:r w:rsidR="00921CEF">
              <w:rPr>
                <w:webHidden/>
              </w:rPr>
              <w:fldChar w:fldCharType="separate"/>
            </w:r>
            <w:r w:rsidR="00921CEF">
              <w:rPr>
                <w:webHidden/>
              </w:rPr>
              <w:t>29</w:t>
            </w:r>
            <w:r w:rsidR="00921CEF">
              <w:rPr>
                <w:webHidden/>
              </w:rPr>
              <w:fldChar w:fldCharType="end"/>
            </w:r>
          </w:hyperlink>
        </w:p>
        <w:p w14:paraId="5BF9C2DD" w14:textId="3765D2B1" w:rsidR="00921CEF" w:rsidRDefault="0032623B">
          <w:pPr>
            <w:pStyle w:val="TOC1"/>
            <w:tabs>
              <w:tab w:val="left" w:pos="440"/>
            </w:tabs>
            <w:rPr>
              <w:rFonts w:asciiTheme="minorHAnsi" w:eastAsiaTheme="minorEastAsia" w:hAnsiTheme="minorHAnsi" w:cstheme="minorBidi"/>
              <w:b w:val="0"/>
              <w:sz w:val="22"/>
              <w:szCs w:val="22"/>
            </w:rPr>
          </w:pPr>
          <w:hyperlink w:anchor="_Toc507159793" w:history="1">
            <w:r w:rsidR="00921CEF" w:rsidRPr="0016288D">
              <w:rPr>
                <w:rStyle w:val="Hyperlink"/>
              </w:rPr>
              <w:t>8.</w:t>
            </w:r>
            <w:r w:rsidR="00921CEF">
              <w:rPr>
                <w:rFonts w:asciiTheme="minorHAnsi" w:eastAsiaTheme="minorEastAsia" w:hAnsiTheme="minorHAnsi" w:cstheme="minorBidi"/>
                <w:b w:val="0"/>
                <w:sz w:val="22"/>
                <w:szCs w:val="22"/>
              </w:rPr>
              <w:tab/>
            </w:r>
            <w:r w:rsidR="00921CEF" w:rsidRPr="0016288D">
              <w:rPr>
                <w:rStyle w:val="Hyperlink"/>
              </w:rPr>
              <w:t>LĒMUMA PAR SARUNU PROCEDŪRAS REZULTĀTIEM PIEŅEMŠANA</w:t>
            </w:r>
            <w:r w:rsidR="00921CEF">
              <w:rPr>
                <w:webHidden/>
              </w:rPr>
              <w:tab/>
            </w:r>
            <w:r w:rsidR="00921CEF">
              <w:rPr>
                <w:webHidden/>
              </w:rPr>
              <w:fldChar w:fldCharType="begin"/>
            </w:r>
            <w:r w:rsidR="00921CEF">
              <w:rPr>
                <w:webHidden/>
              </w:rPr>
              <w:instrText xml:space="preserve"> PAGEREF _Toc507159793 \h </w:instrText>
            </w:r>
            <w:r w:rsidR="00921CEF">
              <w:rPr>
                <w:webHidden/>
              </w:rPr>
            </w:r>
            <w:r w:rsidR="00921CEF">
              <w:rPr>
                <w:webHidden/>
              </w:rPr>
              <w:fldChar w:fldCharType="separate"/>
            </w:r>
            <w:r w:rsidR="00921CEF">
              <w:rPr>
                <w:webHidden/>
              </w:rPr>
              <w:t>31</w:t>
            </w:r>
            <w:r w:rsidR="00921CEF">
              <w:rPr>
                <w:webHidden/>
              </w:rPr>
              <w:fldChar w:fldCharType="end"/>
            </w:r>
          </w:hyperlink>
        </w:p>
        <w:p w14:paraId="17B580D0" w14:textId="582ED9BB" w:rsidR="00921CEF" w:rsidRDefault="0032623B">
          <w:pPr>
            <w:pStyle w:val="TOC1"/>
            <w:tabs>
              <w:tab w:val="left" w:pos="440"/>
            </w:tabs>
            <w:rPr>
              <w:rFonts w:asciiTheme="minorHAnsi" w:eastAsiaTheme="minorEastAsia" w:hAnsiTheme="minorHAnsi" w:cstheme="minorBidi"/>
              <w:b w:val="0"/>
              <w:sz w:val="22"/>
              <w:szCs w:val="22"/>
            </w:rPr>
          </w:pPr>
          <w:hyperlink w:anchor="_Toc507159794" w:history="1">
            <w:r w:rsidR="00921CEF" w:rsidRPr="0016288D">
              <w:rPr>
                <w:rStyle w:val="Hyperlink"/>
              </w:rPr>
              <w:t>9.</w:t>
            </w:r>
            <w:r w:rsidR="00921CEF">
              <w:rPr>
                <w:rFonts w:asciiTheme="minorHAnsi" w:eastAsiaTheme="minorEastAsia" w:hAnsiTheme="minorHAnsi" w:cstheme="minorBidi"/>
                <w:b w:val="0"/>
                <w:sz w:val="22"/>
                <w:szCs w:val="22"/>
              </w:rPr>
              <w:tab/>
            </w:r>
            <w:r w:rsidR="00921CEF" w:rsidRPr="0016288D">
              <w:rPr>
                <w:rStyle w:val="Hyperlink"/>
              </w:rPr>
              <w:t>REZULTĀTU PAZIŅOŠANA UN IEPIRKUMA LĪGUMA NOSLĒGŠANAS KĀRTĪBA</w:t>
            </w:r>
            <w:r w:rsidR="00921CEF">
              <w:rPr>
                <w:webHidden/>
              </w:rPr>
              <w:tab/>
            </w:r>
            <w:r w:rsidR="00921CEF">
              <w:rPr>
                <w:webHidden/>
              </w:rPr>
              <w:fldChar w:fldCharType="begin"/>
            </w:r>
            <w:r w:rsidR="00921CEF">
              <w:rPr>
                <w:webHidden/>
              </w:rPr>
              <w:instrText xml:space="preserve"> PAGEREF _Toc507159794 \h </w:instrText>
            </w:r>
            <w:r w:rsidR="00921CEF">
              <w:rPr>
                <w:webHidden/>
              </w:rPr>
            </w:r>
            <w:r w:rsidR="00921CEF">
              <w:rPr>
                <w:webHidden/>
              </w:rPr>
              <w:fldChar w:fldCharType="separate"/>
            </w:r>
            <w:r w:rsidR="00921CEF">
              <w:rPr>
                <w:webHidden/>
              </w:rPr>
              <w:t>31</w:t>
            </w:r>
            <w:r w:rsidR="00921CEF">
              <w:rPr>
                <w:webHidden/>
              </w:rPr>
              <w:fldChar w:fldCharType="end"/>
            </w:r>
          </w:hyperlink>
        </w:p>
        <w:p w14:paraId="291B6DF3" w14:textId="30D9B3FA" w:rsidR="00921CEF" w:rsidRDefault="0032623B">
          <w:pPr>
            <w:pStyle w:val="TOC1"/>
            <w:rPr>
              <w:rFonts w:asciiTheme="minorHAnsi" w:eastAsiaTheme="minorEastAsia" w:hAnsiTheme="minorHAnsi" w:cstheme="minorBidi"/>
              <w:b w:val="0"/>
              <w:sz w:val="22"/>
              <w:szCs w:val="22"/>
            </w:rPr>
          </w:pPr>
          <w:hyperlink w:anchor="_Toc507159795" w:history="1">
            <w:r w:rsidR="00921CEF" w:rsidRPr="0016288D">
              <w:rPr>
                <w:rStyle w:val="Hyperlink"/>
              </w:rPr>
              <w:t>NOLIKUMA PIELIKUMI</w:t>
            </w:r>
            <w:r w:rsidR="00921CEF">
              <w:rPr>
                <w:webHidden/>
              </w:rPr>
              <w:tab/>
            </w:r>
            <w:r w:rsidR="00921CEF">
              <w:rPr>
                <w:webHidden/>
              </w:rPr>
              <w:fldChar w:fldCharType="begin"/>
            </w:r>
            <w:r w:rsidR="00921CEF">
              <w:rPr>
                <w:webHidden/>
              </w:rPr>
              <w:instrText xml:space="preserve"> PAGEREF _Toc507159795 \h </w:instrText>
            </w:r>
            <w:r w:rsidR="00921CEF">
              <w:rPr>
                <w:webHidden/>
              </w:rPr>
            </w:r>
            <w:r w:rsidR="00921CEF">
              <w:rPr>
                <w:webHidden/>
              </w:rPr>
              <w:fldChar w:fldCharType="separate"/>
            </w:r>
            <w:r w:rsidR="00921CEF">
              <w:rPr>
                <w:webHidden/>
              </w:rPr>
              <w:t>35</w:t>
            </w:r>
            <w:r w:rsidR="00921CEF">
              <w:rPr>
                <w:webHidden/>
              </w:rPr>
              <w:fldChar w:fldCharType="end"/>
            </w:r>
          </w:hyperlink>
        </w:p>
        <w:p w14:paraId="640D53E2" w14:textId="21F36568" w:rsidR="0048396F" w:rsidRPr="00323DE3" w:rsidRDefault="00D0392A">
          <w:pPr>
            <w:rPr>
              <w:sz w:val="20"/>
            </w:rPr>
          </w:pPr>
          <w:r w:rsidRPr="00323DE3">
            <w:rPr>
              <w:bCs/>
              <w:sz w:val="22"/>
              <w:szCs w:val="22"/>
            </w:rPr>
            <w:fldChar w:fldCharType="end"/>
          </w:r>
        </w:p>
      </w:sdtContent>
    </w:sdt>
    <w:p w14:paraId="640D53E3" w14:textId="77777777" w:rsidR="00C9188D" w:rsidRPr="00323DE3" w:rsidRDefault="00C9188D" w:rsidP="0048396F">
      <w:pPr>
        <w:tabs>
          <w:tab w:val="left" w:pos="5550"/>
        </w:tabs>
        <w:rPr>
          <w:b/>
          <w:sz w:val="20"/>
        </w:rPr>
      </w:pPr>
      <w:r w:rsidRPr="00323DE3">
        <w:rPr>
          <w:b/>
          <w:sz w:val="20"/>
        </w:rPr>
        <w:br w:type="page"/>
      </w:r>
    </w:p>
    <w:p w14:paraId="640D53E4" w14:textId="77777777" w:rsidR="00F8631E" w:rsidRPr="00323DE3" w:rsidRDefault="00F8631E" w:rsidP="00AC2CAA">
      <w:pPr>
        <w:pStyle w:val="Heading1"/>
        <w:numPr>
          <w:ilvl w:val="0"/>
          <w:numId w:val="3"/>
        </w:numPr>
        <w:tabs>
          <w:tab w:val="left" w:pos="284"/>
        </w:tabs>
        <w:spacing w:before="0" w:line="252" w:lineRule="auto"/>
        <w:ind w:left="0" w:firstLine="0"/>
        <w:jc w:val="center"/>
        <w:rPr>
          <w:rFonts w:ascii="Times New Roman" w:hAnsi="Times New Roman" w:cs="Times New Roman"/>
          <w:b/>
          <w:color w:val="auto"/>
          <w:sz w:val="20"/>
          <w:szCs w:val="20"/>
        </w:rPr>
      </w:pPr>
      <w:bookmarkStart w:id="3" w:name="_Toc430252009"/>
      <w:bookmarkStart w:id="4" w:name="_Toc507159786"/>
      <w:r w:rsidRPr="00323DE3">
        <w:rPr>
          <w:rFonts w:ascii="Times New Roman" w:hAnsi="Times New Roman" w:cs="Times New Roman"/>
          <w:b/>
          <w:color w:val="auto"/>
          <w:sz w:val="20"/>
          <w:szCs w:val="20"/>
        </w:rPr>
        <w:lastRenderedPageBreak/>
        <w:t>VISPĀRĪG</w:t>
      </w:r>
      <w:r w:rsidR="00563B2A" w:rsidRPr="00323DE3">
        <w:rPr>
          <w:rFonts w:ascii="Times New Roman" w:hAnsi="Times New Roman" w:cs="Times New Roman"/>
          <w:b/>
          <w:color w:val="auto"/>
          <w:sz w:val="20"/>
          <w:szCs w:val="20"/>
        </w:rPr>
        <w:t>A</w:t>
      </w:r>
      <w:r w:rsidRPr="00323DE3">
        <w:rPr>
          <w:rFonts w:ascii="Times New Roman" w:hAnsi="Times New Roman" w:cs="Times New Roman"/>
          <w:b/>
          <w:color w:val="auto"/>
          <w:sz w:val="20"/>
          <w:szCs w:val="20"/>
        </w:rPr>
        <w:t xml:space="preserve"> INFORMĀCIJA</w:t>
      </w:r>
      <w:bookmarkEnd w:id="3"/>
      <w:bookmarkEnd w:id="4"/>
    </w:p>
    <w:p w14:paraId="640D53E5" w14:textId="77777777" w:rsidR="00F8631E" w:rsidRPr="00323DE3" w:rsidRDefault="00F8631E" w:rsidP="005F1E5F">
      <w:pPr>
        <w:spacing w:line="252" w:lineRule="auto"/>
        <w:rPr>
          <w:sz w:val="20"/>
          <w:szCs w:val="20"/>
        </w:rPr>
      </w:pPr>
    </w:p>
    <w:p w14:paraId="640D53E6" w14:textId="77777777" w:rsidR="000C35D7" w:rsidRPr="00323DE3" w:rsidRDefault="00AD3F28" w:rsidP="00AC2CAA">
      <w:pPr>
        <w:pStyle w:val="ListParagraph"/>
        <w:numPr>
          <w:ilvl w:val="1"/>
          <w:numId w:val="3"/>
        </w:numPr>
        <w:tabs>
          <w:tab w:val="left" w:pos="567"/>
        </w:tabs>
        <w:spacing w:line="252" w:lineRule="auto"/>
        <w:ind w:left="0" w:firstLine="0"/>
        <w:contextualSpacing w:val="0"/>
        <w:jc w:val="both"/>
        <w:rPr>
          <w:rFonts w:eastAsia="Calibri"/>
          <w:b/>
          <w:sz w:val="20"/>
          <w:szCs w:val="20"/>
        </w:rPr>
      </w:pPr>
      <w:r w:rsidRPr="00323DE3">
        <w:rPr>
          <w:b/>
          <w:sz w:val="20"/>
          <w:szCs w:val="20"/>
        </w:rPr>
        <w:t xml:space="preserve">Sarunu procedūras, publicējot dalības uzaicinājumu, nolikumā ir lietoti šādi termini un </w:t>
      </w:r>
      <w:r w:rsidR="000C35D7" w:rsidRPr="00323DE3">
        <w:rPr>
          <w:rFonts w:eastAsia="Calibri"/>
          <w:b/>
          <w:sz w:val="20"/>
          <w:szCs w:val="20"/>
        </w:rPr>
        <w:t>saīsinājumi:</w:t>
      </w:r>
    </w:p>
    <w:p w14:paraId="640D53E7" w14:textId="77777777" w:rsidR="0034393B" w:rsidRPr="00323DE3" w:rsidRDefault="008834B7" w:rsidP="00AC2CAA">
      <w:pPr>
        <w:pStyle w:val="Header"/>
        <w:numPr>
          <w:ilvl w:val="2"/>
          <w:numId w:val="3"/>
        </w:numPr>
        <w:tabs>
          <w:tab w:val="clear" w:pos="4153"/>
          <w:tab w:val="clear" w:pos="8306"/>
          <w:tab w:val="left" w:pos="709"/>
        </w:tabs>
        <w:spacing w:line="252" w:lineRule="auto"/>
        <w:ind w:left="0" w:firstLine="0"/>
        <w:jc w:val="both"/>
        <w:rPr>
          <w:sz w:val="20"/>
          <w:szCs w:val="20"/>
        </w:rPr>
      </w:pPr>
      <w:r w:rsidRPr="00323DE3">
        <w:rPr>
          <w:b/>
          <w:bCs/>
          <w:sz w:val="20"/>
          <w:szCs w:val="20"/>
        </w:rPr>
        <w:t>Apakšuzņēmējs</w:t>
      </w:r>
      <w:r w:rsidRPr="00323DE3">
        <w:rPr>
          <w:bCs/>
          <w:sz w:val="20"/>
          <w:szCs w:val="20"/>
        </w:rPr>
        <w:t xml:space="preserve"> </w:t>
      </w:r>
      <w:r w:rsidR="00961EC4" w:rsidRPr="00323DE3">
        <w:rPr>
          <w:sz w:val="20"/>
          <w:szCs w:val="20"/>
        </w:rPr>
        <w:t xml:space="preserve">– pretendenta </w:t>
      </w:r>
      <w:r w:rsidRPr="00323DE3">
        <w:rPr>
          <w:sz w:val="20"/>
          <w:szCs w:val="20"/>
        </w:rPr>
        <w:t>nolīgta persona vai savukārt tās nolīgta persona, kura veic būvdarbus vai sniedz pakalpojumus iepirkuma līguma izpildei.</w:t>
      </w:r>
    </w:p>
    <w:p w14:paraId="640D53E8" w14:textId="77777777" w:rsidR="0034393B" w:rsidRPr="00323DE3" w:rsidRDefault="004932B9" w:rsidP="00AC2CAA">
      <w:pPr>
        <w:pStyle w:val="Header"/>
        <w:numPr>
          <w:ilvl w:val="2"/>
          <w:numId w:val="3"/>
        </w:numPr>
        <w:tabs>
          <w:tab w:val="clear" w:pos="4153"/>
          <w:tab w:val="clear" w:pos="8306"/>
          <w:tab w:val="left" w:pos="709"/>
        </w:tabs>
        <w:spacing w:line="252" w:lineRule="auto"/>
        <w:ind w:left="0" w:firstLine="0"/>
        <w:jc w:val="both"/>
        <w:rPr>
          <w:sz w:val="20"/>
          <w:szCs w:val="20"/>
        </w:rPr>
      </w:pPr>
      <w:r w:rsidRPr="00323DE3">
        <w:rPr>
          <w:b/>
          <w:sz w:val="20"/>
          <w:szCs w:val="20"/>
        </w:rPr>
        <w:t>Apdrošināšanas sabiedrība</w:t>
      </w:r>
      <w:r w:rsidRPr="00323DE3">
        <w:rPr>
          <w:sz w:val="20"/>
          <w:szCs w:val="20"/>
        </w:rPr>
        <w:t xml:space="preserve"> (turpmāk arī – “</w:t>
      </w:r>
      <w:r w:rsidR="00E94525" w:rsidRPr="00323DE3">
        <w:rPr>
          <w:sz w:val="20"/>
          <w:szCs w:val="20"/>
        </w:rPr>
        <w:t>N</w:t>
      </w:r>
      <w:r w:rsidRPr="00323DE3">
        <w:rPr>
          <w:sz w:val="20"/>
          <w:szCs w:val="20"/>
        </w:rPr>
        <w:t>odrošinājuma devējs”) – Eiropas Savienības, Eiropas Ekonomikas zonas dalībvalstī vai Pasaules tirdzniecības organizācijas dalībvalstī reģistrēta apdrošināšanas sabiedrība.</w:t>
      </w:r>
    </w:p>
    <w:p w14:paraId="640D53E9" w14:textId="77777777" w:rsidR="0034393B" w:rsidRPr="00323DE3" w:rsidRDefault="001C7172" w:rsidP="00891298">
      <w:pPr>
        <w:pStyle w:val="Header"/>
        <w:numPr>
          <w:ilvl w:val="2"/>
          <w:numId w:val="3"/>
        </w:numPr>
        <w:tabs>
          <w:tab w:val="clear" w:pos="4153"/>
          <w:tab w:val="clear" w:pos="8306"/>
          <w:tab w:val="left" w:pos="709"/>
        </w:tabs>
        <w:spacing w:line="252" w:lineRule="auto"/>
        <w:ind w:left="0" w:firstLine="0"/>
        <w:jc w:val="both"/>
        <w:rPr>
          <w:sz w:val="20"/>
          <w:szCs w:val="20"/>
        </w:rPr>
      </w:pPr>
      <w:r w:rsidRPr="00323DE3">
        <w:rPr>
          <w:b/>
          <w:sz w:val="20"/>
          <w:szCs w:val="20"/>
        </w:rPr>
        <w:t xml:space="preserve">Darbi </w:t>
      </w:r>
      <w:r w:rsidRPr="00323DE3">
        <w:rPr>
          <w:sz w:val="20"/>
          <w:szCs w:val="20"/>
        </w:rPr>
        <w:t>(turpmāk arī – “</w:t>
      </w:r>
      <w:r w:rsidR="00DF49A1" w:rsidRPr="00323DE3">
        <w:rPr>
          <w:sz w:val="20"/>
          <w:szCs w:val="20"/>
        </w:rPr>
        <w:t>Iepirkuma</w:t>
      </w:r>
      <w:r w:rsidRPr="00323DE3">
        <w:rPr>
          <w:sz w:val="20"/>
          <w:szCs w:val="20"/>
        </w:rPr>
        <w:t xml:space="preserve"> priekšmets</w:t>
      </w:r>
      <w:r w:rsidR="00961EC4" w:rsidRPr="00323DE3">
        <w:rPr>
          <w:sz w:val="20"/>
          <w:szCs w:val="20"/>
        </w:rPr>
        <w:t xml:space="preserve">”) – </w:t>
      </w:r>
      <w:r w:rsidR="00891298" w:rsidRPr="00323DE3">
        <w:rPr>
          <w:sz w:val="20"/>
          <w:szCs w:val="20"/>
        </w:rPr>
        <w:t>Saules kolektoru sistēmas ar siltumenerģijas akumulācijas tvertni un biomasas katlu mājas ar 3 MW jaudu būvprojekta izstrā</w:t>
      </w:r>
      <w:r w:rsidR="006C5F2A" w:rsidRPr="00323DE3">
        <w:rPr>
          <w:sz w:val="20"/>
          <w:szCs w:val="20"/>
        </w:rPr>
        <w:t>de, būvdarbi un autoruzraudzība</w:t>
      </w:r>
      <w:r w:rsidRPr="00323DE3">
        <w:rPr>
          <w:sz w:val="20"/>
          <w:szCs w:val="20"/>
        </w:rPr>
        <w:t xml:space="preserve"> saskaņā ar nolikuma 1.pielikumu “Darbu apraksts”</w:t>
      </w:r>
      <w:r w:rsidR="00005A73" w:rsidRPr="00323DE3">
        <w:rPr>
          <w:sz w:val="20"/>
          <w:szCs w:val="20"/>
        </w:rPr>
        <w:t>.</w:t>
      </w:r>
    </w:p>
    <w:p w14:paraId="640D53EA" w14:textId="77777777" w:rsidR="00103789" w:rsidRPr="00323DE3" w:rsidRDefault="00103789" w:rsidP="00103789">
      <w:pPr>
        <w:pStyle w:val="Header"/>
        <w:numPr>
          <w:ilvl w:val="2"/>
          <w:numId w:val="3"/>
        </w:numPr>
        <w:tabs>
          <w:tab w:val="clear" w:pos="4153"/>
          <w:tab w:val="clear" w:pos="8306"/>
          <w:tab w:val="left" w:pos="709"/>
        </w:tabs>
        <w:spacing w:line="252" w:lineRule="auto"/>
        <w:ind w:left="0" w:firstLine="0"/>
        <w:jc w:val="both"/>
        <w:rPr>
          <w:sz w:val="20"/>
          <w:szCs w:val="20"/>
        </w:rPr>
      </w:pPr>
      <w:r w:rsidRPr="00323DE3">
        <w:rPr>
          <w:b/>
          <w:sz w:val="20"/>
          <w:szCs w:val="20"/>
        </w:rPr>
        <w:t>EIS</w:t>
      </w:r>
      <w:r w:rsidRPr="00323DE3">
        <w:rPr>
          <w:sz w:val="20"/>
          <w:szCs w:val="20"/>
        </w:rPr>
        <w:t xml:space="preserve"> – elektroniskās informācijas sistēma jeb e-iepirkumu sistēma – Valsts reģionālās attīstības aģentūras pārziņā esoša valsts informācijas sistēma, kas sastāv no e-izziņu, e-pasūtījumu, e-konkursu un e-izsoļu apakšsistēmām. EIS un tās apakšsistēmas ir pieejamas tīmekļvietnē https://www.eis.gov.lv.</w:t>
      </w:r>
    </w:p>
    <w:p w14:paraId="640D53EB" w14:textId="77777777" w:rsidR="00103789" w:rsidRPr="00323DE3" w:rsidRDefault="003F7C39" w:rsidP="00E157AA">
      <w:pPr>
        <w:pStyle w:val="Header"/>
        <w:numPr>
          <w:ilvl w:val="2"/>
          <w:numId w:val="3"/>
        </w:numPr>
        <w:tabs>
          <w:tab w:val="clear" w:pos="4153"/>
          <w:tab w:val="clear" w:pos="8306"/>
          <w:tab w:val="left" w:pos="709"/>
        </w:tabs>
        <w:spacing w:line="252" w:lineRule="auto"/>
        <w:ind w:left="0" w:firstLine="0"/>
        <w:jc w:val="both"/>
        <w:rPr>
          <w:sz w:val="20"/>
          <w:szCs w:val="20"/>
        </w:rPr>
      </w:pPr>
      <w:r w:rsidRPr="00323DE3">
        <w:rPr>
          <w:b/>
          <w:sz w:val="20"/>
          <w:szCs w:val="20"/>
        </w:rPr>
        <w:t>e-konkursu apakšsistēma</w:t>
      </w:r>
      <w:r w:rsidRPr="00323DE3">
        <w:rPr>
          <w:sz w:val="20"/>
          <w:szCs w:val="20"/>
        </w:rPr>
        <w:t xml:space="preserve"> – e-iepirkumu sistēmas apakšsistēma, kas pasūtītājiem nodrošina iepirkumu, iepirkuma procedūru rīkošanu, pieteikumus, piedāvājumus iesniedzot elektroniski.</w:t>
      </w:r>
    </w:p>
    <w:p w14:paraId="640D53EC" w14:textId="77777777" w:rsidR="0034393B" w:rsidRPr="00323DE3" w:rsidRDefault="009D2895" w:rsidP="00AC2CAA">
      <w:pPr>
        <w:pStyle w:val="Header"/>
        <w:numPr>
          <w:ilvl w:val="2"/>
          <w:numId w:val="3"/>
        </w:numPr>
        <w:tabs>
          <w:tab w:val="clear" w:pos="4153"/>
          <w:tab w:val="clear" w:pos="8306"/>
          <w:tab w:val="left" w:pos="709"/>
        </w:tabs>
        <w:spacing w:line="252" w:lineRule="auto"/>
        <w:ind w:left="0" w:firstLine="0"/>
        <w:jc w:val="both"/>
        <w:rPr>
          <w:sz w:val="20"/>
          <w:szCs w:val="20"/>
        </w:rPr>
      </w:pPr>
      <w:r w:rsidRPr="00323DE3">
        <w:rPr>
          <w:b/>
          <w:sz w:val="20"/>
          <w:szCs w:val="20"/>
        </w:rPr>
        <w:t>E</w:t>
      </w:r>
      <w:r w:rsidR="005E42D2" w:rsidRPr="00323DE3">
        <w:rPr>
          <w:b/>
          <w:sz w:val="20"/>
          <w:szCs w:val="20"/>
        </w:rPr>
        <w:t>S</w:t>
      </w:r>
      <w:r w:rsidRPr="00323DE3">
        <w:rPr>
          <w:b/>
          <w:sz w:val="20"/>
          <w:szCs w:val="20"/>
        </w:rPr>
        <w:t>PD</w:t>
      </w:r>
      <w:r w:rsidRPr="00323DE3">
        <w:rPr>
          <w:sz w:val="20"/>
          <w:szCs w:val="20"/>
        </w:rPr>
        <w:t xml:space="preserve"> – Eiropas vienotais iepirkuma procedūras dokuments.</w:t>
      </w:r>
    </w:p>
    <w:p w14:paraId="640D53ED" w14:textId="77777777" w:rsidR="0034393B" w:rsidRPr="00323DE3" w:rsidRDefault="001C5A19" w:rsidP="00AC2CAA">
      <w:pPr>
        <w:pStyle w:val="Header"/>
        <w:numPr>
          <w:ilvl w:val="2"/>
          <w:numId w:val="3"/>
        </w:numPr>
        <w:tabs>
          <w:tab w:val="clear" w:pos="4153"/>
          <w:tab w:val="clear" w:pos="8306"/>
          <w:tab w:val="left" w:pos="709"/>
        </w:tabs>
        <w:autoSpaceDE w:val="0"/>
        <w:autoSpaceDN w:val="0"/>
        <w:adjustRightInd w:val="0"/>
        <w:spacing w:line="252" w:lineRule="auto"/>
        <w:ind w:left="0" w:firstLine="0"/>
        <w:jc w:val="both"/>
        <w:rPr>
          <w:sz w:val="20"/>
          <w:szCs w:val="20"/>
        </w:rPr>
      </w:pPr>
      <w:r w:rsidRPr="00323DE3">
        <w:rPr>
          <w:b/>
          <w:sz w:val="20"/>
          <w:szCs w:val="20"/>
        </w:rPr>
        <w:t>Iepirkuma līgums</w:t>
      </w:r>
      <w:r w:rsidRPr="00323DE3">
        <w:rPr>
          <w:sz w:val="20"/>
          <w:szCs w:val="20"/>
        </w:rPr>
        <w:t xml:space="preserve"> – iepirkuma rezultātā starp pasūtītāju un uzņēmēju slēdzams būvniecības (projektēšanas, autoruzraudzība un būvdarbu) līgums </w:t>
      </w:r>
      <w:r w:rsidR="008B54C0" w:rsidRPr="00323DE3">
        <w:rPr>
          <w:sz w:val="20"/>
          <w:szCs w:val="20"/>
        </w:rPr>
        <w:t xml:space="preserve">saskaņā ar Starptautiskās Inženierkonsultantu federācijas EPC/Atslēgas projektu līguma noteikumiem (FIDIC Sudraba grāmata) </w:t>
      </w:r>
      <w:r w:rsidRPr="00323DE3">
        <w:rPr>
          <w:sz w:val="20"/>
          <w:szCs w:val="20"/>
        </w:rPr>
        <w:t>atbilstoši līguma projekta formai (tiks nosūtīts ar uzaicinājumu iesniegt piedāvājumu sarunu procedūras 2.posmā kvalifikācijas prasības izturējušiem kandidātiem).</w:t>
      </w:r>
    </w:p>
    <w:p w14:paraId="640D53EE" w14:textId="77777777" w:rsidR="006368BF" w:rsidRPr="00323DE3" w:rsidRDefault="006368BF" w:rsidP="00AC2CAA">
      <w:pPr>
        <w:pStyle w:val="Header"/>
        <w:numPr>
          <w:ilvl w:val="2"/>
          <w:numId w:val="3"/>
        </w:numPr>
        <w:tabs>
          <w:tab w:val="clear" w:pos="4153"/>
          <w:tab w:val="clear" w:pos="8306"/>
          <w:tab w:val="left" w:pos="709"/>
        </w:tabs>
        <w:autoSpaceDE w:val="0"/>
        <w:autoSpaceDN w:val="0"/>
        <w:adjustRightInd w:val="0"/>
        <w:spacing w:line="252" w:lineRule="auto"/>
        <w:ind w:left="0" w:firstLine="0"/>
        <w:jc w:val="both"/>
        <w:rPr>
          <w:sz w:val="20"/>
          <w:szCs w:val="20"/>
        </w:rPr>
      </w:pPr>
      <w:r w:rsidRPr="00323DE3">
        <w:rPr>
          <w:b/>
          <w:sz w:val="20"/>
          <w:szCs w:val="20"/>
        </w:rPr>
        <w:t>I</w:t>
      </w:r>
      <w:r w:rsidR="004830B1" w:rsidRPr="00323DE3">
        <w:rPr>
          <w:b/>
          <w:sz w:val="20"/>
          <w:szCs w:val="20"/>
        </w:rPr>
        <w:t>UB</w:t>
      </w:r>
      <w:r w:rsidR="004830B1" w:rsidRPr="00323DE3">
        <w:rPr>
          <w:sz w:val="20"/>
          <w:szCs w:val="20"/>
        </w:rPr>
        <w:t xml:space="preserve"> – Iepirkumu uzraudzības birojs.</w:t>
      </w:r>
    </w:p>
    <w:p w14:paraId="640D53EF" w14:textId="77777777" w:rsidR="0034393B" w:rsidRPr="00323DE3" w:rsidRDefault="000C35D7" w:rsidP="00AC2CAA">
      <w:pPr>
        <w:pStyle w:val="Header"/>
        <w:numPr>
          <w:ilvl w:val="2"/>
          <w:numId w:val="3"/>
        </w:numPr>
        <w:tabs>
          <w:tab w:val="clear" w:pos="4153"/>
          <w:tab w:val="clear" w:pos="8306"/>
          <w:tab w:val="left" w:pos="709"/>
        </w:tabs>
        <w:autoSpaceDE w:val="0"/>
        <w:autoSpaceDN w:val="0"/>
        <w:adjustRightInd w:val="0"/>
        <w:spacing w:line="252" w:lineRule="auto"/>
        <w:ind w:left="0" w:firstLine="0"/>
        <w:jc w:val="both"/>
        <w:rPr>
          <w:sz w:val="20"/>
          <w:szCs w:val="20"/>
        </w:rPr>
      </w:pPr>
      <w:r w:rsidRPr="00323DE3">
        <w:rPr>
          <w:rFonts w:eastAsia="Calibri"/>
          <w:b/>
          <w:bCs/>
          <w:sz w:val="20"/>
          <w:szCs w:val="20"/>
        </w:rPr>
        <w:t>Kandidāts</w:t>
      </w:r>
      <w:r w:rsidRPr="00323DE3">
        <w:rPr>
          <w:rFonts w:eastAsia="Calibri"/>
          <w:bCs/>
          <w:sz w:val="20"/>
          <w:szCs w:val="20"/>
        </w:rPr>
        <w:t xml:space="preserve"> </w:t>
      </w:r>
      <w:r w:rsidRPr="00323DE3">
        <w:rPr>
          <w:rFonts w:eastAsia="Calibri"/>
          <w:sz w:val="20"/>
          <w:szCs w:val="20"/>
        </w:rPr>
        <w:t xml:space="preserve">– </w:t>
      </w:r>
      <w:r w:rsidR="000932E5" w:rsidRPr="00323DE3">
        <w:rPr>
          <w:rFonts w:eastAsia="Calibri"/>
          <w:sz w:val="20"/>
          <w:szCs w:val="20"/>
        </w:rPr>
        <w:t>piegādātājs,</w:t>
      </w:r>
      <w:r w:rsidRPr="00323DE3">
        <w:rPr>
          <w:rFonts w:eastAsia="Calibri"/>
          <w:sz w:val="20"/>
          <w:szCs w:val="20"/>
        </w:rPr>
        <w:t xml:space="preserve"> </w:t>
      </w:r>
      <w:r w:rsidRPr="00323DE3">
        <w:rPr>
          <w:sz w:val="20"/>
          <w:szCs w:val="20"/>
        </w:rPr>
        <w:t>kas ir iesnie</w:t>
      </w:r>
      <w:r w:rsidR="000932E5" w:rsidRPr="00323DE3">
        <w:rPr>
          <w:sz w:val="20"/>
          <w:szCs w:val="20"/>
        </w:rPr>
        <w:t>dzis</w:t>
      </w:r>
      <w:r w:rsidRPr="00323DE3">
        <w:rPr>
          <w:sz w:val="20"/>
          <w:szCs w:val="20"/>
        </w:rPr>
        <w:t xml:space="preserve"> pieteikumu un piedalās sarunu procedūrā līdz piedāvājumu iesniegšanai</w:t>
      </w:r>
      <w:r w:rsidR="00794BC2" w:rsidRPr="00323DE3">
        <w:rPr>
          <w:sz w:val="20"/>
          <w:szCs w:val="20"/>
        </w:rPr>
        <w:t xml:space="preserve"> (1.posms)</w:t>
      </w:r>
      <w:r w:rsidRPr="00323DE3">
        <w:rPr>
          <w:sz w:val="20"/>
          <w:szCs w:val="20"/>
        </w:rPr>
        <w:t>.</w:t>
      </w:r>
    </w:p>
    <w:p w14:paraId="640D53F0" w14:textId="77777777" w:rsidR="0034393B" w:rsidRPr="00323DE3" w:rsidRDefault="00617E62" w:rsidP="00AC2CAA">
      <w:pPr>
        <w:pStyle w:val="Header"/>
        <w:numPr>
          <w:ilvl w:val="2"/>
          <w:numId w:val="3"/>
        </w:numPr>
        <w:tabs>
          <w:tab w:val="clear" w:pos="4153"/>
          <w:tab w:val="clear" w:pos="8306"/>
          <w:tab w:val="left" w:pos="709"/>
        </w:tabs>
        <w:autoSpaceDE w:val="0"/>
        <w:autoSpaceDN w:val="0"/>
        <w:adjustRightInd w:val="0"/>
        <w:spacing w:line="252" w:lineRule="auto"/>
        <w:ind w:left="0" w:firstLine="0"/>
        <w:jc w:val="both"/>
        <w:rPr>
          <w:rFonts w:eastAsia="Calibri"/>
          <w:sz w:val="20"/>
          <w:szCs w:val="20"/>
        </w:rPr>
      </w:pPr>
      <w:r w:rsidRPr="00323DE3">
        <w:rPr>
          <w:b/>
          <w:sz w:val="20"/>
          <w:szCs w:val="20"/>
        </w:rPr>
        <w:t>Iepirkuma k</w:t>
      </w:r>
      <w:r w:rsidR="008834B7" w:rsidRPr="00323DE3">
        <w:rPr>
          <w:b/>
          <w:sz w:val="20"/>
          <w:szCs w:val="20"/>
        </w:rPr>
        <w:t>omisija</w:t>
      </w:r>
      <w:r w:rsidR="008834B7" w:rsidRPr="00323DE3">
        <w:rPr>
          <w:sz w:val="20"/>
          <w:szCs w:val="20"/>
        </w:rPr>
        <w:t xml:space="preserve"> </w:t>
      </w:r>
      <w:r w:rsidRPr="00323DE3">
        <w:rPr>
          <w:sz w:val="20"/>
          <w:szCs w:val="20"/>
        </w:rPr>
        <w:t xml:space="preserve">(turpmāk arī – </w:t>
      </w:r>
      <w:r w:rsidR="00E94525" w:rsidRPr="00323DE3">
        <w:rPr>
          <w:sz w:val="20"/>
          <w:szCs w:val="20"/>
        </w:rPr>
        <w:t>“</w:t>
      </w:r>
      <w:r w:rsidRPr="00323DE3">
        <w:rPr>
          <w:sz w:val="20"/>
          <w:szCs w:val="20"/>
        </w:rPr>
        <w:t>Komisija</w:t>
      </w:r>
      <w:r w:rsidR="00E94525" w:rsidRPr="00323DE3">
        <w:rPr>
          <w:sz w:val="20"/>
          <w:szCs w:val="20"/>
        </w:rPr>
        <w:t>”</w:t>
      </w:r>
      <w:r w:rsidRPr="00323DE3">
        <w:rPr>
          <w:sz w:val="20"/>
          <w:szCs w:val="20"/>
        </w:rPr>
        <w:t xml:space="preserve">) </w:t>
      </w:r>
      <w:r w:rsidR="008834B7" w:rsidRPr="00323DE3">
        <w:rPr>
          <w:sz w:val="20"/>
          <w:szCs w:val="20"/>
        </w:rPr>
        <w:t xml:space="preserve">– </w:t>
      </w:r>
      <w:r w:rsidRPr="00323DE3">
        <w:rPr>
          <w:sz w:val="20"/>
          <w:szCs w:val="20"/>
        </w:rPr>
        <w:t xml:space="preserve">pasūtītāja izveidota </w:t>
      </w:r>
      <w:r w:rsidR="008834B7" w:rsidRPr="00323DE3">
        <w:rPr>
          <w:sz w:val="20"/>
          <w:szCs w:val="20"/>
        </w:rPr>
        <w:t>iepirkuma komisija, kas organizē sarunu procedūru.</w:t>
      </w:r>
    </w:p>
    <w:p w14:paraId="640D53F1" w14:textId="77777777" w:rsidR="0034393B" w:rsidRPr="00323DE3" w:rsidRDefault="004932B9" w:rsidP="00FD5032">
      <w:pPr>
        <w:pStyle w:val="Header"/>
        <w:numPr>
          <w:ilvl w:val="2"/>
          <w:numId w:val="3"/>
        </w:numPr>
        <w:tabs>
          <w:tab w:val="clear" w:pos="4153"/>
          <w:tab w:val="clear" w:pos="8306"/>
          <w:tab w:val="left" w:pos="709"/>
        </w:tabs>
        <w:autoSpaceDE w:val="0"/>
        <w:autoSpaceDN w:val="0"/>
        <w:adjustRightInd w:val="0"/>
        <w:spacing w:line="252" w:lineRule="auto"/>
        <w:ind w:left="0" w:firstLine="0"/>
        <w:jc w:val="both"/>
        <w:rPr>
          <w:sz w:val="20"/>
          <w:szCs w:val="20"/>
        </w:rPr>
      </w:pPr>
      <w:r w:rsidRPr="00323DE3">
        <w:rPr>
          <w:b/>
          <w:sz w:val="20"/>
          <w:szCs w:val="20"/>
        </w:rPr>
        <w:t>K</w:t>
      </w:r>
      <w:r w:rsidR="00804CB5" w:rsidRPr="00323DE3">
        <w:rPr>
          <w:b/>
          <w:sz w:val="20"/>
          <w:szCs w:val="20"/>
        </w:rPr>
        <w:t>redītiestāde</w:t>
      </w:r>
      <w:r w:rsidR="00804CB5" w:rsidRPr="00323DE3">
        <w:rPr>
          <w:sz w:val="20"/>
          <w:szCs w:val="20"/>
        </w:rPr>
        <w:t xml:space="preserve"> (turpmāk arī </w:t>
      </w:r>
      <w:r w:rsidRPr="00323DE3">
        <w:rPr>
          <w:sz w:val="20"/>
          <w:szCs w:val="20"/>
        </w:rPr>
        <w:t>– “</w:t>
      </w:r>
      <w:r w:rsidR="00E94525" w:rsidRPr="00323DE3">
        <w:rPr>
          <w:sz w:val="20"/>
          <w:szCs w:val="20"/>
        </w:rPr>
        <w:t>N</w:t>
      </w:r>
      <w:r w:rsidR="00804CB5" w:rsidRPr="00323DE3">
        <w:rPr>
          <w:sz w:val="20"/>
          <w:szCs w:val="20"/>
        </w:rPr>
        <w:t>odrošinājuma</w:t>
      </w:r>
      <w:r w:rsidRPr="00323DE3">
        <w:rPr>
          <w:sz w:val="20"/>
          <w:szCs w:val="20"/>
        </w:rPr>
        <w:t xml:space="preserve"> devējs”) – Eiropas </w:t>
      </w:r>
      <w:r w:rsidR="00804CB5" w:rsidRPr="00323DE3">
        <w:rPr>
          <w:sz w:val="20"/>
          <w:szCs w:val="20"/>
        </w:rPr>
        <w:t>Savienības, Eiropas Ekonomikas zonas dalībvalstī vai Pasaules tirdzniecības organizācijas dalībvalstī reģistrēta kredītiestāde</w:t>
      </w:r>
      <w:r w:rsidRPr="00323DE3">
        <w:rPr>
          <w:sz w:val="20"/>
          <w:szCs w:val="20"/>
        </w:rPr>
        <w:t>.</w:t>
      </w:r>
    </w:p>
    <w:p w14:paraId="640D53F2" w14:textId="77777777" w:rsidR="0034393B" w:rsidRPr="00323DE3" w:rsidRDefault="000C35D7" w:rsidP="00AC2CAA">
      <w:pPr>
        <w:pStyle w:val="Header"/>
        <w:numPr>
          <w:ilvl w:val="2"/>
          <w:numId w:val="3"/>
        </w:numPr>
        <w:tabs>
          <w:tab w:val="clear" w:pos="4153"/>
          <w:tab w:val="clear" w:pos="8306"/>
        </w:tabs>
        <w:autoSpaceDE w:val="0"/>
        <w:autoSpaceDN w:val="0"/>
        <w:adjustRightInd w:val="0"/>
        <w:spacing w:line="252" w:lineRule="auto"/>
        <w:ind w:left="0" w:firstLine="0"/>
        <w:jc w:val="both"/>
        <w:rPr>
          <w:rFonts w:eastAsia="Calibri"/>
          <w:sz w:val="20"/>
          <w:szCs w:val="20"/>
        </w:rPr>
      </w:pPr>
      <w:r w:rsidRPr="00323DE3">
        <w:rPr>
          <w:rFonts w:eastAsia="Calibri"/>
          <w:b/>
          <w:bCs/>
          <w:sz w:val="20"/>
          <w:szCs w:val="20"/>
        </w:rPr>
        <w:t>Nolikums</w:t>
      </w:r>
      <w:r w:rsidRPr="00323DE3">
        <w:rPr>
          <w:rFonts w:eastAsia="Calibri"/>
          <w:bCs/>
          <w:sz w:val="20"/>
          <w:szCs w:val="20"/>
        </w:rPr>
        <w:t xml:space="preserve"> </w:t>
      </w:r>
      <w:r w:rsidR="00B966A1" w:rsidRPr="00323DE3">
        <w:rPr>
          <w:rFonts w:eastAsia="Calibri"/>
          <w:bCs/>
          <w:sz w:val="20"/>
          <w:szCs w:val="20"/>
        </w:rPr>
        <w:t>(turpmāk arī – “</w:t>
      </w:r>
      <w:r w:rsidR="00DF49A1" w:rsidRPr="00323DE3">
        <w:rPr>
          <w:rFonts w:eastAsia="Calibri"/>
          <w:bCs/>
          <w:sz w:val="20"/>
          <w:szCs w:val="20"/>
        </w:rPr>
        <w:t>Iepirkuma</w:t>
      </w:r>
      <w:r w:rsidR="00B966A1" w:rsidRPr="00323DE3">
        <w:rPr>
          <w:rFonts w:eastAsia="Calibri"/>
          <w:bCs/>
          <w:sz w:val="20"/>
          <w:szCs w:val="20"/>
        </w:rPr>
        <w:t xml:space="preserve"> procedūras dokument</w:t>
      </w:r>
      <w:r w:rsidR="004D30F6" w:rsidRPr="00323DE3">
        <w:rPr>
          <w:rFonts w:eastAsia="Calibri"/>
          <w:bCs/>
          <w:sz w:val="20"/>
          <w:szCs w:val="20"/>
        </w:rPr>
        <w:t>s</w:t>
      </w:r>
      <w:r w:rsidR="00B966A1" w:rsidRPr="00323DE3">
        <w:rPr>
          <w:rFonts w:eastAsia="Calibri"/>
          <w:bCs/>
          <w:sz w:val="20"/>
          <w:szCs w:val="20"/>
        </w:rPr>
        <w:t xml:space="preserve">”) </w:t>
      </w:r>
      <w:r w:rsidRPr="00323DE3">
        <w:rPr>
          <w:rFonts w:eastAsia="Calibri"/>
          <w:sz w:val="20"/>
          <w:szCs w:val="20"/>
        </w:rPr>
        <w:t xml:space="preserve">– </w:t>
      </w:r>
      <w:r w:rsidR="00B966A1" w:rsidRPr="00323DE3">
        <w:rPr>
          <w:rFonts w:eastAsia="Calibri"/>
          <w:sz w:val="20"/>
          <w:szCs w:val="20"/>
        </w:rPr>
        <w:t xml:space="preserve">sarunu </w:t>
      </w:r>
      <w:r w:rsidR="00B966A1" w:rsidRPr="00323DE3">
        <w:rPr>
          <w:sz w:val="20"/>
          <w:szCs w:val="20"/>
        </w:rPr>
        <w:t xml:space="preserve">procedūras nolikums ar pielikumiem un jebkuri sarunu procedūras nolikuma precizējumi, skaidrojumi, izmaiņas vai grozījumi, kas var rasties </w:t>
      </w:r>
      <w:r w:rsidR="004D30F6" w:rsidRPr="00323DE3">
        <w:rPr>
          <w:sz w:val="20"/>
          <w:szCs w:val="20"/>
        </w:rPr>
        <w:t>sarunu</w:t>
      </w:r>
      <w:r w:rsidR="00B966A1" w:rsidRPr="00323DE3">
        <w:rPr>
          <w:sz w:val="20"/>
          <w:szCs w:val="20"/>
        </w:rPr>
        <w:t xml:space="preserve"> procedūras gaitā.</w:t>
      </w:r>
    </w:p>
    <w:p w14:paraId="640D53F3" w14:textId="77777777" w:rsidR="0034393B" w:rsidRPr="00323DE3" w:rsidRDefault="00B966A1" w:rsidP="00AC2CAA">
      <w:pPr>
        <w:pStyle w:val="Header"/>
        <w:numPr>
          <w:ilvl w:val="2"/>
          <w:numId w:val="3"/>
        </w:numPr>
        <w:tabs>
          <w:tab w:val="clear" w:pos="4153"/>
          <w:tab w:val="clear" w:pos="8306"/>
        </w:tabs>
        <w:autoSpaceDE w:val="0"/>
        <w:autoSpaceDN w:val="0"/>
        <w:adjustRightInd w:val="0"/>
        <w:spacing w:line="252" w:lineRule="auto"/>
        <w:ind w:left="0" w:firstLine="0"/>
        <w:jc w:val="both"/>
        <w:rPr>
          <w:rFonts w:eastAsia="Calibri"/>
          <w:sz w:val="20"/>
          <w:szCs w:val="20"/>
        </w:rPr>
      </w:pPr>
      <w:r w:rsidRPr="00323DE3">
        <w:rPr>
          <w:b/>
          <w:sz w:val="20"/>
          <w:szCs w:val="20"/>
        </w:rPr>
        <w:t>Norādītā persona</w:t>
      </w:r>
      <w:r w:rsidRPr="00323DE3">
        <w:rPr>
          <w:sz w:val="20"/>
          <w:szCs w:val="20"/>
        </w:rPr>
        <w:t xml:space="preserve"> – kandidāta/pretendenta norādītā persona, uz kuras iespējām kandidāts/pretendents balstās, lai apliecinātu</w:t>
      </w:r>
      <w:r w:rsidR="00243534" w:rsidRPr="00323DE3">
        <w:rPr>
          <w:sz w:val="20"/>
          <w:szCs w:val="20"/>
        </w:rPr>
        <w:t>, ka</w:t>
      </w:r>
      <w:r w:rsidRPr="00323DE3">
        <w:rPr>
          <w:sz w:val="20"/>
          <w:szCs w:val="20"/>
        </w:rPr>
        <w:t xml:space="preserve"> tā kvalifikācija atbilst </w:t>
      </w:r>
      <w:r w:rsidR="00243534" w:rsidRPr="00323DE3">
        <w:rPr>
          <w:sz w:val="20"/>
          <w:szCs w:val="20"/>
        </w:rPr>
        <w:t xml:space="preserve">paziņojumā par līgumu vai </w:t>
      </w:r>
      <w:r w:rsidR="00DF49A1" w:rsidRPr="00323DE3">
        <w:rPr>
          <w:sz w:val="20"/>
          <w:szCs w:val="20"/>
        </w:rPr>
        <w:t>iepirkuma</w:t>
      </w:r>
      <w:r w:rsidR="00243534" w:rsidRPr="00323DE3">
        <w:rPr>
          <w:sz w:val="20"/>
          <w:szCs w:val="20"/>
        </w:rPr>
        <w:t xml:space="preserve"> procedūras dokumentos</w:t>
      </w:r>
      <w:r w:rsidRPr="00323DE3">
        <w:rPr>
          <w:sz w:val="20"/>
          <w:szCs w:val="20"/>
        </w:rPr>
        <w:t xml:space="preserve"> noteiktajām prasībām un uz kuru neattiecas neviens no izslēgšanas noteikumiem saskaņā ar SPSIL 48.pantu.</w:t>
      </w:r>
    </w:p>
    <w:p w14:paraId="640D53F4" w14:textId="77777777" w:rsidR="0034393B" w:rsidRPr="00323DE3" w:rsidRDefault="000C35D7" w:rsidP="00AC2CAA">
      <w:pPr>
        <w:pStyle w:val="Header"/>
        <w:numPr>
          <w:ilvl w:val="2"/>
          <w:numId w:val="3"/>
        </w:numPr>
        <w:tabs>
          <w:tab w:val="clear" w:pos="4153"/>
          <w:tab w:val="clear" w:pos="8306"/>
        </w:tabs>
        <w:autoSpaceDE w:val="0"/>
        <w:autoSpaceDN w:val="0"/>
        <w:adjustRightInd w:val="0"/>
        <w:spacing w:line="252" w:lineRule="auto"/>
        <w:ind w:left="0" w:firstLine="0"/>
        <w:jc w:val="both"/>
        <w:rPr>
          <w:sz w:val="20"/>
          <w:szCs w:val="20"/>
        </w:rPr>
      </w:pPr>
      <w:r w:rsidRPr="00323DE3">
        <w:rPr>
          <w:rFonts w:eastAsia="Calibri"/>
          <w:b/>
          <w:bCs/>
          <w:sz w:val="20"/>
          <w:szCs w:val="20"/>
        </w:rPr>
        <w:t>Pasūtītājs</w:t>
      </w:r>
      <w:r w:rsidRPr="00323DE3">
        <w:rPr>
          <w:rFonts w:eastAsia="Calibri"/>
          <w:bCs/>
          <w:sz w:val="20"/>
          <w:szCs w:val="20"/>
        </w:rPr>
        <w:t xml:space="preserve"> </w:t>
      </w:r>
      <w:r w:rsidRPr="00323DE3">
        <w:rPr>
          <w:rFonts w:eastAsia="Calibri"/>
          <w:sz w:val="20"/>
          <w:szCs w:val="20"/>
        </w:rPr>
        <w:t xml:space="preserve">– </w:t>
      </w:r>
      <w:r w:rsidR="00FD5032" w:rsidRPr="00323DE3">
        <w:rPr>
          <w:rFonts w:eastAsia="Calibri"/>
          <w:sz w:val="20"/>
          <w:szCs w:val="20"/>
        </w:rPr>
        <w:t xml:space="preserve">Sabiedrība ar ierobežotu atbildību </w:t>
      </w:r>
      <w:r w:rsidR="0040780B" w:rsidRPr="00323DE3">
        <w:rPr>
          <w:sz w:val="20"/>
          <w:szCs w:val="20"/>
        </w:rPr>
        <w:t>“</w:t>
      </w:r>
      <w:r w:rsidR="00FD5032" w:rsidRPr="00323DE3">
        <w:rPr>
          <w:sz w:val="20"/>
          <w:szCs w:val="20"/>
        </w:rPr>
        <w:t>Salaspils Siltums</w:t>
      </w:r>
      <w:r w:rsidR="0040780B" w:rsidRPr="00323DE3">
        <w:rPr>
          <w:sz w:val="20"/>
          <w:szCs w:val="20"/>
        </w:rPr>
        <w:t>” (</w:t>
      </w:r>
      <w:r w:rsidR="00FD5032" w:rsidRPr="00323DE3">
        <w:rPr>
          <w:sz w:val="20"/>
          <w:szCs w:val="20"/>
        </w:rPr>
        <w:t>SIA</w:t>
      </w:r>
      <w:r w:rsidR="0040780B" w:rsidRPr="00323DE3">
        <w:rPr>
          <w:sz w:val="20"/>
          <w:szCs w:val="20"/>
        </w:rPr>
        <w:t xml:space="preserve"> “</w:t>
      </w:r>
      <w:r w:rsidR="00FD5032" w:rsidRPr="00323DE3">
        <w:rPr>
          <w:sz w:val="20"/>
          <w:szCs w:val="20"/>
        </w:rPr>
        <w:t>Salaspils Siltums</w:t>
      </w:r>
      <w:r w:rsidR="0040780B" w:rsidRPr="00323DE3">
        <w:rPr>
          <w:sz w:val="20"/>
          <w:szCs w:val="20"/>
        </w:rPr>
        <w:t>”)</w:t>
      </w:r>
      <w:r w:rsidRPr="00323DE3">
        <w:rPr>
          <w:rFonts w:eastAsia="Calibri"/>
          <w:sz w:val="20"/>
          <w:szCs w:val="20"/>
        </w:rPr>
        <w:t>.</w:t>
      </w:r>
    </w:p>
    <w:p w14:paraId="640D53F5" w14:textId="77777777" w:rsidR="0034393B" w:rsidRPr="00323DE3" w:rsidRDefault="000C35D7"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rFonts w:eastAsia="Calibri"/>
          <w:sz w:val="20"/>
          <w:szCs w:val="20"/>
        </w:rPr>
      </w:pPr>
      <w:r w:rsidRPr="00323DE3">
        <w:rPr>
          <w:rFonts w:eastAsia="Calibri"/>
          <w:b/>
          <w:bCs/>
          <w:sz w:val="20"/>
          <w:szCs w:val="20"/>
        </w:rPr>
        <w:t>Piedāvājums</w:t>
      </w:r>
      <w:r w:rsidRPr="00323DE3">
        <w:rPr>
          <w:rFonts w:eastAsia="Calibri"/>
          <w:bCs/>
          <w:sz w:val="20"/>
          <w:szCs w:val="20"/>
        </w:rPr>
        <w:t xml:space="preserve"> </w:t>
      </w:r>
      <w:r w:rsidRPr="00323DE3">
        <w:rPr>
          <w:rFonts w:eastAsia="Calibri"/>
          <w:sz w:val="20"/>
          <w:szCs w:val="20"/>
        </w:rPr>
        <w:t xml:space="preserve">– </w:t>
      </w:r>
      <w:r w:rsidR="009D2895" w:rsidRPr="00323DE3">
        <w:rPr>
          <w:rFonts w:eastAsia="Calibri"/>
          <w:sz w:val="20"/>
          <w:szCs w:val="20"/>
        </w:rPr>
        <w:t xml:space="preserve">sarunu procedūras 2.posmā kandidāta iesniedzamie dokumenti atbilstoši nolikuma prasībām un </w:t>
      </w:r>
      <w:r w:rsidR="009D2895" w:rsidRPr="00323DE3">
        <w:rPr>
          <w:sz w:val="20"/>
          <w:szCs w:val="20"/>
        </w:rPr>
        <w:t>saskaņā ar nosūtīto uzaicinājumu iesniegt piedāvājumu sarunu procedūras 1.posma rezultātā kvalifikācijas prasības izturējušiem kandidātiem.</w:t>
      </w:r>
    </w:p>
    <w:p w14:paraId="640D53F6" w14:textId="77777777" w:rsidR="0034393B" w:rsidRPr="00323DE3" w:rsidRDefault="00D22593"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sz w:val="20"/>
          <w:szCs w:val="20"/>
        </w:rPr>
      </w:pPr>
      <w:r w:rsidRPr="00323DE3">
        <w:rPr>
          <w:b/>
          <w:sz w:val="20"/>
          <w:szCs w:val="20"/>
        </w:rPr>
        <w:t>Piegādātājs</w:t>
      </w:r>
      <w:r w:rsidRPr="00323DE3">
        <w:rPr>
          <w:sz w:val="20"/>
          <w:szCs w:val="20"/>
        </w:rPr>
        <w:t xml:space="preserve"> –</w:t>
      </w:r>
      <w:r w:rsidR="000932E5" w:rsidRPr="00323DE3">
        <w:rPr>
          <w:sz w:val="20"/>
          <w:szCs w:val="20"/>
        </w:rPr>
        <w:t xml:space="preserve"> fiziskā vai juridiskā persona, vai šādu personu apvienība jebkurā to kombinācijā (turpmāk arī – “P</w:t>
      </w:r>
      <w:r w:rsidR="00D177E0" w:rsidRPr="00323DE3">
        <w:rPr>
          <w:sz w:val="20"/>
          <w:szCs w:val="20"/>
        </w:rPr>
        <w:t>iegādātāju</w:t>
      </w:r>
      <w:r w:rsidR="000932E5" w:rsidRPr="00323DE3">
        <w:rPr>
          <w:sz w:val="20"/>
          <w:szCs w:val="20"/>
        </w:rPr>
        <w:t xml:space="preserve"> apvienība”), kas attiecīgi piedāvā veikt Darbus saskaņā ar nolikuma prasībām.</w:t>
      </w:r>
    </w:p>
    <w:p w14:paraId="640D53F7" w14:textId="77777777" w:rsidR="0034393B" w:rsidRPr="00323DE3" w:rsidRDefault="000C35D7"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sz w:val="20"/>
          <w:szCs w:val="20"/>
        </w:rPr>
      </w:pPr>
      <w:r w:rsidRPr="00323DE3">
        <w:rPr>
          <w:b/>
          <w:sz w:val="20"/>
          <w:szCs w:val="20"/>
        </w:rPr>
        <w:t>Pieteikums</w:t>
      </w:r>
      <w:r w:rsidRPr="00323DE3">
        <w:rPr>
          <w:sz w:val="20"/>
          <w:szCs w:val="20"/>
        </w:rPr>
        <w:t xml:space="preserve"> – </w:t>
      </w:r>
      <w:r w:rsidR="004932B9" w:rsidRPr="00323DE3">
        <w:rPr>
          <w:sz w:val="20"/>
          <w:szCs w:val="20"/>
        </w:rPr>
        <w:t>sarunu procedūr</w:t>
      </w:r>
      <w:r w:rsidR="00794BC2" w:rsidRPr="00323DE3">
        <w:rPr>
          <w:sz w:val="20"/>
          <w:szCs w:val="20"/>
        </w:rPr>
        <w:t>ā (</w:t>
      </w:r>
      <w:r w:rsidR="004932B9" w:rsidRPr="00323DE3">
        <w:rPr>
          <w:sz w:val="20"/>
          <w:szCs w:val="20"/>
        </w:rPr>
        <w:t>1.posmā</w:t>
      </w:r>
      <w:r w:rsidR="00794BC2" w:rsidRPr="00323DE3">
        <w:rPr>
          <w:sz w:val="20"/>
          <w:szCs w:val="20"/>
        </w:rPr>
        <w:t>)</w:t>
      </w:r>
      <w:r w:rsidR="004932B9" w:rsidRPr="00323DE3">
        <w:rPr>
          <w:sz w:val="20"/>
          <w:szCs w:val="20"/>
        </w:rPr>
        <w:t xml:space="preserve"> k</w:t>
      </w:r>
      <w:r w:rsidRPr="00323DE3">
        <w:rPr>
          <w:sz w:val="20"/>
          <w:szCs w:val="20"/>
        </w:rPr>
        <w:t xml:space="preserve">andidāta </w:t>
      </w:r>
      <w:r w:rsidR="004932B9" w:rsidRPr="00323DE3">
        <w:rPr>
          <w:sz w:val="20"/>
          <w:szCs w:val="20"/>
        </w:rPr>
        <w:t>iesniedzamie dokumenti</w:t>
      </w:r>
      <w:r w:rsidR="009D2895" w:rsidRPr="00323DE3">
        <w:rPr>
          <w:sz w:val="20"/>
          <w:szCs w:val="20"/>
        </w:rPr>
        <w:t xml:space="preserve"> atbilstoši nolikuma prasībām.</w:t>
      </w:r>
    </w:p>
    <w:p w14:paraId="640D53F8" w14:textId="77777777" w:rsidR="00AA534E" w:rsidRPr="00323DE3" w:rsidRDefault="00AA534E" w:rsidP="00E2620E">
      <w:pPr>
        <w:pStyle w:val="Header"/>
        <w:numPr>
          <w:ilvl w:val="2"/>
          <w:numId w:val="3"/>
        </w:numPr>
        <w:tabs>
          <w:tab w:val="clear" w:pos="4153"/>
          <w:tab w:val="clear" w:pos="8306"/>
        </w:tabs>
        <w:overflowPunct w:val="0"/>
        <w:autoSpaceDE w:val="0"/>
        <w:autoSpaceDN w:val="0"/>
        <w:adjustRightInd w:val="0"/>
        <w:spacing w:line="252" w:lineRule="auto"/>
        <w:ind w:left="0" w:hanging="11"/>
        <w:jc w:val="both"/>
        <w:rPr>
          <w:sz w:val="20"/>
          <w:szCs w:val="20"/>
        </w:rPr>
      </w:pPr>
      <w:r w:rsidRPr="00323DE3">
        <w:rPr>
          <w:b/>
          <w:sz w:val="20"/>
          <w:szCs w:val="20"/>
        </w:rPr>
        <w:t>Pircēja profils</w:t>
      </w:r>
      <w:r w:rsidRPr="00323DE3">
        <w:rPr>
          <w:sz w:val="20"/>
          <w:szCs w:val="20"/>
        </w:rPr>
        <w:t xml:space="preserve"> – internetā publiski pieejama pasūtītāja tīmekļvietne, kurā pasūtītājs ievieto </w:t>
      </w:r>
      <w:r w:rsidR="00DF49A1" w:rsidRPr="00323DE3">
        <w:rPr>
          <w:sz w:val="20"/>
          <w:szCs w:val="20"/>
        </w:rPr>
        <w:t>iepirkuma</w:t>
      </w:r>
      <w:r w:rsidR="00065A07" w:rsidRPr="00323DE3">
        <w:rPr>
          <w:sz w:val="20"/>
          <w:szCs w:val="20"/>
        </w:rPr>
        <w:t xml:space="preserve"> procedūras dokumentus atbilstoši nolikumā noteiktajam</w:t>
      </w:r>
      <w:r w:rsidR="001200D9" w:rsidRPr="00323DE3">
        <w:rPr>
          <w:sz w:val="20"/>
          <w:szCs w:val="20"/>
        </w:rPr>
        <w:t xml:space="preserve"> </w:t>
      </w:r>
      <w:r w:rsidR="00E849F1" w:rsidRPr="00323DE3">
        <w:rPr>
          <w:sz w:val="20"/>
          <w:szCs w:val="20"/>
        </w:rPr>
        <w:t>–</w:t>
      </w:r>
      <w:r w:rsidR="00E2620E" w:rsidRPr="00323DE3">
        <w:rPr>
          <w:sz w:val="20"/>
          <w:szCs w:val="20"/>
        </w:rPr>
        <w:t xml:space="preserve"> </w:t>
      </w:r>
      <w:hyperlink r:id="rId8" w:history="1">
        <w:r w:rsidR="00E2620E" w:rsidRPr="00323DE3">
          <w:rPr>
            <w:rStyle w:val="Hyperlink"/>
            <w:color w:val="auto"/>
            <w:sz w:val="20"/>
            <w:szCs w:val="20"/>
          </w:rPr>
          <w:t>http://salaspilssiltums.lv/lv/par-uznemumu/iepirkumi.html</w:t>
        </w:r>
      </w:hyperlink>
      <w:r w:rsidR="00E849F1" w:rsidRPr="00323DE3">
        <w:rPr>
          <w:sz w:val="20"/>
          <w:szCs w:val="20"/>
        </w:rPr>
        <w:t>.</w:t>
      </w:r>
    </w:p>
    <w:p w14:paraId="640D53F9" w14:textId="77777777" w:rsidR="0034393B" w:rsidRPr="00323DE3" w:rsidRDefault="000C35D7"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sz w:val="20"/>
          <w:szCs w:val="20"/>
        </w:rPr>
      </w:pPr>
      <w:r w:rsidRPr="00323DE3">
        <w:rPr>
          <w:rFonts w:eastAsia="Calibri"/>
          <w:b/>
          <w:bCs/>
          <w:sz w:val="20"/>
          <w:szCs w:val="20"/>
        </w:rPr>
        <w:t>Pretendents</w:t>
      </w:r>
      <w:r w:rsidRPr="00323DE3">
        <w:rPr>
          <w:rFonts w:eastAsia="Calibri"/>
          <w:bCs/>
          <w:sz w:val="20"/>
          <w:szCs w:val="20"/>
        </w:rPr>
        <w:t xml:space="preserve"> </w:t>
      </w:r>
      <w:r w:rsidRPr="00323DE3">
        <w:rPr>
          <w:rFonts w:eastAsia="Calibri"/>
          <w:sz w:val="20"/>
          <w:szCs w:val="20"/>
        </w:rPr>
        <w:t xml:space="preserve">– </w:t>
      </w:r>
      <w:r w:rsidR="00C239E9" w:rsidRPr="00323DE3">
        <w:rPr>
          <w:sz w:val="20"/>
          <w:szCs w:val="20"/>
        </w:rPr>
        <w:t>k</w:t>
      </w:r>
      <w:r w:rsidRPr="00323DE3">
        <w:rPr>
          <w:sz w:val="20"/>
          <w:szCs w:val="20"/>
        </w:rPr>
        <w:t xml:space="preserve">andidāts, kas </w:t>
      </w:r>
      <w:r w:rsidR="00C239E9" w:rsidRPr="00323DE3">
        <w:rPr>
          <w:sz w:val="20"/>
          <w:szCs w:val="20"/>
        </w:rPr>
        <w:t>kvalificējies sarunu procedūras 2.posmam</w:t>
      </w:r>
      <w:r w:rsidRPr="00323DE3">
        <w:rPr>
          <w:sz w:val="20"/>
          <w:szCs w:val="20"/>
        </w:rPr>
        <w:t xml:space="preserve"> un ir iesniedzis piedāvājumu </w:t>
      </w:r>
      <w:r w:rsidR="004D30F6" w:rsidRPr="00323DE3">
        <w:rPr>
          <w:sz w:val="20"/>
          <w:szCs w:val="20"/>
        </w:rPr>
        <w:t>sarunu procedūras</w:t>
      </w:r>
      <w:r w:rsidRPr="00323DE3">
        <w:rPr>
          <w:sz w:val="20"/>
          <w:szCs w:val="20"/>
        </w:rPr>
        <w:t xml:space="preserve"> </w:t>
      </w:r>
      <w:r w:rsidR="001C7172" w:rsidRPr="00323DE3">
        <w:rPr>
          <w:sz w:val="20"/>
          <w:szCs w:val="20"/>
        </w:rPr>
        <w:t>2.</w:t>
      </w:r>
      <w:r w:rsidRPr="00323DE3">
        <w:rPr>
          <w:sz w:val="20"/>
          <w:szCs w:val="20"/>
        </w:rPr>
        <w:t>posmā.</w:t>
      </w:r>
    </w:p>
    <w:p w14:paraId="640D53FA" w14:textId="34A94BBA" w:rsidR="0068695C" w:rsidRPr="00323DE3" w:rsidRDefault="008834B7" w:rsidP="0068695C">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sz w:val="20"/>
          <w:szCs w:val="20"/>
        </w:rPr>
      </w:pPr>
      <w:r w:rsidRPr="00323DE3">
        <w:rPr>
          <w:b/>
          <w:bCs/>
          <w:sz w:val="20"/>
          <w:szCs w:val="20"/>
        </w:rPr>
        <w:t>Projekts</w:t>
      </w:r>
      <w:r w:rsidRPr="00323DE3">
        <w:rPr>
          <w:bCs/>
          <w:sz w:val="20"/>
          <w:szCs w:val="20"/>
        </w:rPr>
        <w:t xml:space="preserve"> –</w:t>
      </w:r>
      <w:r w:rsidRPr="00323DE3">
        <w:rPr>
          <w:sz w:val="20"/>
          <w:szCs w:val="20"/>
        </w:rPr>
        <w:t xml:space="preserve"> Eiropas Savienības Kohēzijas fonda līdzfinansētais projekts “</w:t>
      </w:r>
      <w:bookmarkStart w:id="5" w:name="_Hlk498961318"/>
      <w:r w:rsidR="0068695C" w:rsidRPr="00323DE3">
        <w:rPr>
          <w:sz w:val="20"/>
          <w:szCs w:val="20"/>
        </w:rPr>
        <w:t>Siltumavota Miera ielā 31A, Salaspilī, pāreja uz atjaunojamo energoresursu izmantošanu</w:t>
      </w:r>
      <w:bookmarkEnd w:id="5"/>
      <w:r w:rsidRPr="00323DE3">
        <w:rPr>
          <w:sz w:val="20"/>
          <w:szCs w:val="20"/>
        </w:rPr>
        <w:t xml:space="preserve">”, </w:t>
      </w:r>
      <w:r w:rsidR="00E27668" w:rsidRPr="00323DE3">
        <w:rPr>
          <w:sz w:val="20"/>
          <w:szCs w:val="20"/>
        </w:rPr>
        <w:t>projekta iesniegums Nr.4.3.1.0/17/A/061</w:t>
      </w:r>
      <w:r w:rsidRPr="00323DE3">
        <w:rPr>
          <w:sz w:val="20"/>
          <w:szCs w:val="20"/>
        </w:rPr>
        <w:t>.</w:t>
      </w:r>
    </w:p>
    <w:p w14:paraId="640D53FB" w14:textId="251367AF" w:rsidR="003D515F" w:rsidRPr="00323DE3" w:rsidRDefault="00005A73" w:rsidP="003D515F">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bCs/>
          <w:sz w:val="20"/>
          <w:szCs w:val="20"/>
        </w:rPr>
      </w:pPr>
      <w:r w:rsidRPr="00323DE3">
        <w:rPr>
          <w:rFonts w:eastAsia="Calibri"/>
          <w:b/>
          <w:bCs/>
          <w:sz w:val="20"/>
          <w:szCs w:val="20"/>
        </w:rPr>
        <w:t>Sarunu procedūra</w:t>
      </w:r>
      <w:r w:rsidRPr="00323DE3">
        <w:rPr>
          <w:rFonts w:eastAsia="Calibri"/>
          <w:bCs/>
          <w:sz w:val="20"/>
          <w:szCs w:val="20"/>
        </w:rPr>
        <w:t xml:space="preserve"> </w:t>
      </w:r>
      <w:r w:rsidRPr="00323DE3">
        <w:rPr>
          <w:rFonts w:eastAsia="Calibri"/>
          <w:sz w:val="20"/>
          <w:szCs w:val="20"/>
        </w:rPr>
        <w:t xml:space="preserve">– </w:t>
      </w:r>
      <w:r w:rsidRPr="00323DE3">
        <w:rPr>
          <w:bCs/>
          <w:sz w:val="20"/>
          <w:szCs w:val="20"/>
        </w:rPr>
        <w:t xml:space="preserve">sarunu procedūra, publicējot dalības uzaicinājumu, </w:t>
      </w:r>
      <w:r w:rsidR="00B472CE" w:rsidRPr="00323DE3">
        <w:rPr>
          <w:bCs/>
          <w:sz w:val="20"/>
          <w:szCs w:val="20"/>
        </w:rPr>
        <w:t xml:space="preserve">(SPSIL 13.panta pirmās daļas 3.punkts) </w:t>
      </w:r>
      <w:r w:rsidRPr="00323DE3">
        <w:rPr>
          <w:bCs/>
          <w:sz w:val="20"/>
          <w:szCs w:val="20"/>
        </w:rPr>
        <w:t>“</w:t>
      </w:r>
      <w:r w:rsidR="003D515F" w:rsidRPr="00323DE3">
        <w:rPr>
          <w:sz w:val="20"/>
          <w:szCs w:val="20"/>
        </w:rPr>
        <w:t>Saules kolektoru sistēmas ar siltumenerģijas akumulācijas tvertni un biomasas katlu mājas ar 3 MW jaudu būvprojekta izstrāde, būvdarbi un autoruzraudzība</w:t>
      </w:r>
      <w:r w:rsidRPr="00323DE3">
        <w:rPr>
          <w:bCs/>
          <w:sz w:val="20"/>
          <w:szCs w:val="20"/>
        </w:rPr>
        <w:t xml:space="preserve">”, identifikācijas </w:t>
      </w:r>
      <w:r w:rsidR="003D5206" w:rsidRPr="00323DE3">
        <w:rPr>
          <w:bCs/>
          <w:sz w:val="20"/>
          <w:szCs w:val="20"/>
        </w:rPr>
        <w:t>Nr.</w:t>
      </w:r>
      <w:r w:rsidR="003E7FF6" w:rsidRPr="00323DE3">
        <w:rPr>
          <w:bCs/>
          <w:sz w:val="20"/>
          <w:szCs w:val="20"/>
        </w:rPr>
        <w:t xml:space="preserve"> </w:t>
      </w:r>
      <w:r w:rsidR="003C2D39" w:rsidRPr="00323DE3">
        <w:rPr>
          <w:bCs/>
          <w:sz w:val="20"/>
          <w:szCs w:val="20"/>
        </w:rPr>
        <w:t>SalSil 2018/2</w:t>
      </w:r>
      <w:r w:rsidRPr="00323DE3">
        <w:rPr>
          <w:bCs/>
          <w:sz w:val="20"/>
          <w:szCs w:val="20"/>
        </w:rPr>
        <w:t>.</w:t>
      </w:r>
    </w:p>
    <w:p w14:paraId="640D53FC" w14:textId="77777777" w:rsidR="00E966B2" w:rsidRPr="00323DE3" w:rsidRDefault="00DF49A1"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sz w:val="20"/>
          <w:szCs w:val="20"/>
        </w:rPr>
      </w:pPr>
      <w:r w:rsidRPr="00323DE3">
        <w:rPr>
          <w:rFonts w:eastAsia="Calibri"/>
          <w:b/>
          <w:bCs/>
          <w:sz w:val="20"/>
          <w:szCs w:val="20"/>
        </w:rPr>
        <w:t>Iepirkuma</w:t>
      </w:r>
      <w:r w:rsidR="00E966B2" w:rsidRPr="00323DE3">
        <w:rPr>
          <w:rFonts w:eastAsia="Calibri"/>
          <w:b/>
          <w:bCs/>
          <w:sz w:val="20"/>
          <w:szCs w:val="20"/>
        </w:rPr>
        <w:t xml:space="preserve"> procedūras dokuments</w:t>
      </w:r>
      <w:r w:rsidR="00E966B2" w:rsidRPr="00323DE3">
        <w:rPr>
          <w:rFonts w:eastAsia="Calibri"/>
          <w:bCs/>
          <w:sz w:val="20"/>
          <w:szCs w:val="20"/>
        </w:rPr>
        <w:t xml:space="preserve"> – </w:t>
      </w:r>
      <w:r w:rsidR="00E966B2" w:rsidRPr="00323DE3">
        <w:rPr>
          <w:sz w:val="20"/>
          <w:szCs w:val="20"/>
        </w:rPr>
        <w:t>jebkurš dokuments, kuru sagatavojis vai uz kuru atsaucas pasūtītājs, lai aprakstītu vai noteiktu iepirkuma vai sarunu procedūras elementus, t.sk. paziņojums par līgumu, paziņojums par izmaiņām vai papildu informāciju, tehniskā specifikācija, aprakstošie dokumenti, iepirkuma līguma projekts, sarunu procedūras nolikums un papildu dokumenti.</w:t>
      </w:r>
    </w:p>
    <w:p w14:paraId="640D53FD" w14:textId="77777777" w:rsidR="000C35D7" w:rsidRPr="00323DE3" w:rsidRDefault="000C35D7"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rFonts w:eastAsia="Calibri"/>
          <w:sz w:val="20"/>
          <w:szCs w:val="20"/>
        </w:rPr>
      </w:pPr>
      <w:r w:rsidRPr="00323DE3">
        <w:rPr>
          <w:rFonts w:eastAsia="Calibri"/>
          <w:b/>
          <w:sz w:val="20"/>
          <w:szCs w:val="20"/>
        </w:rPr>
        <w:t>SPSIL</w:t>
      </w:r>
      <w:r w:rsidRPr="00323DE3">
        <w:rPr>
          <w:rFonts w:eastAsia="Calibri"/>
          <w:sz w:val="20"/>
          <w:szCs w:val="20"/>
        </w:rPr>
        <w:t xml:space="preserve"> – Sabiedrisko pakalpojumu sniedzēju iepirkumu likums</w:t>
      </w:r>
      <w:r w:rsidR="001C5A19" w:rsidRPr="00323DE3">
        <w:rPr>
          <w:rFonts w:eastAsia="Calibri"/>
          <w:sz w:val="20"/>
          <w:szCs w:val="20"/>
        </w:rPr>
        <w:t xml:space="preserve"> (</w:t>
      </w:r>
      <w:r w:rsidR="001C5A19" w:rsidRPr="00323DE3">
        <w:rPr>
          <w:sz w:val="20"/>
          <w:szCs w:val="20"/>
        </w:rPr>
        <w:t xml:space="preserve">redakcija, kas </w:t>
      </w:r>
      <w:r w:rsidR="001C5A19" w:rsidRPr="00323DE3">
        <w:rPr>
          <w:sz w:val="20"/>
          <w:szCs w:val="20"/>
          <w:shd w:val="clear" w:color="auto" w:fill="FFFFFF"/>
        </w:rPr>
        <w:t>spēkā no 01.04.2017.).</w:t>
      </w:r>
    </w:p>
    <w:p w14:paraId="640D53FE" w14:textId="77777777" w:rsidR="004D30F6" w:rsidRPr="00323DE3" w:rsidRDefault="004D30F6"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rFonts w:eastAsia="Calibri"/>
          <w:sz w:val="20"/>
          <w:szCs w:val="20"/>
        </w:rPr>
      </w:pPr>
      <w:r w:rsidRPr="00323DE3">
        <w:rPr>
          <w:b/>
          <w:sz w:val="20"/>
          <w:szCs w:val="20"/>
        </w:rPr>
        <w:lastRenderedPageBreak/>
        <w:t>Uzņēmējs</w:t>
      </w:r>
      <w:r w:rsidRPr="00323DE3">
        <w:rPr>
          <w:sz w:val="20"/>
          <w:szCs w:val="20"/>
        </w:rPr>
        <w:t xml:space="preserve"> – Pretendents (sarunu procedūras uzvarētājs), ar kuru ir noslēgts iepirkuma līgums.</w:t>
      </w:r>
    </w:p>
    <w:p w14:paraId="640D53FF" w14:textId="77777777" w:rsidR="00A40A65" w:rsidRPr="00323DE3" w:rsidRDefault="00A40A65" w:rsidP="00AC2CAA">
      <w:pPr>
        <w:pStyle w:val="Header"/>
        <w:numPr>
          <w:ilvl w:val="2"/>
          <w:numId w:val="3"/>
        </w:numPr>
        <w:tabs>
          <w:tab w:val="clear" w:pos="4153"/>
          <w:tab w:val="clear" w:pos="8306"/>
        </w:tabs>
        <w:overflowPunct w:val="0"/>
        <w:autoSpaceDE w:val="0"/>
        <w:autoSpaceDN w:val="0"/>
        <w:adjustRightInd w:val="0"/>
        <w:spacing w:line="252" w:lineRule="auto"/>
        <w:ind w:left="0" w:firstLine="0"/>
        <w:jc w:val="both"/>
        <w:rPr>
          <w:rFonts w:eastAsia="Calibri"/>
          <w:sz w:val="20"/>
          <w:szCs w:val="20"/>
        </w:rPr>
      </w:pPr>
      <w:r w:rsidRPr="00323DE3">
        <w:rPr>
          <w:b/>
          <w:sz w:val="20"/>
          <w:szCs w:val="20"/>
        </w:rPr>
        <w:t>VID</w:t>
      </w:r>
      <w:r w:rsidRPr="00323DE3">
        <w:rPr>
          <w:sz w:val="20"/>
          <w:szCs w:val="20"/>
        </w:rPr>
        <w:t xml:space="preserve"> – Valsts ieņēmumu dienests</w:t>
      </w:r>
      <w:r w:rsidRPr="00323DE3">
        <w:rPr>
          <w:rFonts w:eastAsia="Calibri"/>
          <w:sz w:val="20"/>
          <w:szCs w:val="20"/>
        </w:rPr>
        <w:t>.</w:t>
      </w:r>
    </w:p>
    <w:p w14:paraId="640D5400" w14:textId="77777777" w:rsidR="000C35D7" w:rsidRPr="00323DE3" w:rsidRDefault="000C35D7" w:rsidP="005F1E5F">
      <w:pPr>
        <w:spacing w:line="252" w:lineRule="auto"/>
        <w:jc w:val="both"/>
        <w:rPr>
          <w:sz w:val="20"/>
          <w:szCs w:val="20"/>
        </w:rPr>
      </w:pPr>
    </w:p>
    <w:p w14:paraId="640D5401" w14:textId="77777777" w:rsidR="00F833C7" w:rsidRPr="00323DE3" w:rsidRDefault="00F833C7" w:rsidP="00AC2CAA">
      <w:pPr>
        <w:pStyle w:val="ListParagraph"/>
        <w:numPr>
          <w:ilvl w:val="1"/>
          <w:numId w:val="3"/>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Pasūtītāja rekvizīti:</w:t>
      </w:r>
    </w:p>
    <w:p w14:paraId="640D5402" w14:textId="4FDBDECC" w:rsidR="00F833C7" w:rsidRPr="00323DE3" w:rsidRDefault="00E2620E" w:rsidP="005F1E5F">
      <w:pPr>
        <w:spacing w:line="252" w:lineRule="auto"/>
        <w:jc w:val="both"/>
        <w:rPr>
          <w:sz w:val="20"/>
          <w:szCs w:val="20"/>
        </w:rPr>
      </w:pPr>
      <w:r w:rsidRPr="00323DE3">
        <w:rPr>
          <w:sz w:val="20"/>
          <w:szCs w:val="20"/>
        </w:rPr>
        <w:t>Sabiedrība ar ierobežotu atbildību</w:t>
      </w:r>
      <w:r w:rsidR="0040780B" w:rsidRPr="00323DE3">
        <w:rPr>
          <w:sz w:val="20"/>
          <w:szCs w:val="20"/>
        </w:rPr>
        <w:t xml:space="preserve"> “</w:t>
      </w:r>
      <w:r w:rsidRPr="00323DE3">
        <w:rPr>
          <w:sz w:val="20"/>
          <w:szCs w:val="20"/>
        </w:rPr>
        <w:t>Salaspils Siltums</w:t>
      </w:r>
      <w:r w:rsidR="0040780B" w:rsidRPr="00323DE3">
        <w:rPr>
          <w:sz w:val="20"/>
          <w:szCs w:val="20"/>
        </w:rPr>
        <w:t>”</w:t>
      </w:r>
      <w:r w:rsidR="004325D6" w:rsidRPr="00323DE3">
        <w:rPr>
          <w:rFonts w:eastAsia="Calibri"/>
          <w:bCs/>
          <w:iCs/>
          <w:sz w:val="20"/>
          <w:szCs w:val="20"/>
        </w:rPr>
        <w:t xml:space="preserve">, </w:t>
      </w:r>
      <w:r w:rsidR="004325D6" w:rsidRPr="00323DE3">
        <w:rPr>
          <w:rFonts w:eastAsia="Calibri"/>
          <w:sz w:val="20"/>
          <w:szCs w:val="20"/>
        </w:rPr>
        <w:t xml:space="preserve">reģistrācijas numurs: </w:t>
      </w:r>
      <w:r w:rsidRPr="00323DE3">
        <w:rPr>
          <w:sz w:val="20"/>
          <w:szCs w:val="20"/>
        </w:rPr>
        <w:t>40003310183</w:t>
      </w:r>
      <w:r w:rsidR="004325D6" w:rsidRPr="00323DE3">
        <w:rPr>
          <w:rFonts w:eastAsia="Calibri"/>
          <w:bCs/>
          <w:iCs/>
          <w:sz w:val="20"/>
          <w:szCs w:val="20"/>
        </w:rPr>
        <w:t>, j</w:t>
      </w:r>
      <w:r w:rsidR="004325D6" w:rsidRPr="00323DE3">
        <w:rPr>
          <w:rFonts w:eastAsia="Calibri"/>
          <w:sz w:val="20"/>
          <w:szCs w:val="20"/>
        </w:rPr>
        <w:t xml:space="preserve">uridiskā adrese: </w:t>
      </w:r>
      <w:r w:rsidRPr="00323DE3">
        <w:rPr>
          <w:sz w:val="20"/>
          <w:szCs w:val="20"/>
        </w:rPr>
        <w:t>Miera iela 31A, Salaspils, Salaspils novads, LV-2169</w:t>
      </w:r>
      <w:r w:rsidR="004325D6" w:rsidRPr="00323DE3">
        <w:rPr>
          <w:rFonts w:eastAsia="Calibri"/>
          <w:bCs/>
          <w:iCs/>
          <w:sz w:val="20"/>
          <w:szCs w:val="20"/>
        </w:rPr>
        <w:t xml:space="preserve">, </w:t>
      </w:r>
      <w:r w:rsidR="0040780B" w:rsidRPr="00323DE3">
        <w:rPr>
          <w:rFonts w:eastAsia="Calibri"/>
          <w:bCs/>
          <w:iCs/>
          <w:sz w:val="20"/>
          <w:szCs w:val="20"/>
        </w:rPr>
        <w:t xml:space="preserve">Latvija, </w:t>
      </w:r>
      <w:r w:rsidR="004325D6" w:rsidRPr="00323DE3">
        <w:rPr>
          <w:rFonts w:eastAsia="Calibri"/>
          <w:sz w:val="20"/>
          <w:szCs w:val="20"/>
        </w:rPr>
        <w:t xml:space="preserve">tālrunis/fakss: +371 </w:t>
      </w:r>
      <w:r w:rsidR="000D28D4" w:rsidRPr="00323DE3">
        <w:rPr>
          <w:rFonts w:eastAsia="Calibri"/>
          <w:sz w:val="20"/>
          <w:szCs w:val="20"/>
        </w:rPr>
        <w:t>67944930</w:t>
      </w:r>
      <w:r w:rsidR="004325D6" w:rsidRPr="00323DE3">
        <w:rPr>
          <w:rFonts w:eastAsia="Calibri"/>
          <w:bCs/>
          <w:iCs/>
          <w:sz w:val="20"/>
          <w:szCs w:val="20"/>
        </w:rPr>
        <w:t xml:space="preserve">, </w:t>
      </w:r>
      <w:bookmarkStart w:id="6" w:name="_Hlk498428196"/>
      <w:r w:rsidR="004325D6" w:rsidRPr="00323DE3">
        <w:rPr>
          <w:rFonts w:eastAsia="Calibri"/>
          <w:bCs/>
          <w:iCs/>
          <w:sz w:val="20"/>
          <w:szCs w:val="20"/>
        </w:rPr>
        <w:t xml:space="preserve">e-pasts: </w:t>
      </w:r>
      <w:hyperlink r:id="rId9" w:history="1">
        <w:r w:rsidR="00DD38B7" w:rsidRPr="00323DE3">
          <w:rPr>
            <w:rStyle w:val="Hyperlink"/>
            <w:rFonts w:eastAsia="Calibri"/>
            <w:bCs/>
            <w:iCs/>
            <w:color w:val="auto"/>
            <w:sz w:val="20"/>
            <w:szCs w:val="20"/>
          </w:rPr>
          <w:t>info@salaspilssiltums.lv</w:t>
        </w:r>
      </w:hyperlink>
      <w:bookmarkEnd w:id="6"/>
      <w:r w:rsidR="00F833C7" w:rsidRPr="00323DE3">
        <w:rPr>
          <w:sz w:val="20"/>
          <w:szCs w:val="20"/>
        </w:rPr>
        <w:t>.</w:t>
      </w:r>
    </w:p>
    <w:p w14:paraId="5E6D58FE" w14:textId="77777777" w:rsidR="00DD38B7" w:rsidRPr="00323DE3" w:rsidRDefault="00DD38B7" w:rsidP="00DD38B7">
      <w:pPr>
        <w:spacing w:line="252" w:lineRule="auto"/>
        <w:jc w:val="both"/>
        <w:rPr>
          <w:sz w:val="20"/>
          <w:szCs w:val="20"/>
        </w:rPr>
      </w:pPr>
      <w:r w:rsidRPr="00323DE3">
        <w:rPr>
          <w:sz w:val="20"/>
          <w:szCs w:val="20"/>
        </w:rPr>
        <w:t>Banka: Valsts kase, BIC: TRELLV22, konta Nr. LV83TREL9823710001000.</w:t>
      </w:r>
    </w:p>
    <w:p w14:paraId="4DA502EB" w14:textId="77777777" w:rsidR="00DD38B7" w:rsidRPr="00323DE3" w:rsidRDefault="00DD38B7" w:rsidP="005F1E5F">
      <w:pPr>
        <w:spacing w:line="252" w:lineRule="auto"/>
        <w:jc w:val="both"/>
        <w:rPr>
          <w:sz w:val="20"/>
          <w:szCs w:val="20"/>
        </w:rPr>
      </w:pPr>
      <w:r w:rsidRPr="00323DE3">
        <w:rPr>
          <w:sz w:val="20"/>
          <w:szCs w:val="20"/>
        </w:rPr>
        <w:t xml:space="preserve">Banka (piedāvājuma nodrošinājumam): </w:t>
      </w:r>
    </w:p>
    <w:p w14:paraId="70ED60FD" w14:textId="0C6339F9" w:rsidR="00DD38B7" w:rsidRPr="00323DE3" w:rsidRDefault="00DD38B7" w:rsidP="005F1E5F">
      <w:pPr>
        <w:spacing w:line="252" w:lineRule="auto"/>
        <w:jc w:val="both"/>
        <w:rPr>
          <w:sz w:val="20"/>
          <w:szCs w:val="20"/>
        </w:rPr>
      </w:pPr>
      <w:r w:rsidRPr="00323DE3">
        <w:rPr>
          <w:sz w:val="20"/>
          <w:szCs w:val="20"/>
        </w:rPr>
        <w:t xml:space="preserve">a/s “SEB Banka” BIC: UNLALV2X, konta Nr. LV73UNLA0033300609808 </w:t>
      </w:r>
    </w:p>
    <w:p w14:paraId="640D5404" w14:textId="77777777" w:rsidR="00F833C7" w:rsidRPr="00323DE3" w:rsidRDefault="00F833C7" w:rsidP="005F1E5F">
      <w:pPr>
        <w:pStyle w:val="ListParagraph"/>
        <w:spacing w:line="252" w:lineRule="auto"/>
        <w:ind w:left="0"/>
        <w:contextualSpacing w:val="0"/>
        <w:jc w:val="both"/>
        <w:rPr>
          <w:sz w:val="20"/>
          <w:szCs w:val="20"/>
        </w:rPr>
      </w:pPr>
    </w:p>
    <w:p w14:paraId="640D5405" w14:textId="77777777" w:rsidR="00F833C7" w:rsidRPr="00323DE3" w:rsidRDefault="00F833C7" w:rsidP="00AC2CAA">
      <w:pPr>
        <w:pStyle w:val="ListParagraph"/>
        <w:numPr>
          <w:ilvl w:val="1"/>
          <w:numId w:val="3"/>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Pasūtītāja kontaktpersona:</w:t>
      </w:r>
    </w:p>
    <w:p w14:paraId="0AB560F2" w14:textId="19673BF0" w:rsidR="005E268A" w:rsidRPr="00323DE3" w:rsidRDefault="004325D6" w:rsidP="005F1E5F">
      <w:pPr>
        <w:pStyle w:val="ListParagraph"/>
        <w:spacing w:line="252" w:lineRule="auto"/>
        <w:ind w:left="0"/>
        <w:contextualSpacing w:val="0"/>
        <w:jc w:val="both"/>
        <w:rPr>
          <w:sz w:val="20"/>
          <w:szCs w:val="20"/>
        </w:rPr>
      </w:pPr>
      <w:r w:rsidRPr="00323DE3">
        <w:rPr>
          <w:sz w:val="20"/>
          <w:szCs w:val="20"/>
        </w:rPr>
        <w:t>O</w:t>
      </w:r>
      <w:r w:rsidR="00F833C7" w:rsidRPr="00323DE3">
        <w:rPr>
          <w:sz w:val="20"/>
          <w:szCs w:val="20"/>
        </w:rPr>
        <w:t xml:space="preserve">rganizatoriska rakstura jautājumos (t.sk. par Darbu </w:t>
      </w:r>
      <w:r w:rsidR="0068695C" w:rsidRPr="00323DE3">
        <w:rPr>
          <w:sz w:val="20"/>
          <w:szCs w:val="20"/>
        </w:rPr>
        <w:t xml:space="preserve">izpildes </w:t>
      </w:r>
      <w:r w:rsidR="00F833C7" w:rsidRPr="00323DE3">
        <w:rPr>
          <w:sz w:val="20"/>
          <w:szCs w:val="20"/>
        </w:rPr>
        <w:t xml:space="preserve">vietas apskati) un jautājumos par nolikumu: </w:t>
      </w:r>
      <w:r w:rsidR="00CA7E30" w:rsidRPr="00323DE3">
        <w:rPr>
          <w:sz w:val="20"/>
          <w:szCs w:val="20"/>
        </w:rPr>
        <w:t>attīstības un ražošanas direktors</w:t>
      </w:r>
      <w:r w:rsidRPr="00323DE3">
        <w:rPr>
          <w:sz w:val="20"/>
          <w:szCs w:val="20"/>
        </w:rPr>
        <w:t xml:space="preserve"> </w:t>
      </w:r>
      <w:r w:rsidR="00CA7E30" w:rsidRPr="00323DE3">
        <w:rPr>
          <w:sz w:val="20"/>
          <w:szCs w:val="20"/>
        </w:rPr>
        <w:t>Ivars Ojers</w:t>
      </w:r>
      <w:r w:rsidRPr="00323DE3">
        <w:rPr>
          <w:sz w:val="20"/>
          <w:szCs w:val="20"/>
        </w:rPr>
        <w:t>, tālru</w:t>
      </w:r>
      <w:r w:rsidR="00AD3F28" w:rsidRPr="00323DE3">
        <w:rPr>
          <w:sz w:val="20"/>
          <w:szCs w:val="20"/>
        </w:rPr>
        <w:t xml:space="preserve">nis </w:t>
      </w:r>
      <w:r w:rsidRPr="00323DE3">
        <w:rPr>
          <w:sz w:val="20"/>
          <w:szCs w:val="20"/>
        </w:rPr>
        <w:t xml:space="preserve">+371 </w:t>
      </w:r>
      <w:r w:rsidR="00CA7E30" w:rsidRPr="00323DE3">
        <w:rPr>
          <w:sz w:val="20"/>
          <w:szCs w:val="20"/>
        </w:rPr>
        <w:t>29480259</w:t>
      </w:r>
      <w:r w:rsidRPr="00323DE3">
        <w:rPr>
          <w:sz w:val="20"/>
          <w:szCs w:val="20"/>
        </w:rPr>
        <w:t xml:space="preserve">, </w:t>
      </w:r>
      <w:r w:rsidR="00CA7E30" w:rsidRPr="00323DE3">
        <w:rPr>
          <w:rFonts w:eastAsia="Calibri"/>
          <w:sz w:val="20"/>
          <w:szCs w:val="20"/>
        </w:rPr>
        <w:t>371 67944930</w:t>
      </w:r>
      <w:r w:rsidR="00AD3F28" w:rsidRPr="00323DE3">
        <w:rPr>
          <w:sz w:val="20"/>
          <w:szCs w:val="20"/>
        </w:rPr>
        <w:t xml:space="preserve">, </w:t>
      </w:r>
      <w:r w:rsidR="00CA7E30" w:rsidRPr="00323DE3">
        <w:rPr>
          <w:rFonts w:eastAsia="Calibri"/>
          <w:bCs/>
          <w:iCs/>
          <w:sz w:val="20"/>
          <w:szCs w:val="20"/>
        </w:rPr>
        <w:t xml:space="preserve">e-pasts: </w:t>
      </w:r>
      <w:hyperlink r:id="rId10" w:history="1">
        <w:r w:rsidR="005E268A" w:rsidRPr="00323DE3">
          <w:rPr>
            <w:rStyle w:val="Hyperlink"/>
            <w:rFonts w:eastAsia="Calibri"/>
            <w:bCs/>
            <w:iCs/>
            <w:color w:val="auto"/>
            <w:sz w:val="20"/>
            <w:szCs w:val="20"/>
          </w:rPr>
          <w:t>info@salaspilssiltums.lv</w:t>
        </w:r>
      </w:hyperlink>
      <w:r w:rsidR="005E268A" w:rsidRPr="00323DE3">
        <w:rPr>
          <w:rFonts w:eastAsia="Calibri"/>
          <w:bCs/>
          <w:iCs/>
          <w:sz w:val="20"/>
          <w:szCs w:val="20"/>
        </w:rPr>
        <w:t>.</w:t>
      </w:r>
    </w:p>
    <w:p w14:paraId="640D5407" w14:textId="77777777" w:rsidR="00F833C7" w:rsidRPr="00323DE3" w:rsidRDefault="00F833C7" w:rsidP="005F1E5F">
      <w:pPr>
        <w:overflowPunct w:val="0"/>
        <w:autoSpaceDE w:val="0"/>
        <w:autoSpaceDN w:val="0"/>
        <w:adjustRightInd w:val="0"/>
        <w:spacing w:line="252" w:lineRule="auto"/>
        <w:jc w:val="both"/>
        <w:textAlignment w:val="baseline"/>
        <w:rPr>
          <w:sz w:val="20"/>
          <w:szCs w:val="20"/>
        </w:rPr>
      </w:pPr>
    </w:p>
    <w:p w14:paraId="640D5408" w14:textId="77777777" w:rsidR="00F833C7" w:rsidRPr="00323DE3" w:rsidRDefault="00F833C7" w:rsidP="005F1E5F">
      <w:pPr>
        <w:overflowPunct w:val="0"/>
        <w:autoSpaceDE w:val="0"/>
        <w:autoSpaceDN w:val="0"/>
        <w:adjustRightInd w:val="0"/>
        <w:spacing w:line="252" w:lineRule="auto"/>
        <w:jc w:val="both"/>
        <w:textAlignment w:val="baseline"/>
        <w:rPr>
          <w:sz w:val="20"/>
          <w:szCs w:val="20"/>
        </w:rPr>
      </w:pPr>
      <w:r w:rsidRPr="00323DE3">
        <w:rPr>
          <w:sz w:val="20"/>
          <w:szCs w:val="20"/>
        </w:rPr>
        <w:t>Darba laiks: P., O., T., C.</w:t>
      </w:r>
      <w:r w:rsidR="00ED3BDC" w:rsidRPr="00323DE3">
        <w:rPr>
          <w:sz w:val="20"/>
          <w:szCs w:val="20"/>
        </w:rPr>
        <w:t>, P.</w:t>
      </w:r>
      <w:r w:rsidRPr="00323DE3">
        <w:rPr>
          <w:sz w:val="20"/>
          <w:szCs w:val="20"/>
        </w:rPr>
        <w:t xml:space="preserve"> no 08:15 līdz </w:t>
      </w:r>
      <w:r w:rsidR="00CA7E30" w:rsidRPr="00323DE3">
        <w:rPr>
          <w:sz w:val="20"/>
          <w:szCs w:val="20"/>
        </w:rPr>
        <w:t>16</w:t>
      </w:r>
      <w:r w:rsidRPr="00323DE3">
        <w:rPr>
          <w:sz w:val="20"/>
          <w:szCs w:val="20"/>
        </w:rPr>
        <w:t>:00. Pusdienu pārtraukums no 12:00 līdz 13:00.</w:t>
      </w:r>
    </w:p>
    <w:p w14:paraId="640D5409" w14:textId="77777777" w:rsidR="00F833C7" w:rsidRPr="00323DE3" w:rsidRDefault="00F833C7" w:rsidP="005F1E5F">
      <w:pPr>
        <w:spacing w:line="252" w:lineRule="auto"/>
        <w:jc w:val="both"/>
        <w:rPr>
          <w:sz w:val="20"/>
          <w:szCs w:val="20"/>
        </w:rPr>
      </w:pPr>
    </w:p>
    <w:p w14:paraId="640D540A" w14:textId="77777777" w:rsidR="0034393B" w:rsidRPr="00323DE3" w:rsidRDefault="0034393B" w:rsidP="00AC2CAA">
      <w:pPr>
        <w:pStyle w:val="ListParagraph"/>
        <w:numPr>
          <w:ilvl w:val="1"/>
          <w:numId w:val="3"/>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Sarunu procedūra tiek organizēta 2 (divos) posmos:</w:t>
      </w:r>
    </w:p>
    <w:p w14:paraId="640D540B" w14:textId="77777777" w:rsidR="0034393B" w:rsidRPr="00323DE3" w:rsidRDefault="0034393B" w:rsidP="005F1E5F">
      <w:pPr>
        <w:spacing w:line="252" w:lineRule="auto"/>
        <w:jc w:val="both"/>
        <w:rPr>
          <w:sz w:val="20"/>
          <w:szCs w:val="20"/>
        </w:rPr>
      </w:pPr>
      <w:r w:rsidRPr="00323DE3">
        <w:rPr>
          <w:b/>
          <w:sz w:val="20"/>
          <w:szCs w:val="20"/>
        </w:rPr>
        <w:t>1.posms</w:t>
      </w:r>
      <w:r w:rsidRPr="00323DE3">
        <w:rPr>
          <w:sz w:val="20"/>
          <w:szCs w:val="20"/>
        </w:rPr>
        <w:t xml:space="preserve"> – pieteikumu iesniegšana dalībai sarunu procedūrā un kandidātu atlase (tiek pārb</w:t>
      </w:r>
      <w:r w:rsidR="00961EC4" w:rsidRPr="00323DE3">
        <w:rPr>
          <w:sz w:val="20"/>
          <w:szCs w:val="20"/>
        </w:rPr>
        <w:t>audīta kandidātu kvalifikācija).</w:t>
      </w:r>
    </w:p>
    <w:p w14:paraId="640D540C" w14:textId="77777777" w:rsidR="0034393B" w:rsidRPr="00323DE3" w:rsidRDefault="0034393B" w:rsidP="005F1E5F">
      <w:pPr>
        <w:spacing w:line="252" w:lineRule="auto"/>
        <w:jc w:val="both"/>
        <w:rPr>
          <w:sz w:val="20"/>
          <w:szCs w:val="20"/>
        </w:rPr>
      </w:pPr>
      <w:r w:rsidRPr="00323DE3">
        <w:rPr>
          <w:b/>
          <w:sz w:val="20"/>
          <w:szCs w:val="20"/>
        </w:rPr>
        <w:t>2.posms</w:t>
      </w:r>
      <w:r w:rsidRPr="00323DE3">
        <w:rPr>
          <w:sz w:val="20"/>
          <w:szCs w:val="20"/>
        </w:rPr>
        <w:t xml:space="preserve"> – pēc </w:t>
      </w:r>
      <w:r w:rsidR="00C54338" w:rsidRPr="00323DE3">
        <w:rPr>
          <w:sz w:val="20"/>
          <w:szCs w:val="20"/>
        </w:rPr>
        <w:t xml:space="preserve">iepirkuma </w:t>
      </w:r>
      <w:r w:rsidRPr="00323DE3">
        <w:rPr>
          <w:sz w:val="20"/>
          <w:szCs w:val="20"/>
        </w:rPr>
        <w:t>komisijas nosūtītā uzaicinājuma iesniegt piedāvājumu sarunu procedūras 1.posma rezultātā kvalifikācijas prasības izturējušiem kandidātiem, iesniegto pretendentu piedāvājumu izvērtēšana, sarunas un līguma slēgšanas tiesību piešķiršana atbilstoši nolikumam. Uzaicinājumam iesniegt piedāvājumu tiek pievienota papildus informācija par iepirkuma priekšmetu un dokumenti sarunu procedūras 2.posmam: Tehniskā specifikācija (pasūtītāja prasības) Darbu veikšanai, piedāvājuma veidlapas forma, finanšu piedāvājuma forma, iepirkuma līguma projekts u.c. dokumenti.</w:t>
      </w:r>
    </w:p>
    <w:p w14:paraId="640D540D" w14:textId="77777777" w:rsidR="0034393B" w:rsidRPr="00323DE3" w:rsidRDefault="0034393B" w:rsidP="005F1E5F">
      <w:pPr>
        <w:spacing w:line="252" w:lineRule="auto"/>
        <w:jc w:val="both"/>
        <w:rPr>
          <w:sz w:val="20"/>
          <w:szCs w:val="20"/>
        </w:rPr>
      </w:pPr>
    </w:p>
    <w:p w14:paraId="640D540E" w14:textId="77777777" w:rsidR="00006444" w:rsidRPr="00323DE3" w:rsidRDefault="00006444" w:rsidP="00AC2CAA">
      <w:pPr>
        <w:pStyle w:val="ListParagraph"/>
        <w:numPr>
          <w:ilvl w:val="1"/>
          <w:numId w:val="3"/>
        </w:numPr>
        <w:tabs>
          <w:tab w:val="left" w:pos="567"/>
        </w:tabs>
        <w:spacing w:line="252" w:lineRule="auto"/>
        <w:ind w:left="0" w:firstLine="0"/>
        <w:contextualSpacing w:val="0"/>
        <w:jc w:val="both"/>
        <w:rPr>
          <w:b/>
          <w:sz w:val="20"/>
          <w:szCs w:val="20"/>
        </w:rPr>
      </w:pPr>
      <w:r w:rsidRPr="00323DE3">
        <w:rPr>
          <w:b/>
          <w:bCs/>
          <w:sz w:val="20"/>
          <w:szCs w:val="20"/>
        </w:rPr>
        <w:t xml:space="preserve">Piekļuve </w:t>
      </w:r>
      <w:r w:rsidR="00DF49A1" w:rsidRPr="00323DE3">
        <w:rPr>
          <w:b/>
          <w:bCs/>
          <w:sz w:val="20"/>
          <w:szCs w:val="20"/>
        </w:rPr>
        <w:t>iepirkuma</w:t>
      </w:r>
      <w:r w:rsidRPr="00323DE3">
        <w:rPr>
          <w:b/>
          <w:bCs/>
          <w:sz w:val="20"/>
          <w:szCs w:val="20"/>
        </w:rPr>
        <w:t xml:space="preserve"> procedūras dokumentiem, to izsniegšana un papildu informācijas sniegšana</w:t>
      </w:r>
      <w:r w:rsidRPr="00323DE3">
        <w:rPr>
          <w:b/>
          <w:sz w:val="20"/>
          <w:szCs w:val="20"/>
        </w:rPr>
        <w:t>:</w:t>
      </w:r>
    </w:p>
    <w:p w14:paraId="640D540F" w14:textId="77777777" w:rsidR="00006444" w:rsidRPr="00323DE3" w:rsidRDefault="00713E69" w:rsidP="00AC2CAA">
      <w:pPr>
        <w:numPr>
          <w:ilvl w:val="2"/>
          <w:numId w:val="3"/>
        </w:numPr>
        <w:tabs>
          <w:tab w:val="left" w:pos="709"/>
        </w:tabs>
        <w:spacing w:line="252" w:lineRule="auto"/>
        <w:ind w:left="0" w:firstLine="0"/>
        <w:jc w:val="both"/>
        <w:rPr>
          <w:sz w:val="20"/>
          <w:szCs w:val="20"/>
        </w:rPr>
      </w:pPr>
      <w:r w:rsidRPr="00323DE3">
        <w:rPr>
          <w:sz w:val="20"/>
          <w:szCs w:val="20"/>
        </w:rPr>
        <w:t xml:space="preserve">Pasūtītājs sarunu procedūra 1.posmā bez maksas nodrošina brīvu un tiešu elektronisko piekļuvi </w:t>
      </w:r>
      <w:r w:rsidR="00DF49A1" w:rsidRPr="00323DE3">
        <w:rPr>
          <w:sz w:val="20"/>
          <w:szCs w:val="20"/>
        </w:rPr>
        <w:t>iepirkuma</w:t>
      </w:r>
      <w:r w:rsidRPr="00323DE3">
        <w:rPr>
          <w:sz w:val="20"/>
          <w:szCs w:val="20"/>
        </w:rPr>
        <w:t xml:space="preserve"> procedūras dokumentiem (t.sk. skaidrojumiem un grozījumiem) un visiem papildus nepieciešamajiem dokumentiem, publicējot tos savā pircēja profilā</w:t>
      </w:r>
      <w:r w:rsidR="00B23A5A" w:rsidRPr="00323DE3">
        <w:rPr>
          <w:sz w:val="20"/>
          <w:szCs w:val="20"/>
        </w:rPr>
        <w:t xml:space="preserve"> (nolikuma 1.1.1</w:t>
      </w:r>
      <w:r w:rsidR="00BE105D" w:rsidRPr="00323DE3">
        <w:rPr>
          <w:sz w:val="20"/>
          <w:szCs w:val="20"/>
        </w:rPr>
        <w:t>8</w:t>
      </w:r>
      <w:r w:rsidR="00B23A5A" w:rsidRPr="00323DE3">
        <w:rPr>
          <w:sz w:val="20"/>
          <w:szCs w:val="20"/>
        </w:rPr>
        <w:t>.punkt</w:t>
      </w:r>
      <w:r w:rsidR="00F65625" w:rsidRPr="00323DE3">
        <w:rPr>
          <w:sz w:val="20"/>
          <w:szCs w:val="20"/>
        </w:rPr>
        <w:t>s</w:t>
      </w:r>
      <w:r w:rsidR="00B23A5A" w:rsidRPr="00323DE3">
        <w:rPr>
          <w:sz w:val="20"/>
          <w:szCs w:val="20"/>
        </w:rPr>
        <w:t>)</w:t>
      </w:r>
      <w:r w:rsidR="003F7C39" w:rsidRPr="00323DE3">
        <w:rPr>
          <w:sz w:val="20"/>
          <w:szCs w:val="20"/>
        </w:rPr>
        <w:t xml:space="preserve"> un EIS (nolikuma 1.1.4.punkts),</w:t>
      </w:r>
      <w:r w:rsidR="009D699E" w:rsidRPr="00323DE3">
        <w:rPr>
          <w:sz w:val="20"/>
          <w:szCs w:val="20"/>
        </w:rPr>
        <w:t xml:space="preserve"> sākot ar dienu, kad paziņojums par līgumu ir publicēts I</w:t>
      </w:r>
      <w:r w:rsidR="00D74A9D" w:rsidRPr="00323DE3">
        <w:rPr>
          <w:sz w:val="20"/>
          <w:szCs w:val="20"/>
        </w:rPr>
        <w:t>UB</w:t>
      </w:r>
      <w:r w:rsidR="009D699E" w:rsidRPr="00323DE3">
        <w:rPr>
          <w:sz w:val="20"/>
          <w:szCs w:val="20"/>
        </w:rPr>
        <w:t xml:space="preserve"> tīmekļvietnē.</w:t>
      </w:r>
    </w:p>
    <w:p w14:paraId="640D5410" w14:textId="77777777" w:rsidR="00006444" w:rsidRPr="00323DE3" w:rsidRDefault="00006444" w:rsidP="00AC2CAA">
      <w:pPr>
        <w:numPr>
          <w:ilvl w:val="2"/>
          <w:numId w:val="3"/>
        </w:numPr>
        <w:tabs>
          <w:tab w:val="left" w:pos="709"/>
        </w:tabs>
        <w:spacing w:line="252" w:lineRule="auto"/>
        <w:ind w:left="0" w:firstLine="0"/>
        <w:jc w:val="both"/>
        <w:rPr>
          <w:sz w:val="20"/>
          <w:szCs w:val="20"/>
        </w:rPr>
      </w:pPr>
      <w:r w:rsidRPr="00323DE3">
        <w:rPr>
          <w:sz w:val="20"/>
          <w:szCs w:val="20"/>
        </w:rPr>
        <w:t xml:space="preserve">Ja ieinteresēts piegādātājs pieprasa izsniegt </w:t>
      </w:r>
      <w:r w:rsidR="00DF49A1" w:rsidRPr="00323DE3">
        <w:rPr>
          <w:sz w:val="20"/>
          <w:szCs w:val="20"/>
        </w:rPr>
        <w:t>iepirkuma</w:t>
      </w:r>
      <w:r w:rsidR="00713E69" w:rsidRPr="00323DE3">
        <w:rPr>
          <w:sz w:val="20"/>
          <w:szCs w:val="20"/>
        </w:rPr>
        <w:t xml:space="preserve"> </w:t>
      </w:r>
      <w:r w:rsidRPr="00323DE3">
        <w:rPr>
          <w:sz w:val="20"/>
          <w:szCs w:val="20"/>
        </w:rPr>
        <w:t xml:space="preserve">procedūras dokumentus drukātā veidā, pasūtītājs tos izsniedz šim piegādātājam 3 (triju) darbdienu laikā pēc tam, kad saņemts šo dokumentu pieprasījums, ievērojot nosacījumu, ka dokumentu pieprasījums iesniegts </w:t>
      </w:r>
      <w:r w:rsidRPr="00323DE3">
        <w:rPr>
          <w:sz w:val="20"/>
          <w:szCs w:val="20"/>
          <w:u w:val="single"/>
        </w:rPr>
        <w:t>laikus</w:t>
      </w:r>
      <w:r w:rsidRPr="00323DE3">
        <w:rPr>
          <w:sz w:val="20"/>
          <w:szCs w:val="20"/>
        </w:rPr>
        <w:t xml:space="preserve"> pirms piedāvājumu iesniegšanas termiņa beigām. Par </w:t>
      </w:r>
      <w:r w:rsidR="00E15FEF" w:rsidRPr="00323DE3">
        <w:rPr>
          <w:sz w:val="20"/>
          <w:szCs w:val="20"/>
        </w:rPr>
        <w:t>iepirkuma</w:t>
      </w:r>
      <w:r w:rsidRPr="00323DE3">
        <w:rPr>
          <w:sz w:val="20"/>
          <w:szCs w:val="20"/>
        </w:rPr>
        <w:t xml:space="preserve"> procedūras dokumentu izsniegšanu drukātā veidā pasūtītājs var pieprasīt samaksu, kas nepārsniedz dokumentu pavairošanas un nosūtīšanas faktiskos izdevumus.</w:t>
      </w:r>
    </w:p>
    <w:p w14:paraId="640D5411" w14:textId="77777777" w:rsidR="00006444" w:rsidRPr="00323DE3" w:rsidRDefault="00006444" w:rsidP="00AC2CAA">
      <w:pPr>
        <w:numPr>
          <w:ilvl w:val="2"/>
          <w:numId w:val="3"/>
        </w:numPr>
        <w:tabs>
          <w:tab w:val="left" w:pos="709"/>
        </w:tabs>
        <w:spacing w:line="252" w:lineRule="auto"/>
        <w:ind w:left="0" w:firstLine="0"/>
        <w:jc w:val="both"/>
        <w:rPr>
          <w:sz w:val="20"/>
          <w:szCs w:val="20"/>
        </w:rPr>
      </w:pPr>
      <w:r w:rsidRPr="00323DE3">
        <w:rPr>
          <w:sz w:val="20"/>
          <w:szCs w:val="20"/>
        </w:rPr>
        <w:t>Ja piegādātājs</w:t>
      </w:r>
      <w:r w:rsidR="006E1460" w:rsidRPr="00323DE3">
        <w:rPr>
          <w:sz w:val="20"/>
          <w:szCs w:val="20"/>
        </w:rPr>
        <w:t>/</w:t>
      </w:r>
      <w:r w:rsidRPr="00323DE3">
        <w:rPr>
          <w:sz w:val="20"/>
          <w:szCs w:val="20"/>
        </w:rPr>
        <w:t xml:space="preserve">kandidāts ir </w:t>
      </w:r>
      <w:r w:rsidRPr="00323DE3">
        <w:rPr>
          <w:sz w:val="20"/>
          <w:szCs w:val="20"/>
          <w:u w:val="single"/>
        </w:rPr>
        <w:t>laikus</w:t>
      </w:r>
      <w:r w:rsidRPr="00323DE3">
        <w:rPr>
          <w:sz w:val="20"/>
          <w:szCs w:val="20"/>
        </w:rPr>
        <w:t xml:space="preserve"> pieprasījis papildu informāciju par </w:t>
      </w:r>
      <w:r w:rsidR="00DF49A1" w:rsidRPr="00323DE3">
        <w:rPr>
          <w:sz w:val="20"/>
          <w:szCs w:val="20"/>
        </w:rPr>
        <w:t>iepirkuma</w:t>
      </w:r>
      <w:r w:rsidRPr="00323DE3">
        <w:rPr>
          <w:sz w:val="20"/>
          <w:szCs w:val="20"/>
        </w:rPr>
        <w:t xml:space="preserve"> procedūras dokumentos iekļautajām prasībām, pasūtītājs to sniedz 5 (piecu) darbdienu laikā, bet ne vēlāk kā 6 (sešas) dienas pirms pieteikumu</w:t>
      </w:r>
      <w:r w:rsidR="006E1460" w:rsidRPr="00323DE3">
        <w:rPr>
          <w:sz w:val="20"/>
          <w:szCs w:val="20"/>
        </w:rPr>
        <w:t>/</w:t>
      </w:r>
      <w:r w:rsidRPr="00323DE3">
        <w:rPr>
          <w:sz w:val="20"/>
          <w:szCs w:val="20"/>
        </w:rPr>
        <w:t>piedāvājumu iesniegšanas termiņa beigām.</w:t>
      </w:r>
    </w:p>
    <w:p w14:paraId="640D5412" w14:textId="77777777" w:rsidR="00006444" w:rsidRPr="00323DE3" w:rsidRDefault="00006444" w:rsidP="00AC2CAA">
      <w:pPr>
        <w:numPr>
          <w:ilvl w:val="2"/>
          <w:numId w:val="3"/>
        </w:numPr>
        <w:tabs>
          <w:tab w:val="left" w:pos="709"/>
        </w:tabs>
        <w:spacing w:line="252" w:lineRule="auto"/>
        <w:ind w:left="0" w:firstLine="0"/>
        <w:jc w:val="both"/>
        <w:rPr>
          <w:sz w:val="20"/>
          <w:szCs w:val="20"/>
        </w:rPr>
      </w:pPr>
      <w:r w:rsidRPr="00323DE3">
        <w:rPr>
          <w:sz w:val="20"/>
          <w:szCs w:val="20"/>
        </w:rPr>
        <w:t xml:space="preserve">Papildu informāciju pasūtītājs </w:t>
      </w:r>
      <w:r w:rsidR="003C5701" w:rsidRPr="00323DE3">
        <w:rPr>
          <w:sz w:val="20"/>
          <w:szCs w:val="20"/>
        </w:rPr>
        <w:t xml:space="preserve">pa faksu vai e-pastu, vai, </w:t>
      </w:r>
      <w:r w:rsidR="003C5701" w:rsidRPr="00323DE3">
        <w:rPr>
          <w:sz w:val="20"/>
          <w:szCs w:val="20"/>
          <w:u w:val="single"/>
        </w:rPr>
        <w:t>ja tas ir īpaši norādīts</w:t>
      </w:r>
      <w:r w:rsidR="003C5701" w:rsidRPr="00323DE3">
        <w:rPr>
          <w:sz w:val="20"/>
          <w:szCs w:val="20"/>
        </w:rPr>
        <w:t xml:space="preserve">, pa pastu </w:t>
      </w:r>
      <w:r w:rsidRPr="00323DE3">
        <w:rPr>
          <w:sz w:val="20"/>
          <w:szCs w:val="20"/>
        </w:rPr>
        <w:t xml:space="preserve">nosūta piegādātājam, kas uzdevis jautājumu, un vienlaikus ievieto šo informāciju </w:t>
      </w:r>
      <w:r w:rsidR="00713E69" w:rsidRPr="00323DE3">
        <w:rPr>
          <w:sz w:val="20"/>
          <w:szCs w:val="20"/>
        </w:rPr>
        <w:t xml:space="preserve">savā </w:t>
      </w:r>
      <w:r w:rsidRPr="00323DE3">
        <w:rPr>
          <w:sz w:val="20"/>
          <w:szCs w:val="20"/>
        </w:rPr>
        <w:t>pircēja profilā</w:t>
      </w:r>
      <w:r w:rsidR="00F65625" w:rsidRPr="00323DE3">
        <w:rPr>
          <w:sz w:val="20"/>
          <w:szCs w:val="20"/>
        </w:rPr>
        <w:t xml:space="preserve"> (</w:t>
      </w:r>
      <w:r w:rsidR="00B23A5A" w:rsidRPr="00323DE3">
        <w:rPr>
          <w:sz w:val="20"/>
          <w:szCs w:val="20"/>
        </w:rPr>
        <w:t>nolikuma 1.1.1</w:t>
      </w:r>
      <w:r w:rsidR="006B3F14" w:rsidRPr="00323DE3">
        <w:rPr>
          <w:sz w:val="20"/>
          <w:szCs w:val="20"/>
        </w:rPr>
        <w:t>8</w:t>
      </w:r>
      <w:r w:rsidR="00B23A5A" w:rsidRPr="00323DE3">
        <w:rPr>
          <w:sz w:val="20"/>
          <w:szCs w:val="20"/>
        </w:rPr>
        <w:t>.punkt</w:t>
      </w:r>
      <w:r w:rsidR="00F65625" w:rsidRPr="00323DE3">
        <w:rPr>
          <w:sz w:val="20"/>
          <w:szCs w:val="20"/>
        </w:rPr>
        <w:t>s</w:t>
      </w:r>
      <w:r w:rsidR="00B23A5A" w:rsidRPr="00323DE3">
        <w:rPr>
          <w:sz w:val="20"/>
          <w:szCs w:val="20"/>
        </w:rPr>
        <w:t>)</w:t>
      </w:r>
      <w:r w:rsidR="00713E69" w:rsidRPr="00323DE3">
        <w:rPr>
          <w:sz w:val="20"/>
          <w:szCs w:val="20"/>
        </w:rPr>
        <w:t xml:space="preserve">, kur ir pieejami </w:t>
      </w:r>
      <w:r w:rsidR="00DF49A1" w:rsidRPr="00323DE3">
        <w:rPr>
          <w:sz w:val="20"/>
          <w:szCs w:val="20"/>
        </w:rPr>
        <w:t>iepirkuma</w:t>
      </w:r>
      <w:r w:rsidRPr="00323DE3">
        <w:rPr>
          <w:sz w:val="20"/>
          <w:szCs w:val="20"/>
        </w:rPr>
        <w:t xml:space="preserve"> procedūras dokumenti, norādot arī uzdoto jautājumu.</w:t>
      </w:r>
    </w:p>
    <w:p w14:paraId="640D5413" w14:textId="77777777" w:rsidR="0032718A" w:rsidRPr="00323DE3" w:rsidRDefault="00006444" w:rsidP="00AC2CAA">
      <w:pPr>
        <w:numPr>
          <w:ilvl w:val="2"/>
          <w:numId w:val="3"/>
        </w:numPr>
        <w:tabs>
          <w:tab w:val="left" w:pos="709"/>
        </w:tabs>
        <w:spacing w:line="252" w:lineRule="auto"/>
        <w:ind w:left="0" w:firstLine="0"/>
        <w:jc w:val="both"/>
        <w:rPr>
          <w:sz w:val="20"/>
          <w:szCs w:val="20"/>
        </w:rPr>
      </w:pPr>
      <w:r w:rsidRPr="00323DE3">
        <w:rPr>
          <w:sz w:val="20"/>
          <w:szCs w:val="20"/>
        </w:rPr>
        <w:t xml:space="preserve">Ja pasūtītājs izdarījis grozījumus </w:t>
      </w:r>
      <w:r w:rsidR="00DF49A1" w:rsidRPr="00323DE3">
        <w:rPr>
          <w:sz w:val="20"/>
          <w:szCs w:val="20"/>
        </w:rPr>
        <w:t>iepirkuma</w:t>
      </w:r>
      <w:r w:rsidRPr="00323DE3">
        <w:rPr>
          <w:sz w:val="20"/>
          <w:szCs w:val="20"/>
        </w:rPr>
        <w:t xml:space="preserve"> procedūras dokumentos, tas informāciju par grozījumiem ievieto </w:t>
      </w:r>
      <w:r w:rsidR="00713E69" w:rsidRPr="00323DE3">
        <w:rPr>
          <w:sz w:val="20"/>
          <w:szCs w:val="20"/>
        </w:rPr>
        <w:t xml:space="preserve">savā </w:t>
      </w:r>
      <w:r w:rsidRPr="00323DE3">
        <w:rPr>
          <w:sz w:val="20"/>
          <w:szCs w:val="20"/>
        </w:rPr>
        <w:t>pircēja profilā</w:t>
      </w:r>
      <w:r w:rsidR="00B23A5A" w:rsidRPr="00323DE3">
        <w:rPr>
          <w:sz w:val="20"/>
          <w:szCs w:val="20"/>
        </w:rPr>
        <w:t xml:space="preserve"> (</w:t>
      </w:r>
      <w:r w:rsidR="00F65625" w:rsidRPr="00323DE3">
        <w:rPr>
          <w:sz w:val="20"/>
          <w:szCs w:val="20"/>
        </w:rPr>
        <w:t>nolikuma 1.1.1</w:t>
      </w:r>
      <w:r w:rsidR="006B3F14" w:rsidRPr="00323DE3">
        <w:rPr>
          <w:sz w:val="20"/>
          <w:szCs w:val="20"/>
        </w:rPr>
        <w:t>8</w:t>
      </w:r>
      <w:r w:rsidR="00B23A5A" w:rsidRPr="00323DE3">
        <w:rPr>
          <w:sz w:val="20"/>
          <w:szCs w:val="20"/>
        </w:rPr>
        <w:t>.punkt</w:t>
      </w:r>
      <w:r w:rsidR="00F65625" w:rsidRPr="00323DE3">
        <w:rPr>
          <w:sz w:val="20"/>
          <w:szCs w:val="20"/>
        </w:rPr>
        <w:t>s</w:t>
      </w:r>
      <w:r w:rsidR="00B23A5A" w:rsidRPr="00323DE3">
        <w:rPr>
          <w:sz w:val="20"/>
          <w:szCs w:val="20"/>
        </w:rPr>
        <w:t>)</w:t>
      </w:r>
      <w:r w:rsidR="00E65C29" w:rsidRPr="00323DE3">
        <w:rPr>
          <w:sz w:val="20"/>
          <w:szCs w:val="20"/>
        </w:rPr>
        <w:t xml:space="preserve"> vai EIS (nolikuma 1.1.4.punkts)</w:t>
      </w:r>
      <w:r w:rsidR="000B2EC2" w:rsidRPr="00323DE3">
        <w:rPr>
          <w:sz w:val="20"/>
          <w:szCs w:val="20"/>
        </w:rPr>
        <w:t>,</w:t>
      </w:r>
      <w:r w:rsidRPr="00323DE3">
        <w:rPr>
          <w:sz w:val="20"/>
          <w:szCs w:val="20"/>
        </w:rPr>
        <w:t xml:space="preserve"> kur ir pieejami šie dokumenti, ne vēlāk kā 1 (vienu) dienu pēc tam, kad paziņojums par izmaiņām vai papildu informāciju iesniegts I</w:t>
      </w:r>
      <w:r w:rsidR="00D74A9D" w:rsidRPr="00323DE3">
        <w:rPr>
          <w:sz w:val="20"/>
          <w:szCs w:val="20"/>
        </w:rPr>
        <w:t>UB</w:t>
      </w:r>
      <w:r w:rsidRPr="00323DE3">
        <w:rPr>
          <w:sz w:val="20"/>
          <w:szCs w:val="20"/>
        </w:rPr>
        <w:t xml:space="preserve"> publicēšanai.</w:t>
      </w:r>
    </w:p>
    <w:p w14:paraId="640D5414" w14:textId="77777777" w:rsidR="00B23A5A" w:rsidRPr="00323DE3" w:rsidRDefault="0032718A" w:rsidP="00AC2CAA">
      <w:pPr>
        <w:numPr>
          <w:ilvl w:val="2"/>
          <w:numId w:val="3"/>
        </w:numPr>
        <w:tabs>
          <w:tab w:val="left" w:pos="709"/>
        </w:tabs>
        <w:spacing w:line="252" w:lineRule="auto"/>
        <w:ind w:left="0" w:firstLine="0"/>
        <w:jc w:val="both"/>
        <w:rPr>
          <w:sz w:val="20"/>
          <w:szCs w:val="20"/>
        </w:rPr>
      </w:pPr>
      <w:r w:rsidRPr="00323DE3">
        <w:rPr>
          <w:sz w:val="20"/>
          <w:szCs w:val="20"/>
        </w:rPr>
        <w:t>Piegādātājam</w:t>
      </w:r>
      <w:r w:rsidR="00B53664" w:rsidRPr="00323DE3">
        <w:rPr>
          <w:sz w:val="20"/>
          <w:szCs w:val="20"/>
        </w:rPr>
        <w:t>/</w:t>
      </w:r>
      <w:r w:rsidRPr="00323DE3">
        <w:rPr>
          <w:sz w:val="20"/>
          <w:szCs w:val="20"/>
        </w:rPr>
        <w:t>kandidātam</w:t>
      </w:r>
      <w:r w:rsidR="00B53664" w:rsidRPr="00323DE3">
        <w:rPr>
          <w:sz w:val="20"/>
          <w:szCs w:val="20"/>
        </w:rPr>
        <w:t>/pretendentam</w:t>
      </w:r>
      <w:r w:rsidRPr="00323DE3">
        <w:rPr>
          <w:sz w:val="20"/>
          <w:szCs w:val="20"/>
        </w:rPr>
        <w:t xml:space="preserve"> ir pienākums regulāri pārbaudīt jaunas informācijas esamību pasūtītāja pircēja profilā (</w:t>
      </w:r>
      <w:r w:rsidR="00F65625" w:rsidRPr="00323DE3">
        <w:rPr>
          <w:sz w:val="20"/>
          <w:szCs w:val="20"/>
        </w:rPr>
        <w:t>nolikuma 1.1.1</w:t>
      </w:r>
      <w:r w:rsidR="006B3F14" w:rsidRPr="00323DE3">
        <w:rPr>
          <w:sz w:val="20"/>
          <w:szCs w:val="20"/>
        </w:rPr>
        <w:t>8</w:t>
      </w:r>
      <w:r w:rsidRPr="00323DE3">
        <w:rPr>
          <w:sz w:val="20"/>
          <w:szCs w:val="20"/>
        </w:rPr>
        <w:t>.punkt</w:t>
      </w:r>
      <w:r w:rsidR="00F65625" w:rsidRPr="00323DE3">
        <w:rPr>
          <w:sz w:val="20"/>
          <w:szCs w:val="20"/>
        </w:rPr>
        <w:t>s</w:t>
      </w:r>
      <w:r w:rsidRPr="00323DE3">
        <w:rPr>
          <w:sz w:val="20"/>
          <w:szCs w:val="20"/>
        </w:rPr>
        <w:t>)</w:t>
      </w:r>
      <w:r w:rsidR="00D172B7" w:rsidRPr="00323DE3">
        <w:rPr>
          <w:sz w:val="20"/>
          <w:szCs w:val="20"/>
        </w:rPr>
        <w:t xml:space="preserve"> un EIS</w:t>
      </w:r>
      <w:r w:rsidR="00EA4227" w:rsidRPr="00323DE3">
        <w:rPr>
          <w:sz w:val="20"/>
          <w:szCs w:val="20"/>
        </w:rPr>
        <w:t xml:space="preserve"> (nolikuma 1.1.4.punkts)</w:t>
      </w:r>
      <w:r w:rsidRPr="00323DE3">
        <w:rPr>
          <w:sz w:val="20"/>
          <w:szCs w:val="20"/>
        </w:rPr>
        <w:t xml:space="preserve"> un ņemt to vērā.</w:t>
      </w:r>
    </w:p>
    <w:p w14:paraId="640D5415" w14:textId="77777777" w:rsidR="00B53664" w:rsidRPr="00323DE3" w:rsidRDefault="00B53664" w:rsidP="00AC2CAA">
      <w:pPr>
        <w:numPr>
          <w:ilvl w:val="2"/>
          <w:numId w:val="3"/>
        </w:numPr>
        <w:tabs>
          <w:tab w:val="left" w:pos="709"/>
        </w:tabs>
        <w:spacing w:line="252" w:lineRule="auto"/>
        <w:ind w:left="0" w:firstLine="0"/>
        <w:jc w:val="both"/>
        <w:rPr>
          <w:sz w:val="20"/>
          <w:szCs w:val="20"/>
        </w:rPr>
      </w:pPr>
      <w:r w:rsidRPr="00323DE3">
        <w:rPr>
          <w:sz w:val="20"/>
          <w:szCs w:val="20"/>
        </w:rPr>
        <w:t xml:space="preserve">Kandidātiem informāciju par sarunu procedūras 1.posma rezultātiem un pretendentiem sarunu procedūras rezultātus </w:t>
      </w:r>
      <w:r w:rsidR="00C54338" w:rsidRPr="00323DE3">
        <w:rPr>
          <w:sz w:val="20"/>
          <w:szCs w:val="20"/>
        </w:rPr>
        <w:t xml:space="preserve">iepirkuma </w:t>
      </w:r>
      <w:r w:rsidRPr="00323DE3">
        <w:rPr>
          <w:sz w:val="20"/>
          <w:szCs w:val="20"/>
        </w:rPr>
        <w:t xml:space="preserve">komisija </w:t>
      </w:r>
      <w:r w:rsidRPr="00323DE3">
        <w:rPr>
          <w:sz w:val="20"/>
          <w:szCs w:val="20"/>
          <w:u w:val="single"/>
        </w:rPr>
        <w:t>sākotnēji izsūta pa faksu vai e-pastu</w:t>
      </w:r>
      <w:r w:rsidRPr="00323DE3">
        <w:rPr>
          <w:sz w:val="20"/>
          <w:szCs w:val="20"/>
        </w:rPr>
        <w:t xml:space="preserve"> un tad pa pastu.</w:t>
      </w:r>
    </w:p>
    <w:p w14:paraId="640D5416" w14:textId="77777777" w:rsidR="003D515F" w:rsidRPr="00323DE3" w:rsidRDefault="00111F15" w:rsidP="00111F15">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Sarunu procedūras 1.posmā darbu izpildes vietas apskate tiek nodrošināta visiem ieinteresētajiem piegādātājiem, savukārt 2.posmā – tikai kandidātiem, kuri kvalificējušies sarunu procedūras 2.posmam. Ja sarunu procedūras 1.posmā ir saņemts ieinteresētā piegādātāja vai 2.posmā – kandidāta, kurš kvalificējies sarunu procedūras 2.posmam, pieprasījums darbu izpildes vietas apskatei, pasūtītājs nosūta informāciju rakstveidā pa faksu vai e-pastu, vai, </w:t>
      </w:r>
      <w:r w:rsidRPr="00323DE3">
        <w:rPr>
          <w:sz w:val="20"/>
          <w:szCs w:val="20"/>
          <w:u w:val="single"/>
        </w:rPr>
        <w:t>ja tas ir īpaši norādīts</w:t>
      </w:r>
      <w:r w:rsidRPr="00323DE3">
        <w:rPr>
          <w:sz w:val="20"/>
          <w:szCs w:val="20"/>
        </w:rPr>
        <w:t>, pa pastu par darbu izpildes vietas apskates datumu un laiku vismaz 3 (trīs) darba dienas pirms noteiktā apskates datuma vienlaikus visiem ieinteresētajiem piegādātājiem vai kandidātiem. Darbu izpildes vietas apskate tiek nodrošināta ne agrāk kā 10 (desmit) darba dienas pēc ieinteresētā piegādātāja vai kandidāta pieprasījuma saņemšanas.</w:t>
      </w:r>
    </w:p>
    <w:p w14:paraId="640D5417" w14:textId="77777777" w:rsidR="00B53664" w:rsidRPr="00323DE3" w:rsidRDefault="00B53664" w:rsidP="00AC2CAA">
      <w:pPr>
        <w:numPr>
          <w:ilvl w:val="2"/>
          <w:numId w:val="3"/>
        </w:numPr>
        <w:tabs>
          <w:tab w:val="left" w:pos="426"/>
        </w:tabs>
        <w:spacing w:line="252" w:lineRule="auto"/>
        <w:ind w:left="0" w:firstLine="0"/>
        <w:jc w:val="both"/>
        <w:rPr>
          <w:sz w:val="20"/>
          <w:szCs w:val="20"/>
        </w:rPr>
      </w:pPr>
      <w:r w:rsidRPr="00323DE3">
        <w:rPr>
          <w:sz w:val="20"/>
          <w:szCs w:val="20"/>
        </w:rPr>
        <w:lastRenderedPageBreak/>
        <w:t>Ja piegādātājam/kandidātam/pretendentam nav iespējams informāciju saistībā ar nolikum</w:t>
      </w:r>
      <w:r w:rsidR="00366597" w:rsidRPr="00323DE3">
        <w:rPr>
          <w:sz w:val="20"/>
          <w:szCs w:val="20"/>
        </w:rPr>
        <w:t>a</w:t>
      </w:r>
      <w:r w:rsidRPr="00323DE3">
        <w:rPr>
          <w:sz w:val="20"/>
          <w:szCs w:val="20"/>
        </w:rPr>
        <w:t xml:space="preserve"> 1.</w:t>
      </w:r>
      <w:r w:rsidR="00E73F45" w:rsidRPr="00323DE3">
        <w:rPr>
          <w:sz w:val="20"/>
          <w:szCs w:val="20"/>
        </w:rPr>
        <w:t>5.4</w:t>
      </w:r>
      <w:r w:rsidR="00366597" w:rsidRPr="00323DE3">
        <w:rPr>
          <w:sz w:val="20"/>
          <w:szCs w:val="20"/>
        </w:rPr>
        <w:t>.</w:t>
      </w:r>
      <w:r w:rsidR="00A850DB" w:rsidRPr="00323DE3">
        <w:rPr>
          <w:sz w:val="20"/>
          <w:szCs w:val="20"/>
        </w:rPr>
        <w:t xml:space="preserve">, </w:t>
      </w:r>
      <w:r w:rsidRPr="00323DE3">
        <w:rPr>
          <w:sz w:val="20"/>
          <w:szCs w:val="20"/>
        </w:rPr>
        <w:t>1.</w:t>
      </w:r>
      <w:r w:rsidR="00366597" w:rsidRPr="00323DE3">
        <w:rPr>
          <w:sz w:val="20"/>
          <w:szCs w:val="20"/>
        </w:rPr>
        <w:t>5.</w:t>
      </w:r>
      <w:r w:rsidR="00E73F45" w:rsidRPr="00323DE3">
        <w:rPr>
          <w:sz w:val="20"/>
          <w:szCs w:val="20"/>
        </w:rPr>
        <w:t>7</w:t>
      </w:r>
      <w:r w:rsidR="00366597" w:rsidRPr="00323DE3">
        <w:rPr>
          <w:sz w:val="20"/>
          <w:szCs w:val="20"/>
        </w:rPr>
        <w:t>.</w:t>
      </w:r>
      <w:r w:rsidR="00E73F45" w:rsidRPr="00323DE3">
        <w:rPr>
          <w:sz w:val="20"/>
          <w:szCs w:val="20"/>
        </w:rPr>
        <w:t xml:space="preserve"> un 1.5.8</w:t>
      </w:r>
      <w:r w:rsidR="00A850DB" w:rsidRPr="00323DE3">
        <w:rPr>
          <w:sz w:val="20"/>
          <w:szCs w:val="20"/>
        </w:rPr>
        <w:t>.</w:t>
      </w:r>
      <w:r w:rsidRPr="00323DE3">
        <w:rPr>
          <w:sz w:val="20"/>
          <w:szCs w:val="20"/>
        </w:rPr>
        <w:t>punktā minēto informāciju saņemt pa faksu vai e-pastu, par to savlaicīgi ir jāinformē nolikuma 1.3.punktā</w:t>
      </w:r>
      <w:r w:rsidR="00366597" w:rsidRPr="00323DE3">
        <w:rPr>
          <w:sz w:val="20"/>
          <w:szCs w:val="20"/>
        </w:rPr>
        <w:t xml:space="preserve"> norādītā kontaktpersona.</w:t>
      </w:r>
    </w:p>
    <w:p w14:paraId="640D5418" w14:textId="77777777" w:rsidR="00366597" w:rsidRPr="00323DE3" w:rsidRDefault="006E1460" w:rsidP="00AC2CAA">
      <w:pPr>
        <w:numPr>
          <w:ilvl w:val="2"/>
          <w:numId w:val="3"/>
        </w:numPr>
        <w:tabs>
          <w:tab w:val="left" w:pos="426"/>
        </w:tabs>
        <w:spacing w:line="252" w:lineRule="auto"/>
        <w:ind w:left="0" w:firstLine="0"/>
        <w:jc w:val="both"/>
        <w:rPr>
          <w:sz w:val="20"/>
          <w:szCs w:val="20"/>
        </w:rPr>
      </w:pPr>
      <w:r w:rsidRPr="00323DE3">
        <w:rPr>
          <w:sz w:val="20"/>
          <w:szCs w:val="20"/>
        </w:rPr>
        <w:t>Ja piegādātājs/kandidāts/pretendents</w:t>
      </w:r>
      <w:r w:rsidR="00366597" w:rsidRPr="00323DE3">
        <w:rPr>
          <w:sz w:val="20"/>
          <w:szCs w:val="20"/>
        </w:rPr>
        <w:t xml:space="preserve"> vēlas atteikties no turpmākas papildu dokumentu, informācijas vai atbilžu uz pieprasījumiem par </w:t>
      </w:r>
      <w:r w:rsidR="00DF49A1" w:rsidRPr="00323DE3">
        <w:rPr>
          <w:sz w:val="20"/>
          <w:szCs w:val="20"/>
        </w:rPr>
        <w:t>iepirkuma</w:t>
      </w:r>
      <w:r w:rsidR="00366597" w:rsidRPr="00323DE3">
        <w:rPr>
          <w:sz w:val="20"/>
          <w:szCs w:val="20"/>
        </w:rPr>
        <w:t xml:space="preserve"> procedūras dokumentos iekļautajām prasībām saņemšanas, attiecīgs paziņojums nosūtāms pa pastu (adresi sk. </w:t>
      </w:r>
      <w:r w:rsidR="00FD5ABF" w:rsidRPr="00323DE3">
        <w:rPr>
          <w:sz w:val="20"/>
          <w:szCs w:val="20"/>
        </w:rPr>
        <w:t xml:space="preserve">nolikuma </w:t>
      </w:r>
      <w:r w:rsidR="00366597" w:rsidRPr="00323DE3">
        <w:rPr>
          <w:sz w:val="20"/>
          <w:szCs w:val="20"/>
        </w:rPr>
        <w:t>1.</w:t>
      </w:r>
      <w:r w:rsidR="00FD5ABF" w:rsidRPr="00323DE3">
        <w:rPr>
          <w:sz w:val="20"/>
          <w:szCs w:val="20"/>
        </w:rPr>
        <w:t>2.</w:t>
      </w:r>
      <w:r w:rsidR="00366597" w:rsidRPr="00323DE3">
        <w:rPr>
          <w:sz w:val="20"/>
          <w:szCs w:val="20"/>
        </w:rPr>
        <w:t>punktā)</w:t>
      </w:r>
      <w:r w:rsidR="00FD5ABF" w:rsidRPr="00323DE3">
        <w:rPr>
          <w:sz w:val="20"/>
          <w:szCs w:val="20"/>
        </w:rPr>
        <w:t xml:space="preserve">, </w:t>
      </w:r>
      <w:r w:rsidR="00366597" w:rsidRPr="00323DE3">
        <w:rPr>
          <w:sz w:val="20"/>
          <w:szCs w:val="20"/>
        </w:rPr>
        <w:t>faksu</w:t>
      </w:r>
      <w:r w:rsidR="00FD5ABF" w:rsidRPr="00323DE3">
        <w:rPr>
          <w:sz w:val="20"/>
          <w:szCs w:val="20"/>
        </w:rPr>
        <w:t xml:space="preserve"> </w:t>
      </w:r>
      <w:r w:rsidR="00366597" w:rsidRPr="00323DE3">
        <w:rPr>
          <w:sz w:val="20"/>
          <w:szCs w:val="20"/>
        </w:rPr>
        <w:t>vai e-pastu (faksa Nr. un e-pasta adresi sk</w:t>
      </w:r>
      <w:r w:rsidR="00FD5ABF" w:rsidRPr="00323DE3">
        <w:rPr>
          <w:sz w:val="20"/>
          <w:szCs w:val="20"/>
        </w:rPr>
        <w:t>.</w:t>
      </w:r>
      <w:r w:rsidR="00366597" w:rsidRPr="00323DE3">
        <w:rPr>
          <w:sz w:val="20"/>
          <w:szCs w:val="20"/>
        </w:rPr>
        <w:t xml:space="preserve"> nolikuma 1.3.punktā)</w:t>
      </w:r>
      <w:r w:rsidR="00FD5ABF" w:rsidRPr="00323DE3">
        <w:rPr>
          <w:sz w:val="20"/>
          <w:szCs w:val="20"/>
        </w:rPr>
        <w:t>.</w:t>
      </w:r>
    </w:p>
    <w:p w14:paraId="640D5419" w14:textId="77777777" w:rsidR="000023A6" w:rsidRPr="00323DE3" w:rsidRDefault="000023A6" w:rsidP="005F1E5F">
      <w:pPr>
        <w:tabs>
          <w:tab w:val="left" w:pos="426"/>
        </w:tabs>
        <w:spacing w:line="252" w:lineRule="auto"/>
        <w:jc w:val="both"/>
        <w:rPr>
          <w:sz w:val="20"/>
          <w:szCs w:val="20"/>
        </w:rPr>
      </w:pPr>
    </w:p>
    <w:p w14:paraId="640D541A" w14:textId="77777777" w:rsidR="00006444" w:rsidRPr="00323DE3" w:rsidRDefault="00006444" w:rsidP="00AC2CAA">
      <w:pPr>
        <w:pStyle w:val="ListParagraph"/>
        <w:numPr>
          <w:ilvl w:val="1"/>
          <w:numId w:val="3"/>
        </w:numPr>
        <w:tabs>
          <w:tab w:val="left" w:pos="567"/>
        </w:tabs>
        <w:spacing w:line="252" w:lineRule="auto"/>
        <w:ind w:left="0" w:firstLine="0"/>
        <w:contextualSpacing w:val="0"/>
        <w:jc w:val="both"/>
        <w:rPr>
          <w:sz w:val="20"/>
          <w:szCs w:val="20"/>
        </w:rPr>
      </w:pPr>
      <w:r w:rsidRPr="00323DE3">
        <w:rPr>
          <w:b/>
          <w:bCs/>
          <w:sz w:val="20"/>
          <w:szCs w:val="20"/>
        </w:rPr>
        <w:t>Informācijas apmaiņa:</w:t>
      </w:r>
    </w:p>
    <w:p w14:paraId="640D541B" w14:textId="77777777" w:rsidR="00EA4227" w:rsidRPr="00323DE3" w:rsidRDefault="00EA4227" w:rsidP="00EA4227">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Piegādātājs/ kandidāts/ pretendents jebkuru informācijas pieprasījumu par sarunu procedūru vai nolikumā iekļautajām prasībām iepirkuma komisijai nosūta rakstveidā latviešu valodā pa pastu, faksu vai elektroniski (e-pastu vai EIS).</w:t>
      </w:r>
    </w:p>
    <w:p w14:paraId="640D541C" w14:textId="77777777" w:rsidR="00006444" w:rsidRPr="00323DE3" w:rsidRDefault="00006444"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 xml:space="preserve">Mutvārdu saziņu var izmantot tikai lai apmainītos ar informāciju, kas </w:t>
      </w:r>
      <w:r w:rsidRPr="00323DE3">
        <w:rPr>
          <w:sz w:val="20"/>
          <w:szCs w:val="20"/>
          <w:u w:val="single"/>
        </w:rPr>
        <w:t>neattiecas</w:t>
      </w:r>
      <w:r w:rsidRPr="00323DE3">
        <w:rPr>
          <w:sz w:val="20"/>
          <w:szCs w:val="20"/>
        </w:rPr>
        <w:t xml:space="preserve"> uz </w:t>
      </w:r>
      <w:r w:rsidR="00DF49A1" w:rsidRPr="00323DE3">
        <w:rPr>
          <w:sz w:val="20"/>
          <w:szCs w:val="20"/>
        </w:rPr>
        <w:t>iepirkuma</w:t>
      </w:r>
      <w:r w:rsidRPr="00323DE3">
        <w:rPr>
          <w:sz w:val="20"/>
          <w:szCs w:val="20"/>
        </w:rPr>
        <w:t xml:space="preserve"> procedūras dokumentiem, dalības pieteikumiem, ieinteresētības apliecinājumiem un piedāvājumiem.</w:t>
      </w:r>
    </w:p>
    <w:p w14:paraId="640D541D" w14:textId="77777777" w:rsidR="00006444" w:rsidRPr="00323DE3" w:rsidRDefault="00006444"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Laikā no piedāvājumu vai pieteikumu iesniegšanas dienas līdz to atvēršanas brīdim pasūtītājs nesniedz informāciju par citu piedāvājumu vai pieteikumu esību. Piedāvājumu un pieteikumu vērtēšanas laikā līdz rezultātu paziņošanai pasūtītājs nesniedz informāciju par vērtēšanas procesu.</w:t>
      </w:r>
    </w:p>
    <w:p w14:paraId="640D541E" w14:textId="77777777" w:rsidR="006139A1" w:rsidRPr="00323DE3" w:rsidRDefault="00AA034B"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Informējot par rezultātiem, pasūtītājs ir tiesīgs neizpaust konkrēto informāciju, ja tā var kaitēt sabiedrības interesēm vai, to izpaužot, tiktu pārkāptas piegādātāja likumīgās komerciālās intereses vai godīgas konkurences noteikumi.</w:t>
      </w:r>
    </w:p>
    <w:p w14:paraId="640D541F" w14:textId="77777777" w:rsidR="00AA034B" w:rsidRPr="00323DE3" w:rsidRDefault="00AA034B"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Pasūtītājs informāciju par rezultātiem nosūta pa pastu, faksu vai elektroniski, pievienojot skenēti parakstītu dokumentu vai izmantojot drošu elektronisko parakstu, vai nodod personiski.</w:t>
      </w:r>
    </w:p>
    <w:p w14:paraId="640D5420" w14:textId="77777777" w:rsidR="00AA034B" w:rsidRPr="00323DE3" w:rsidRDefault="00AA034B" w:rsidP="005F1E5F">
      <w:pPr>
        <w:spacing w:line="252" w:lineRule="auto"/>
        <w:jc w:val="both"/>
        <w:rPr>
          <w:sz w:val="20"/>
          <w:szCs w:val="20"/>
        </w:rPr>
      </w:pPr>
    </w:p>
    <w:p w14:paraId="640D5421" w14:textId="39F616BD" w:rsidR="0034393B" w:rsidRPr="00323DE3" w:rsidRDefault="0034393B" w:rsidP="00AC2CAA">
      <w:pPr>
        <w:pStyle w:val="ListParagraph"/>
        <w:numPr>
          <w:ilvl w:val="1"/>
          <w:numId w:val="3"/>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Pieteikumu/piedāvājumu iesniegšanas vispārīgās prasības:</w:t>
      </w:r>
    </w:p>
    <w:p w14:paraId="640D5422" w14:textId="77777777" w:rsidR="00A8294A" w:rsidRPr="00323DE3" w:rsidRDefault="004B66DE" w:rsidP="00AC2CAA">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rFonts w:eastAsia="Calibri"/>
          <w:sz w:val="20"/>
          <w:szCs w:val="20"/>
        </w:rPr>
        <w:t xml:space="preserve">Kandidāta/pretendenta </w:t>
      </w:r>
      <w:r w:rsidR="005C7B8E" w:rsidRPr="00323DE3">
        <w:rPr>
          <w:rFonts w:eastAsia="Calibri"/>
          <w:sz w:val="20"/>
          <w:szCs w:val="20"/>
        </w:rPr>
        <w:t>pieteikuma/</w:t>
      </w:r>
      <w:r w:rsidRPr="00323DE3">
        <w:rPr>
          <w:rFonts w:eastAsia="Calibri"/>
          <w:sz w:val="20"/>
          <w:szCs w:val="20"/>
        </w:rPr>
        <w:t xml:space="preserve">piedāvājuma iesniegšana sarunu procedūrai vienlaicīgi uzskatāma par kandidāta/pretendenta piekrišanu </w:t>
      </w:r>
      <w:r w:rsidR="00B31C5E" w:rsidRPr="00323DE3">
        <w:rPr>
          <w:rFonts w:eastAsia="Calibri"/>
          <w:sz w:val="20"/>
          <w:szCs w:val="20"/>
        </w:rPr>
        <w:t>sarunu procedūras nolikuma</w:t>
      </w:r>
      <w:r w:rsidRPr="00323DE3">
        <w:rPr>
          <w:rFonts w:eastAsia="Calibri"/>
          <w:sz w:val="20"/>
          <w:szCs w:val="20"/>
        </w:rPr>
        <w:t xml:space="preserve"> un tā pielikumu, t.sk. iepirkuma līguma, prasībām.</w:t>
      </w:r>
    </w:p>
    <w:p w14:paraId="640D5423" w14:textId="77777777" w:rsidR="00EA4227" w:rsidRPr="00323DE3" w:rsidRDefault="00EA4227" w:rsidP="00EA4227">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b/>
          <w:sz w:val="20"/>
          <w:szCs w:val="20"/>
        </w:rPr>
        <w:t>Kandidāts/ pretendents pieteikumu/ piedāvājumu dalībai sarunu procedūrā iesniedz EIS e-konkursu apakšsistēmā</w:t>
      </w:r>
      <w:r w:rsidRPr="00323DE3">
        <w:rPr>
          <w:sz w:val="20"/>
          <w:szCs w:val="20"/>
        </w:rPr>
        <w:t xml:space="preserve"> (sk. nolikuma 1.1.4. un 1.1.5.punktu) nolikumā noteiktajos iesniegšanas termiņos (sk. nolikuma 5.2.</w:t>
      </w:r>
      <w:r w:rsidR="006B3F14" w:rsidRPr="00323DE3">
        <w:rPr>
          <w:sz w:val="20"/>
          <w:szCs w:val="20"/>
        </w:rPr>
        <w:t xml:space="preserve"> un 6.1.1.punktu</w:t>
      </w:r>
      <w:r w:rsidRPr="00323DE3">
        <w:rPr>
          <w:sz w:val="20"/>
          <w:szCs w:val="20"/>
        </w:rPr>
        <w:t>). Piedāvājumu iesniegšanas termiņš tiks noteikts sarunu procedūras 2.posma nolikumā.</w:t>
      </w:r>
    </w:p>
    <w:p w14:paraId="640D5424" w14:textId="77777777" w:rsidR="005C7B8E" w:rsidRPr="00323DE3" w:rsidRDefault="005D593C" w:rsidP="00977E7B">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bCs/>
          <w:sz w:val="20"/>
          <w:szCs w:val="20"/>
        </w:rPr>
        <w:t>Pieteikumu/ piedāvājumu, kas iesniegts pēc nolikumā noteiktā termiņa, iepirkuma komisija neizskatīs.</w:t>
      </w:r>
      <w:r w:rsidRPr="00323DE3">
        <w:rPr>
          <w:sz w:val="20"/>
          <w:szCs w:val="20"/>
        </w:rPr>
        <w:t xml:space="preserve"> </w:t>
      </w:r>
      <w:r w:rsidRPr="00323DE3">
        <w:rPr>
          <w:b/>
          <w:sz w:val="20"/>
          <w:szCs w:val="20"/>
          <w:u w:val="single"/>
        </w:rPr>
        <w:t>Ārpus EIS e-konkursu apakšsistēmas iesniegtie pieteikumi/ piedāvājumi netiks izskatīti.</w:t>
      </w:r>
    </w:p>
    <w:p w14:paraId="640D5425" w14:textId="77777777" w:rsidR="005D593C" w:rsidRPr="00323DE3" w:rsidRDefault="005D593C" w:rsidP="005D593C">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no sistēmas uzturētāja (Valsts reģionālās attīstības aģentūra) ir saņemts paziņojums par traucējumiem EIS darbībā, kuru dēļ nav iespējams iesniegt pieteikumus, iepirkuma komisija pieņem lēmumu pagarināt pieteikumu iesniegšanas termiņu un pasūtītājs pircēja profilā publicē informāciju par pieteikumu iesniegšanas termiņa pagarināšanu, vienlaikus informējot par pieņemto lēmumu visus piegādātājus, kuri ir reģistrējušies kā iepirkuma dokumentācijas saņēmēji.</w:t>
      </w:r>
    </w:p>
    <w:p w14:paraId="640D5426" w14:textId="77777777" w:rsidR="005D593C" w:rsidRPr="00323DE3" w:rsidRDefault="005D593C" w:rsidP="005D593C">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no sistēmas uzturētāja (Valsts reģionālās attīstības aģentūra) ir saņemts paziņojums par traucējumiem EIS darbībā, kuru dēļ nav iespējams nodrošināt pieteikumu drošību, iepirkuma komisija pieņem lēmumu par iepirkuma procedūras pārtraukšanu.</w:t>
      </w:r>
    </w:p>
    <w:p w14:paraId="640D5427" w14:textId="77777777" w:rsidR="0034393B" w:rsidRPr="00323DE3" w:rsidRDefault="005D593C" w:rsidP="00977E7B">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Pasūtītājs un iepirkuma komisija neuzņemas atbildību par pieteikumu/ piedāvājumu nesaņemšanu un nesavlaicīgu saņemšanu.</w:t>
      </w:r>
    </w:p>
    <w:p w14:paraId="640D5428" w14:textId="77777777" w:rsidR="00A248A9" w:rsidRPr="00323DE3" w:rsidRDefault="00A248A9" w:rsidP="00AC2CAA">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Saņemtie pieteikumi/piedāvājumi tiek reģistrēti iesniegto pieteikumu/piedāvājumu reģistrācijas sarakstā to iesniegšanas secībā.</w:t>
      </w:r>
    </w:p>
    <w:p w14:paraId="640D5429" w14:textId="77777777" w:rsidR="005D593C" w:rsidRPr="00323DE3" w:rsidRDefault="005D593C" w:rsidP="005D593C">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bCs/>
          <w:sz w:val="20"/>
          <w:szCs w:val="20"/>
        </w:rPr>
        <w:t xml:space="preserve">Kandidāts/ pretendents līdz pieteikuma/ piedāvājuma iesniegšanas termiņa beigām var </w:t>
      </w:r>
      <w:r w:rsidRPr="00323DE3">
        <w:rPr>
          <w:sz w:val="20"/>
          <w:szCs w:val="20"/>
        </w:rPr>
        <w:t>EIS grozīt vai atsaukt s</w:t>
      </w:r>
      <w:r w:rsidRPr="00323DE3">
        <w:rPr>
          <w:bCs/>
          <w:sz w:val="20"/>
          <w:szCs w:val="20"/>
        </w:rPr>
        <w:t xml:space="preserve">avu iesniegto pieteikumu/ piedāvājumu. </w:t>
      </w:r>
      <w:r w:rsidRPr="00323DE3">
        <w:rPr>
          <w:sz w:val="20"/>
          <w:szCs w:val="20"/>
        </w:rPr>
        <w:t>Pieteikuma/ piedāvājuma atsaukumam ir bezierunu raksturs un tas izslēdz kandidātu/ pretendentu no tālākās līdzdalības sarunu procedūrā. Pieteikuma/ piedāvājuma grozīšanas gadījumā par pieteikuma/ piedāvājuma iesniegšanas laiku tiks uzskatīts pēdējā pieteikuma/ piedāvājuma iesniegšanas brīdis.</w:t>
      </w:r>
    </w:p>
    <w:p w14:paraId="640D542A" w14:textId="77777777" w:rsidR="005D593C" w:rsidRPr="00323DE3" w:rsidRDefault="005D593C" w:rsidP="00977E7B">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Pēc pieteikuma/ piedāvājuma iesniegšanas termiņa beigām kandidāts/ pretendents vairāk nevar grozīt savu pieteikumu/ </w:t>
      </w:r>
      <w:r w:rsidR="00443C3E" w:rsidRPr="00323DE3">
        <w:rPr>
          <w:sz w:val="20"/>
          <w:szCs w:val="20"/>
        </w:rPr>
        <w:t>piedāvājumu</w:t>
      </w:r>
      <w:r w:rsidRPr="00323DE3">
        <w:rPr>
          <w:sz w:val="20"/>
          <w:szCs w:val="20"/>
        </w:rPr>
        <w:t>.</w:t>
      </w:r>
    </w:p>
    <w:p w14:paraId="640D542B" w14:textId="62C21B2D" w:rsidR="0034393B" w:rsidRPr="00323DE3" w:rsidRDefault="00631CC8" w:rsidP="00AC2CAA">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S</w:t>
      </w:r>
      <w:r w:rsidR="0034393B" w:rsidRPr="00323DE3">
        <w:rPr>
          <w:sz w:val="20"/>
          <w:szCs w:val="20"/>
        </w:rPr>
        <w:t xml:space="preserve">arunu procedūrā </w:t>
      </w:r>
      <w:r w:rsidR="0034393B" w:rsidRPr="00323DE3">
        <w:rPr>
          <w:b/>
          <w:sz w:val="20"/>
          <w:szCs w:val="20"/>
          <w:u w:val="single"/>
        </w:rPr>
        <w:t>nav atļauts</w:t>
      </w:r>
      <w:r w:rsidR="0034393B" w:rsidRPr="00323DE3">
        <w:rPr>
          <w:sz w:val="20"/>
          <w:szCs w:val="20"/>
          <w:u w:val="single"/>
        </w:rPr>
        <w:t xml:space="preserve"> iesniegt piedāvājuma variantus</w:t>
      </w:r>
      <w:r w:rsidR="00380A10" w:rsidRPr="00323DE3">
        <w:rPr>
          <w:sz w:val="20"/>
          <w:szCs w:val="20"/>
        </w:rPr>
        <w:t>.</w:t>
      </w:r>
    </w:p>
    <w:p w14:paraId="640D5432" w14:textId="0D24A6F2" w:rsidR="00881C77" w:rsidRPr="00323DE3" w:rsidRDefault="00881C77" w:rsidP="005F1E5F">
      <w:pPr>
        <w:spacing w:line="252" w:lineRule="auto"/>
        <w:jc w:val="both"/>
        <w:rPr>
          <w:sz w:val="20"/>
          <w:szCs w:val="20"/>
        </w:rPr>
      </w:pPr>
    </w:p>
    <w:p w14:paraId="640D5433" w14:textId="77777777" w:rsidR="0090414B" w:rsidRPr="00323DE3" w:rsidRDefault="0034393B" w:rsidP="0090414B">
      <w:pPr>
        <w:pStyle w:val="ListParagraph"/>
        <w:numPr>
          <w:ilvl w:val="1"/>
          <w:numId w:val="3"/>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Dokumentu sagatavošanas un noformēšanas vispārīgās prasības:</w:t>
      </w:r>
    </w:p>
    <w:p w14:paraId="640D5434" w14:textId="77777777" w:rsidR="0090414B" w:rsidRPr="00323DE3" w:rsidRDefault="0090414B" w:rsidP="0090414B">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Pieteikumu/ piedāvājumu sagatavo un iesniedz saskaņā ar nolikuma un tā skaidrojumu prasībām, kā arī ņemot vērā Latvijas Republikā spēkā esošos normatīvos aktus.</w:t>
      </w:r>
    </w:p>
    <w:p w14:paraId="640D5435" w14:textId="77777777" w:rsidR="0090414B" w:rsidRPr="00323DE3" w:rsidRDefault="0090414B" w:rsidP="0090414B">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i/>
          <w:sz w:val="20"/>
          <w:szCs w:val="20"/>
        </w:rPr>
      </w:pPr>
      <w:r w:rsidRPr="00323DE3">
        <w:rPr>
          <w:sz w:val="20"/>
          <w:szCs w:val="20"/>
        </w:rPr>
        <w:t>Pieteikums/ piedāvājums jāiesniedz elektroniski EIS e-kon</w:t>
      </w:r>
      <w:r w:rsidR="00443C3E" w:rsidRPr="00323DE3">
        <w:rPr>
          <w:sz w:val="20"/>
          <w:szCs w:val="20"/>
        </w:rPr>
        <w:t>k</w:t>
      </w:r>
      <w:r w:rsidRPr="00323DE3">
        <w:rPr>
          <w:sz w:val="20"/>
          <w:szCs w:val="20"/>
        </w:rPr>
        <w:t>ursu apakšsistēmā, ievērojot šādas kan</w:t>
      </w:r>
      <w:r w:rsidR="00443C3E" w:rsidRPr="00323DE3">
        <w:rPr>
          <w:sz w:val="20"/>
          <w:szCs w:val="20"/>
        </w:rPr>
        <w:t>d</w:t>
      </w:r>
      <w:r w:rsidRPr="00323DE3">
        <w:rPr>
          <w:sz w:val="20"/>
          <w:szCs w:val="20"/>
        </w:rPr>
        <w:t>idāta/ pretendenta izvēles iespējas:</w:t>
      </w:r>
    </w:p>
    <w:p w14:paraId="640D5436" w14:textId="77777777" w:rsidR="0090414B" w:rsidRPr="00323DE3" w:rsidRDefault="0090414B" w:rsidP="0090414B">
      <w:pPr>
        <w:pStyle w:val="ListParagraph"/>
        <w:numPr>
          <w:ilvl w:val="3"/>
          <w:numId w:val="3"/>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lastRenderedPageBreak/>
        <w:t>Izmantojot EIS e-konkursu apakšsistēmas piedāvātos rīkus, aizpildot EIS e-konkursu apakšsistēmā šā iepirkuma sadaļā ievietotās formas;</w:t>
      </w:r>
    </w:p>
    <w:p w14:paraId="640D5437" w14:textId="77777777" w:rsidR="0090414B" w:rsidRPr="00323DE3" w:rsidRDefault="0090414B" w:rsidP="0090414B">
      <w:pPr>
        <w:pStyle w:val="ListParagraph"/>
        <w:numPr>
          <w:ilvl w:val="3"/>
          <w:numId w:val="3"/>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640D5438" w14:textId="77777777" w:rsidR="0090414B" w:rsidRPr="00323DE3" w:rsidRDefault="0090414B" w:rsidP="0090414B">
      <w:pPr>
        <w:numPr>
          <w:ilvl w:val="2"/>
          <w:numId w:val="3"/>
        </w:numPr>
        <w:tabs>
          <w:tab w:val="left" w:pos="709"/>
        </w:tabs>
        <w:overflowPunct w:val="0"/>
        <w:autoSpaceDE w:val="0"/>
        <w:autoSpaceDN w:val="0"/>
        <w:adjustRightInd w:val="0"/>
        <w:spacing w:line="252" w:lineRule="auto"/>
        <w:ind w:left="0" w:firstLine="0"/>
        <w:jc w:val="both"/>
        <w:rPr>
          <w:sz w:val="20"/>
          <w:szCs w:val="20"/>
        </w:rPr>
      </w:pPr>
      <w:r w:rsidRPr="00323DE3">
        <w:rPr>
          <w:sz w:val="20"/>
          <w:szCs w:val="20"/>
        </w:rPr>
        <w:t>Sagatavojot un iesniedzot piete</w:t>
      </w:r>
      <w:r w:rsidR="00443C3E" w:rsidRPr="00323DE3">
        <w:rPr>
          <w:sz w:val="20"/>
          <w:szCs w:val="20"/>
        </w:rPr>
        <w:t>i</w:t>
      </w:r>
      <w:r w:rsidRPr="00323DE3">
        <w:rPr>
          <w:sz w:val="20"/>
          <w:szCs w:val="20"/>
        </w:rPr>
        <w:t>kumu/ piedāvājumu, kandidāts/ pretendents ievēro, ka:</w:t>
      </w:r>
    </w:p>
    <w:p w14:paraId="640D5439" w14:textId="77777777" w:rsidR="0090414B" w:rsidRPr="00323DE3" w:rsidRDefault="0090414B" w:rsidP="0090414B">
      <w:pPr>
        <w:numPr>
          <w:ilvl w:val="3"/>
          <w:numId w:val="3"/>
        </w:numPr>
        <w:tabs>
          <w:tab w:val="left" w:pos="851"/>
        </w:tabs>
        <w:overflowPunct w:val="0"/>
        <w:autoSpaceDE w:val="0"/>
        <w:autoSpaceDN w:val="0"/>
        <w:adjustRightInd w:val="0"/>
        <w:spacing w:line="252" w:lineRule="auto"/>
        <w:ind w:left="0" w:firstLine="0"/>
        <w:jc w:val="both"/>
        <w:rPr>
          <w:sz w:val="20"/>
          <w:szCs w:val="20"/>
        </w:rPr>
      </w:pPr>
      <w:r w:rsidRPr="00323DE3">
        <w:rPr>
          <w:sz w:val="20"/>
          <w:szCs w:val="20"/>
        </w:rPr>
        <w:t>pieteikuma/ piedāvājuma veidlapa jāaizpilda tikai elektroniski, atsevišķā elektroniskā dokumentā ar Microsoft Office 2010 (vai vēlā</w:t>
      </w:r>
      <w:r w:rsidR="00443C3E" w:rsidRPr="00323DE3">
        <w:rPr>
          <w:sz w:val="20"/>
          <w:szCs w:val="20"/>
        </w:rPr>
        <w:t>k</w:t>
      </w:r>
      <w:r w:rsidRPr="00323DE3">
        <w:rPr>
          <w:sz w:val="20"/>
          <w:szCs w:val="20"/>
        </w:rPr>
        <w:t>as programmatū</w:t>
      </w:r>
      <w:r w:rsidR="00443C3E" w:rsidRPr="00323DE3">
        <w:rPr>
          <w:sz w:val="20"/>
          <w:szCs w:val="20"/>
        </w:rPr>
        <w:t>r</w:t>
      </w:r>
      <w:r w:rsidRPr="00323DE3">
        <w:rPr>
          <w:sz w:val="20"/>
          <w:szCs w:val="20"/>
        </w:rPr>
        <w:t>as versijas) rīkiem lasāmā formātā;</w:t>
      </w:r>
    </w:p>
    <w:p w14:paraId="640D543A" w14:textId="77777777" w:rsidR="0090414B" w:rsidRPr="00323DE3" w:rsidRDefault="0090414B" w:rsidP="0090414B">
      <w:pPr>
        <w:numPr>
          <w:ilvl w:val="3"/>
          <w:numId w:val="3"/>
        </w:numPr>
        <w:tabs>
          <w:tab w:val="left" w:pos="851"/>
        </w:tabs>
        <w:overflowPunct w:val="0"/>
        <w:autoSpaceDE w:val="0"/>
        <w:autoSpaceDN w:val="0"/>
        <w:adjustRightInd w:val="0"/>
        <w:spacing w:line="252" w:lineRule="auto"/>
        <w:ind w:left="0" w:firstLine="0"/>
        <w:jc w:val="both"/>
        <w:rPr>
          <w:sz w:val="20"/>
          <w:szCs w:val="20"/>
        </w:rPr>
      </w:pPr>
      <w:r w:rsidRPr="00323DE3">
        <w:rPr>
          <w:sz w:val="20"/>
          <w:szCs w:val="20"/>
        </w:rPr>
        <w:t>pieteikumam/ piedāvājumam jābūt parakstītam, izmantojot sistēmā iestrādāto paraksta rīku, kas nodrošina elektroniskā dokumenta parakstītāja identitātes apstiprināšanu, vai elektronisko paraksts, kas atbilst normatīvajiem aktiem par elektronisko dokumentu un elektroniskā paraksta statusu;</w:t>
      </w:r>
    </w:p>
    <w:p w14:paraId="640D543B" w14:textId="77777777" w:rsidR="0090414B" w:rsidRPr="00323DE3" w:rsidRDefault="0090414B" w:rsidP="0090414B">
      <w:pPr>
        <w:numPr>
          <w:ilvl w:val="3"/>
          <w:numId w:val="3"/>
        </w:numPr>
        <w:tabs>
          <w:tab w:val="left" w:pos="851"/>
        </w:tabs>
        <w:overflowPunct w:val="0"/>
        <w:autoSpaceDE w:val="0"/>
        <w:autoSpaceDN w:val="0"/>
        <w:adjustRightInd w:val="0"/>
        <w:spacing w:line="252" w:lineRule="auto"/>
        <w:ind w:left="0" w:firstLine="0"/>
        <w:jc w:val="both"/>
        <w:rPr>
          <w:sz w:val="20"/>
          <w:szCs w:val="20"/>
        </w:rPr>
      </w:pPr>
      <w:r w:rsidRPr="00323DE3">
        <w:rPr>
          <w:sz w:val="20"/>
          <w:szCs w:val="20"/>
        </w:rPr>
        <w:t>piegādātājs/ kandidāts ir tiesīgs ar 1 (vienu) drošu elektronisko parakstu parakstīt visus dokumentus kā vienu kopumu;</w:t>
      </w:r>
    </w:p>
    <w:p w14:paraId="640D543C" w14:textId="2D3D489E" w:rsidR="0090414B" w:rsidRPr="00323DE3" w:rsidRDefault="0090414B" w:rsidP="0090414B">
      <w:pPr>
        <w:pStyle w:val="ListParagraph"/>
        <w:numPr>
          <w:ilvl w:val="3"/>
          <w:numId w:val="3"/>
        </w:numPr>
        <w:tabs>
          <w:tab w:val="left" w:pos="851"/>
        </w:tabs>
        <w:overflowPunct w:val="0"/>
        <w:autoSpaceDE w:val="0"/>
        <w:autoSpaceDN w:val="0"/>
        <w:adjustRightInd w:val="0"/>
        <w:spacing w:line="252" w:lineRule="auto"/>
        <w:ind w:left="0" w:firstLine="0"/>
        <w:jc w:val="both"/>
        <w:rPr>
          <w:sz w:val="20"/>
          <w:szCs w:val="20"/>
        </w:rPr>
      </w:pPr>
      <w:r w:rsidRPr="00323DE3">
        <w:rPr>
          <w:sz w:val="20"/>
          <w:szCs w:val="20"/>
        </w:rPr>
        <w:t>piegādātājs/ kandidāts ir tiesīgs visu pieteikumā/ piedāvājumā iekļauto dokumentu atvasinājumu un tulkojumu pareizību apliecināt ar vienu apliecinājumu, ievērojot pārējās šajā punktā noteiktās prasības.</w:t>
      </w:r>
    </w:p>
    <w:p w14:paraId="640D543D" w14:textId="53C4CA74" w:rsidR="00CF5CC4" w:rsidRPr="00323DE3" w:rsidRDefault="00CF5CC4" w:rsidP="00CF5CC4">
      <w:pPr>
        <w:numPr>
          <w:ilvl w:val="2"/>
          <w:numId w:val="3"/>
        </w:numPr>
        <w:tabs>
          <w:tab w:val="left" w:pos="709"/>
        </w:tabs>
        <w:overflowPunct w:val="0"/>
        <w:autoSpaceDE w:val="0"/>
        <w:autoSpaceDN w:val="0"/>
        <w:adjustRightInd w:val="0"/>
        <w:spacing w:line="252" w:lineRule="auto"/>
        <w:ind w:left="0" w:firstLine="0"/>
        <w:jc w:val="both"/>
        <w:rPr>
          <w:sz w:val="20"/>
          <w:szCs w:val="20"/>
        </w:rPr>
      </w:pPr>
      <w:r w:rsidRPr="00323DE3">
        <w:rPr>
          <w:sz w:val="20"/>
          <w:szCs w:val="20"/>
        </w:rPr>
        <w:t xml:space="preserve">Pieteikumu/ piedāvājumu jāiesniedz </w:t>
      </w:r>
      <w:r w:rsidR="0029252A" w:rsidRPr="00323DE3">
        <w:rPr>
          <w:sz w:val="20"/>
          <w:szCs w:val="20"/>
        </w:rPr>
        <w:t>datorrakstā</w:t>
      </w:r>
      <w:r w:rsidRPr="00323DE3">
        <w:rPr>
          <w:sz w:val="20"/>
          <w:szCs w:val="20"/>
        </w:rPr>
        <w:t xml:space="preserve"> latviešu valodā vai citā valodā, klāt pievienojot Ministru kabineta 2000.gada 22.augusta noteikumos Nr.291 „Kārtība, kādā apliecināmi dokumentu tulkojumi valsts valodā” noteiktajā kārtībā apliecinātu dokumentu tulkojumu latviešu valodā. </w:t>
      </w:r>
      <w:r w:rsidRPr="00323DE3">
        <w:rPr>
          <w:bCs/>
          <w:sz w:val="20"/>
          <w:szCs w:val="20"/>
        </w:rPr>
        <w:t xml:space="preserve">Par dokumentu </w:t>
      </w:r>
      <w:r w:rsidRPr="00323DE3">
        <w:rPr>
          <w:sz w:val="20"/>
          <w:szCs w:val="20"/>
        </w:rPr>
        <w:t xml:space="preserve">tulkojuma pareizību </w:t>
      </w:r>
      <w:r w:rsidRPr="00323DE3">
        <w:rPr>
          <w:bCs/>
          <w:sz w:val="20"/>
          <w:szCs w:val="20"/>
        </w:rPr>
        <w:t>atbild kandidāts/ pretendents</w:t>
      </w:r>
      <w:r w:rsidRPr="00323DE3">
        <w:rPr>
          <w:sz w:val="20"/>
          <w:szCs w:val="20"/>
        </w:rPr>
        <w:t>, ar note</w:t>
      </w:r>
      <w:r w:rsidR="00443C3E" w:rsidRPr="00323DE3">
        <w:rPr>
          <w:sz w:val="20"/>
          <w:szCs w:val="20"/>
        </w:rPr>
        <w:t>i</w:t>
      </w:r>
      <w:r w:rsidRPr="00323DE3">
        <w:rPr>
          <w:sz w:val="20"/>
          <w:szCs w:val="20"/>
        </w:rPr>
        <w:t>kumu, ka interpretējot pieteikumu/ piedāvājumu attiecīgais tu</w:t>
      </w:r>
      <w:r w:rsidR="00443C3E" w:rsidRPr="00323DE3">
        <w:rPr>
          <w:sz w:val="20"/>
          <w:szCs w:val="20"/>
        </w:rPr>
        <w:t>l</w:t>
      </w:r>
      <w:r w:rsidRPr="00323DE3">
        <w:rPr>
          <w:sz w:val="20"/>
          <w:szCs w:val="20"/>
        </w:rPr>
        <w:t>kojuma teksts ir prioritārs.</w:t>
      </w:r>
    </w:p>
    <w:p w14:paraId="640D543E" w14:textId="77777777" w:rsidR="0090414B" w:rsidRPr="00323DE3" w:rsidRDefault="00CF5CC4" w:rsidP="00F46100">
      <w:pPr>
        <w:pStyle w:val="ListParagraph"/>
        <w:numPr>
          <w:ilvl w:val="2"/>
          <w:numId w:val="3"/>
        </w:numPr>
        <w:overflowPunct w:val="0"/>
        <w:autoSpaceDE w:val="0"/>
        <w:autoSpaceDN w:val="0"/>
        <w:adjustRightInd w:val="0"/>
        <w:spacing w:line="252" w:lineRule="auto"/>
        <w:ind w:left="0" w:firstLine="0"/>
        <w:jc w:val="both"/>
        <w:rPr>
          <w:sz w:val="20"/>
          <w:szCs w:val="20"/>
        </w:rPr>
      </w:pPr>
      <w:bookmarkStart w:id="7" w:name="_Hlk497898392"/>
      <w:r w:rsidRPr="00323DE3">
        <w:rPr>
          <w:b/>
          <w:sz w:val="20"/>
          <w:szCs w:val="20"/>
          <w:u w:val="single"/>
        </w:rPr>
        <w:t>Piedāvājuma nodrošinājuma dokumenta oriģināls jāiesniedz personīgi</w:t>
      </w:r>
      <w:r w:rsidRPr="00323DE3">
        <w:rPr>
          <w:sz w:val="20"/>
          <w:szCs w:val="20"/>
        </w:rPr>
        <w:t xml:space="preserve"> SIA “Salaspils Siltums”</w:t>
      </w:r>
      <w:r w:rsidRPr="00323DE3">
        <w:rPr>
          <w:rFonts w:eastAsia="Calibri"/>
          <w:bCs/>
          <w:iCs/>
          <w:sz w:val="20"/>
          <w:szCs w:val="20"/>
        </w:rPr>
        <w:t xml:space="preserve">, </w:t>
      </w:r>
      <w:r w:rsidRPr="00323DE3">
        <w:rPr>
          <w:rFonts w:eastAsia="Calibri"/>
          <w:sz w:val="20"/>
          <w:szCs w:val="20"/>
        </w:rPr>
        <w:t xml:space="preserve">adrese: </w:t>
      </w:r>
      <w:r w:rsidRPr="00323DE3">
        <w:rPr>
          <w:sz w:val="20"/>
          <w:szCs w:val="20"/>
        </w:rPr>
        <w:t>Miera iela 31A, Salaspils, Salaspils novads, LV-2169</w:t>
      </w:r>
      <w:r w:rsidRPr="00323DE3">
        <w:rPr>
          <w:rFonts w:eastAsia="Calibri"/>
          <w:bCs/>
          <w:iCs/>
          <w:sz w:val="20"/>
          <w:szCs w:val="20"/>
        </w:rPr>
        <w:t xml:space="preserve">, Latvija </w:t>
      </w:r>
      <w:r w:rsidRPr="00323DE3">
        <w:rPr>
          <w:rFonts w:eastAsia="Calibri"/>
          <w:b/>
          <w:bCs/>
          <w:iCs/>
          <w:sz w:val="20"/>
          <w:szCs w:val="20"/>
          <w:u w:val="single"/>
        </w:rPr>
        <w:t>vai jānosūta pa pastu</w:t>
      </w:r>
      <w:r w:rsidRPr="00323DE3">
        <w:rPr>
          <w:rFonts w:eastAsia="Calibri"/>
          <w:bCs/>
          <w:iCs/>
          <w:sz w:val="20"/>
          <w:szCs w:val="20"/>
        </w:rPr>
        <w:t xml:space="preserve"> uz minēto adresi </w:t>
      </w:r>
      <w:r w:rsidRPr="00323DE3">
        <w:rPr>
          <w:rFonts w:eastAsia="Calibri"/>
          <w:b/>
          <w:bCs/>
          <w:iCs/>
          <w:sz w:val="20"/>
          <w:szCs w:val="20"/>
          <w:u w:val="single"/>
        </w:rPr>
        <w:t>līdz sarunu procedūras 2.posma nolikumā no</w:t>
      </w:r>
      <w:r w:rsidRPr="00323DE3">
        <w:rPr>
          <w:b/>
          <w:sz w:val="20"/>
          <w:szCs w:val="20"/>
          <w:u w:val="single"/>
        </w:rPr>
        <w:t>teiktajam piedāvājumu iesniegšanas termiņam</w:t>
      </w:r>
      <w:r w:rsidRPr="00323DE3">
        <w:rPr>
          <w:sz w:val="20"/>
          <w:szCs w:val="20"/>
        </w:rPr>
        <w:t>.</w:t>
      </w:r>
      <w:bookmarkEnd w:id="7"/>
    </w:p>
    <w:p w14:paraId="640D543F" w14:textId="77777777" w:rsidR="00CF5CC4" w:rsidRPr="00323DE3" w:rsidRDefault="00CF5CC4" w:rsidP="00CF5CC4">
      <w:pPr>
        <w:numPr>
          <w:ilvl w:val="2"/>
          <w:numId w:val="3"/>
        </w:numPr>
        <w:tabs>
          <w:tab w:val="left" w:pos="709"/>
        </w:tabs>
        <w:spacing w:line="252" w:lineRule="auto"/>
        <w:ind w:left="0" w:firstLine="0"/>
        <w:jc w:val="both"/>
        <w:rPr>
          <w:sz w:val="20"/>
          <w:szCs w:val="20"/>
        </w:rPr>
      </w:pPr>
      <w:r w:rsidRPr="00323DE3">
        <w:rPr>
          <w:sz w:val="20"/>
          <w:szCs w:val="20"/>
          <w:u w:val="single"/>
        </w:rPr>
        <w:t xml:space="preserve">Kandidāts/ pretendents pieteikuma/ piedāvājuma un </w:t>
      </w:r>
      <w:r w:rsidRPr="00323DE3">
        <w:rPr>
          <w:rFonts w:eastAsia="Batang"/>
          <w:sz w:val="20"/>
          <w:szCs w:val="20"/>
          <w:u w:val="single"/>
        </w:rPr>
        <w:t>tam pievienoto dokumentu</w:t>
      </w:r>
      <w:r w:rsidRPr="00323DE3">
        <w:rPr>
          <w:sz w:val="20"/>
          <w:szCs w:val="20"/>
          <w:u w:val="single"/>
        </w:rPr>
        <w:t xml:space="preserve"> izstrādāšanā un noformēšanā</w:t>
      </w:r>
      <w:r w:rsidRPr="00323DE3">
        <w:rPr>
          <w:rFonts w:eastAsia="Batang"/>
          <w:sz w:val="20"/>
          <w:szCs w:val="20"/>
          <w:u w:val="single"/>
        </w:rPr>
        <w:t xml:space="preserve"> ievēro </w:t>
      </w:r>
      <w:r w:rsidRPr="00323DE3">
        <w:rPr>
          <w:rFonts w:eastAsia="Batang"/>
          <w:sz w:val="20"/>
          <w:szCs w:val="20"/>
        </w:rPr>
        <w:t xml:space="preserve">Valsts valodas likuma, Elektronisko dokumentu likuma, </w:t>
      </w:r>
      <w:r w:rsidRPr="00323DE3">
        <w:rPr>
          <w:sz w:val="20"/>
          <w:szCs w:val="20"/>
        </w:rPr>
        <w:t>Dokumentu juridiskā spēka likuma,</w:t>
      </w:r>
      <w:r w:rsidRPr="00323DE3">
        <w:rPr>
          <w:rFonts w:eastAsia="Batang"/>
          <w:sz w:val="20"/>
          <w:szCs w:val="20"/>
        </w:rPr>
        <w:t xml:space="preserve"> Ministru kabineta 2005.gada 28.jūnija noteikumu Nr.473 “</w:t>
      </w:r>
      <w:r w:rsidRPr="00323DE3">
        <w:rPr>
          <w:bCs/>
          <w:sz w:val="20"/>
          <w:szCs w:val="20"/>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323DE3">
        <w:rPr>
          <w:rFonts w:eastAsia="Batang"/>
          <w:sz w:val="20"/>
          <w:szCs w:val="20"/>
        </w:rPr>
        <w:t xml:space="preserve">”, Ministru kabineta 2010.gada 28.septembra noteikumu Nr.916 “Dokumentu izstrādāšanas un noformēšanas kārtība”, </w:t>
      </w:r>
      <w:r w:rsidRPr="00323DE3">
        <w:rPr>
          <w:sz w:val="20"/>
          <w:szCs w:val="20"/>
        </w:rPr>
        <w:t>Ministru kabineta 2000.gada 22.augusta noteikumu Nr.291 „Kārtība, kādā apliecināmi dokumentu tulkojumi valsts valodā” un citu Latvijas Republikā spēkā esošo normatīvo aktu prasības.</w:t>
      </w:r>
    </w:p>
    <w:p w14:paraId="640D5440" w14:textId="77777777" w:rsidR="00CF5CC4" w:rsidRPr="00323DE3" w:rsidRDefault="00CF5CC4" w:rsidP="00CF5CC4">
      <w:pPr>
        <w:pStyle w:val="ListParagraph"/>
        <w:numPr>
          <w:ilvl w:val="2"/>
          <w:numId w:val="3"/>
        </w:numPr>
        <w:overflowPunct w:val="0"/>
        <w:autoSpaceDE w:val="0"/>
        <w:autoSpaceDN w:val="0"/>
        <w:adjustRightInd w:val="0"/>
        <w:spacing w:line="252" w:lineRule="auto"/>
        <w:ind w:left="0" w:firstLine="0"/>
        <w:jc w:val="both"/>
        <w:rPr>
          <w:sz w:val="20"/>
          <w:szCs w:val="20"/>
        </w:rPr>
      </w:pPr>
      <w:r w:rsidRPr="00323DE3">
        <w:rPr>
          <w:sz w:val="20"/>
          <w:szCs w:val="20"/>
        </w:rPr>
        <w:t>Pieteikums/ piedāvājums jāsagatavo tā, lai nekādā veidā netiktu apdraudēta EIS darbība un nebūtu ierobežota piekļuve pieteikumā/ piedāvājumā ietvertajai informācijai, tajā skaitā, bet ne tikai:</w:t>
      </w:r>
    </w:p>
    <w:p w14:paraId="640D5441" w14:textId="77777777" w:rsidR="00CF5CC4" w:rsidRPr="00323DE3" w:rsidRDefault="00CF5CC4" w:rsidP="00CF5CC4">
      <w:pPr>
        <w:widowControl w:val="0"/>
        <w:numPr>
          <w:ilvl w:val="3"/>
          <w:numId w:val="3"/>
        </w:numPr>
        <w:tabs>
          <w:tab w:val="left" w:pos="851"/>
        </w:tabs>
        <w:spacing w:line="252" w:lineRule="auto"/>
        <w:ind w:left="0" w:firstLine="0"/>
        <w:jc w:val="both"/>
        <w:rPr>
          <w:sz w:val="20"/>
          <w:szCs w:val="20"/>
        </w:rPr>
      </w:pPr>
      <w:r w:rsidRPr="00323DE3">
        <w:rPr>
          <w:sz w:val="20"/>
          <w:szCs w:val="20"/>
        </w:rPr>
        <w:t>pieteikums/ piedāvājums nedrīkst būt sagatavots un pasūtītājam iesniegts specifiskā datņu formātā, kuru pasūtītājs nevar nolasīt, izmantojot tā rīcībā esošos tehniskos līdzekļus un programmatūru;</w:t>
      </w:r>
    </w:p>
    <w:p w14:paraId="640D5442" w14:textId="77777777" w:rsidR="00CF5CC4" w:rsidRPr="00323DE3" w:rsidRDefault="00CF5CC4" w:rsidP="00CF5CC4">
      <w:pPr>
        <w:widowControl w:val="0"/>
        <w:numPr>
          <w:ilvl w:val="3"/>
          <w:numId w:val="3"/>
        </w:numPr>
        <w:tabs>
          <w:tab w:val="left" w:pos="851"/>
        </w:tabs>
        <w:spacing w:line="252" w:lineRule="auto"/>
        <w:ind w:left="0" w:firstLine="0"/>
        <w:jc w:val="both"/>
        <w:rPr>
          <w:sz w:val="20"/>
          <w:szCs w:val="20"/>
        </w:rPr>
      </w:pPr>
      <w:r w:rsidRPr="00323DE3">
        <w:rPr>
          <w:sz w:val="20"/>
          <w:szCs w:val="20"/>
        </w:rPr>
        <w:t>pieteikums/ piedāvājums nedrīkst būt sagatavots un pasūtītājam iesniegts datņu formātā, kas atbilst pasūtītāja prasībām, bet datnes nevar nolasīt datnes bojājuma dēļ vai cita no pasūtītāja neatkarīga iemesla dēļ;</w:t>
      </w:r>
    </w:p>
    <w:p w14:paraId="640D5443" w14:textId="77777777" w:rsidR="00CF5CC4" w:rsidRPr="00323DE3" w:rsidRDefault="00CF5CC4" w:rsidP="00CF5CC4">
      <w:pPr>
        <w:widowControl w:val="0"/>
        <w:numPr>
          <w:ilvl w:val="3"/>
          <w:numId w:val="3"/>
        </w:numPr>
        <w:tabs>
          <w:tab w:val="left" w:pos="851"/>
        </w:tabs>
        <w:spacing w:line="252" w:lineRule="auto"/>
        <w:ind w:left="0" w:firstLine="0"/>
        <w:jc w:val="both"/>
        <w:rPr>
          <w:sz w:val="20"/>
          <w:szCs w:val="20"/>
        </w:rPr>
      </w:pPr>
      <w:r w:rsidRPr="00323DE3">
        <w:rPr>
          <w:sz w:val="20"/>
          <w:szCs w:val="20"/>
        </w:rPr>
        <w:t>pieteikumā/ piedāvājumā iesniegtās datnes nedrīkst saturēt datorvīrusu un/ vai ļaunatūru.</w:t>
      </w:r>
    </w:p>
    <w:p w14:paraId="640D5444" w14:textId="407A43BD" w:rsidR="00CF5CC4" w:rsidRPr="00323DE3" w:rsidRDefault="00CF5CC4" w:rsidP="00CF5CC4">
      <w:pPr>
        <w:widowControl w:val="0"/>
        <w:tabs>
          <w:tab w:val="left" w:pos="709"/>
        </w:tabs>
        <w:spacing w:line="252" w:lineRule="auto"/>
        <w:jc w:val="both"/>
        <w:rPr>
          <w:sz w:val="20"/>
          <w:szCs w:val="20"/>
        </w:rPr>
      </w:pPr>
      <w:r w:rsidRPr="00323DE3">
        <w:rPr>
          <w:sz w:val="20"/>
          <w:szCs w:val="20"/>
        </w:rPr>
        <w:t>pieteikums/ piedāvājums nedrīkst būt sagatavots un pasūtītājam iesniegts šifrētās vai ar paroli aizsargātās datnēs.</w:t>
      </w:r>
    </w:p>
    <w:p w14:paraId="640D5445" w14:textId="77777777" w:rsidR="00CF5CC4" w:rsidRPr="00323DE3" w:rsidRDefault="00CF5CC4" w:rsidP="00CF5CC4">
      <w:pPr>
        <w:numPr>
          <w:ilvl w:val="2"/>
          <w:numId w:val="3"/>
        </w:numPr>
        <w:tabs>
          <w:tab w:val="left" w:pos="709"/>
        </w:tabs>
        <w:spacing w:line="252" w:lineRule="auto"/>
        <w:ind w:left="0" w:firstLine="0"/>
        <w:jc w:val="both"/>
        <w:rPr>
          <w:b/>
          <w:sz w:val="20"/>
          <w:szCs w:val="20"/>
        </w:rPr>
      </w:pPr>
      <w:r w:rsidRPr="00323DE3">
        <w:rPr>
          <w:sz w:val="20"/>
          <w:szCs w:val="20"/>
        </w:rPr>
        <w:t>Pieteikumu/ piedāvājumu paraksta kandidāts/ pretendents (juridiskai personai – kandidāta/ pretendenta paraksttiesīgā persona vai pilnvarotā persona (pievienojot attiecīgas pilnvaras oriģinālu vai tā normatīvajos aktos paredzētajā kārtībā izveidotu atvasinājumu, kā arī pilnvaras izdevēja paraksttiesību apliecinošu dokumentu vai tā normatīvajos aktos paredzētajā kārtībā izveidotu atvasinājumu)). Ja kandidāts/ pretendents ir piegādātāju apvienība un vienošanās par sadarbību konkrētā iepirkuma līguma izpildē nav atrunātas pārstāvības tiesības un/ vai nav izsniegta pilnvara, pieteikumu/ piedāvājumu paraksta katra apvienības dalībnieka paraksttiesīgā persona vai pilnvarotā persona (pievienojot attiecīgas pilnvaras oriģinālu vai tā normatīvajos aktos paredzētajā kārtībā izveidotu atvasinājumu, kā arī pilnvaras izdevēja paraksttiesību apliecinošu dokumentu vai tā normatīvajos aktos paredzētajā kārtībā izveidotu atvasinājumu).</w:t>
      </w:r>
    </w:p>
    <w:p w14:paraId="640D5446" w14:textId="77777777" w:rsidR="00CF5CC4" w:rsidRPr="00323DE3" w:rsidRDefault="00CF5CC4" w:rsidP="00CF5CC4">
      <w:pPr>
        <w:pStyle w:val="ListParagraph"/>
        <w:numPr>
          <w:ilvl w:val="2"/>
          <w:numId w:val="3"/>
        </w:numPr>
        <w:overflowPunct w:val="0"/>
        <w:autoSpaceDE w:val="0"/>
        <w:autoSpaceDN w:val="0"/>
        <w:adjustRightInd w:val="0"/>
        <w:spacing w:line="252" w:lineRule="auto"/>
        <w:jc w:val="both"/>
        <w:rPr>
          <w:sz w:val="20"/>
          <w:szCs w:val="20"/>
        </w:rPr>
      </w:pPr>
      <w:r w:rsidRPr="00323DE3">
        <w:rPr>
          <w:sz w:val="20"/>
          <w:szCs w:val="20"/>
        </w:rPr>
        <w:t>Pieteikumam/ piedāvājumam jābūt skaidri salasāmam, bez labojumiem un dzēsumiem.</w:t>
      </w:r>
    </w:p>
    <w:p w14:paraId="640D5447" w14:textId="77777777" w:rsidR="00CF5CC4" w:rsidRPr="00323DE3" w:rsidRDefault="00CF5CC4" w:rsidP="00CF5CC4">
      <w:pPr>
        <w:pStyle w:val="ListParagraph"/>
        <w:numPr>
          <w:ilvl w:val="2"/>
          <w:numId w:val="3"/>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Pieteikumā/ piedāvājumā informāciju, kas ir komercnoslēpums atbilstoši Komerclikuma 19.pantam vai kas uzskatāma par konfidenciālu informāciju, kandidāts/ pretendents norāda savā pieteikumā/piedāvājumā. Komercnoslēpums vai konfidenciāla informācija nevar būt informācija, kas SPSIL ir noteikta par vispārpieejamu informāciju.</w:t>
      </w:r>
    </w:p>
    <w:p w14:paraId="640D5448" w14:textId="77777777" w:rsidR="00CF5CC4" w:rsidRPr="00323DE3" w:rsidRDefault="00CF5CC4" w:rsidP="00CF5CC4">
      <w:pPr>
        <w:widowControl w:val="0"/>
        <w:numPr>
          <w:ilvl w:val="2"/>
          <w:numId w:val="3"/>
        </w:numPr>
        <w:tabs>
          <w:tab w:val="left" w:pos="709"/>
        </w:tabs>
        <w:spacing w:line="252" w:lineRule="auto"/>
        <w:ind w:left="0" w:firstLine="0"/>
        <w:jc w:val="both"/>
        <w:rPr>
          <w:sz w:val="20"/>
          <w:szCs w:val="20"/>
        </w:rPr>
      </w:pPr>
      <w:r w:rsidRPr="00323DE3">
        <w:rPr>
          <w:sz w:val="20"/>
          <w:szCs w:val="20"/>
        </w:rPr>
        <w:t>Iepirkuma komisija ir tiesīga pārbaudīt nepieciešamo informāciju kompetentā institūcijā, publiski pieejamās datubāzēs vai citos publiski pieejamos avotos. Ja komisija ir ieguvusi informāciju šādā veidā, bet tā neatbilst faktiskajai situācijai, attiecīgais kandidāts/ pretendents ir tiesīgs iesniegt izziņu vai citu dokumentu par konkrēto faktu.</w:t>
      </w:r>
    </w:p>
    <w:p w14:paraId="640D5449" w14:textId="77777777" w:rsidR="00CF5CC4" w:rsidRPr="00323DE3" w:rsidRDefault="00CF5CC4" w:rsidP="00CF5CC4">
      <w:pPr>
        <w:widowControl w:val="0"/>
        <w:numPr>
          <w:ilvl w:val="2"/>
          <w:numId w:val="3"/>
        </w:numPr>
        <w:tabs>
          <w:tab w:val="left" w:pos="709"/>
        </w:tabs>
        <w:spacing w:line="252" w:lineRule="auto"/>
        <w:ind w:left="0" w:firstLine="0"/>
        <w:jc w:val="both"/>
        <w:rPr>
          <w:sz w:val="20"/>
          <w:szCs w:val="20"/>
        </w:rPr>
      </w:pPr>
      <w:r w:rsidRPr="00323DE3">
        <w:rPr>
          <w:sz w:val="20"/>
          <w:szCs w:val="20"/>
        </w:rPr>
        <w:t xml:space="preserve">Ja iepirkuma komisijai rodas šaubas par iesniegtās dokumenta kopijas autentiskumu, tā pieprasa, lai </w:t>
      </w:r>
      <w:r w:rsidRPr="00323DE3">
        <w:rPr>
          <w:sz w:val="20"/>
          <w:szCs w:val="20"/>
        </w:rPr>
        <w:lastRenderedPageBreak/>
        <w:t>kandidāts/ pretendents uzrāda dokumenta oriģinālu vai iesniedz apliecinātu dokumenta kopiju.</w:t>
      </w:r>
    </w:p>
    <w:p w14:paraId="640D544A" w14:textId="77777777" w:rsidR="00CF5CC4" w:rsidRPr="00323DE3" w:rsidRDefault="00CF5CC4" w:rsidP="00CF5CC4">
      <w:pPr>
        <w:widowControl w:val="0"/>
        <w:numPr>
          <w:ilvl w:val="2"/>
          <w:numId w:val="3"/>
        </w:numPr>
        <w:tabs>
          <w:tab w:val="left" w:pos="709"/>
        </w:tabs>
        <w:spacing w:line="252" w:lineRule="auto"/>
        <w:ind w:left="0" w:firstLine="0"/>
        <w:jc w:val="both"/>
        <w:rPr>
          <w:sz w:val="20"/>
          <w:szCs w:val="20"/>
        </w:rPr>
      </w:pPr>
      <w:r w:rsidRPr="00323DE3">
        <w:rPr>
          <w:sz w:val="20"/>
          <w:szCs w:val="20"/>
        </w:rPr>
        <w:t>Ja iepirkuma komisija konstatē, ka pieteikumā/ piedāvājumā ietvertā vai kandidāta/ pretendenta iesniegtā informācija vai dokuments ir neskaidrs vai nepilnīgs, tā pieprasa, lai kandidāts/ pretendents, vai kompetenta institūcija izskaidro vai papildina minēto informāciju vai dokumentu vai iesniedz trūkstošo dokumentu, nodrošinot vienlīdzīgu attieksmi pret visiem kandidātiem/ pretendentiem. Komisija termiņu nepieciešamās informācijas vai dokumenta iesniegšanai nosaka samērīgi ar laiku, kas nepieciešams šādas informācijas vai dokumenta sagatavošanai un iesniegšanai.</w:t>
      </w:r>
    </w:p>
    <w:p w14:paraId="640D544B" w14:textId="77777777" w:rsidR="00CF5CC4" w:rsidRPr="00323DE3" w:rsidRDefault="00CF5CC4" w:rsidP="00715E7E">
      <w:pPr>
        <w:widowControl w:val="0"/>
        <w:numPr>
          <w:ilvl w:val="2"/>
          <w:numId w:val="3"/>
        </w:numPr>
        <w:tabs>
          <w:tab w:val="left" w:pos="709"/>
        </w:tabs>
        <w:spacing w:line="252" w:lineRule="auto"/>
        <w:ind w:left="0" w:firstLine="0"/>
        <w:jc w:val="both"/>
        <w:rPr>
          <w:sz w:val="20"/>
          <w:szCs w:val="20"/>
        </w:rPr>
      </w:pPr>
      <w:r w:rsidRPr="00323DE3">
        <w:rPr>
          <w:sz w:val="20"/>
          <w:szCs w:val="20"/>
        </w:rPr>
        <w:t>Ja iepirkuma komisija saskaņā ar nolikuma 1.8.1</w:t>
      </w:r>
      <w:r w:rsidR="00DD1C03" w:rsidRPr="00323DE3">
        <w:rPr>
          <w:sz w:val="20"/>
          <w:szCs w:val="20"/>
        </w:rPr>
        <w:t>3</w:t>
      </w:r>
      <w:r w:rsidRPr="00323DE3">
        <w:rPr>
          <w:sz w:val="20"/>
          <w:szCs w:val="20"/>
        </w:rPr>
        <w:t>.punktu ir pieprasījusi izskaidrot vai papildināt pieteikumā/ piedāvājumā ietverto vai kandidāta/ pretendenta iesniegto informāciju, bet kandidāts/ pretendents to nav izdarījis atbilstoši komisijas noteiktajām prasībām, komisija pieteikumu/ piedāvājumu vērtē pēc savā rīcībā esošās informācijas.</w:t>
      </w:r>
    </w:p>
    <w:p w14:paraId="640D544C" w14:textId="77777777" w:rsidR="00E77CA2" w:rsidRPr="00323DE3" w:rsidRDefault="00E77CA2" w:rsidP="005F1E5F">
      <w:pPr>
        <w:pStyle w:val="ListParagraph"/>
        <w:spacing w:line="252" w:lineRule="auto"/>
        <w:ind w:left="0"/>
        <w:contextualSpacing w:val="0"/>
        <w:jc w:val="both"/>
        <w:rPr>
          <w:sz w:val="20"/>
          <w:szCs w:val="20"/>
        </w:rPr>
      </w:pPr>
    </w:p>
    <w:p w14:paraId="640D544D" w14:textId="77777777" w:rsidR="0034393B" w:rsidRPr="00323DE3" w:rsidRDefault="0034393B" w:rsidP="00AC2CAA">
      <w:pPr>
        <w:pStyle w:val="ListParagraph"/>
        <w:numPr>
          <w:ilvl w:val="1"/>
          <w:numId w:val="3"/>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Iesniedzamo dokumentu derīguma termiņš:</w:t>
      </w:r>
    </w:p>
    <w:p w14:paraId="640D544E" w14:textId="77777777" w:rsidR="004F00D5" w:rsidRPr="00323DE3" w:rsidRDefault="004F00D5" w:rsidP="005F1E5F">
      <w:pPr>
        <w:spacing w:line="252" w:lineRule="auto"/>
        <w:jc w:val="both"/>
        <w:rPr>
          <w:sz w:val="20"/>
          <w:szCs w:val="20"/>
        </w:rPr>
      </w:pPr>
      <w:r w:rsidRPr="00323DE3">
        <w:rPr>
          <w:sz w:val="20"/>
          <w:szCs w:val="20"/>
        </w:rPr>
        <w:t>Izziņas un citus dokumentus, kurus SPSIL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40D544F" w14:textId="77777777" w:rsidR="00A53499" w:rsidRPr="00323DE3" w:rsidRDefault="00A53499" w:rsidP="00824C49">
      <w:pPr>
        <w:spacing w:line="252" w:lineRule="auto"/>
        <w:jc w:val="both"/>
        <w:rPr>
          <w:sz w:val="20"/>
          <w:szCs w:val="20"/>
        </w:rPr>
      </w:pPr>
    </w:p>
    <w:p w14:paraId="640D5450" w14:textId="77777777" w:rsidR="00FD4A32" w:rsidRPr="00323DE3" w:rsidRDefault="00FD4A32" w:rsidP="00AC2CAA">
      <w:pPr>
        <w:pStyle w:val="ListParagraph"/>
        <w:numPr>
          <w:ilvl w:val="1"/>
          <w:numId w:val="3"/>
        </w:numPr>
        <w:tabs>
          <w:tab w:val="left" w:pos="709"/>
        </w:tabs>
        <w:spacing w:line="252" w:lineRule="auto"/>
        <w:ind w:left="0" w:firstLine="0"/>
        <w:contextualSpacing w:val="0"/>
        <w:jc w:val="both"/>
        <w:rPr>
          <w:b/>
          <w:sz w:val="20"/>
          <w:szCs w:val="20"/>
        </w:rPr>
      </w:pPr>
      <w:r w:rsidRPr="00323DE3">
        <w:rPr>
          <w:b/>
          <w:sz w:val="20"/>
          <w:szCs w:val="20"/>
        </w:rPr>
        <w:t>Cita vispārīgā informācija:</w:t>
      </w:r>
    </w:p>
    <w:p w14:paraId="640D5451" w14:textId="77777777" w:rsidR="003F64C7" w:rsidRPr="00323DE3" w:rsidRDefault="00FD4A32" w:rsidP="00AC2CAA">
      <w:pPr>
        <w:numPr>
          <w:ilvl w:val="2"/>
          <w:numId w:val="3"/>
        </w:numPr>
        <w:spacing w:line="252" w:lineRule="auto"/>
        <w:ind w:left="0" w:firstLine="0"/>
        <w:jc w:val="both"/>
        <w:rPr>
          <w:sz w:val="20"/>
          <w:szCs w:val="20"/>
        </w:rPr>
      </w:pPr>
      <w:r w:rsidRPr="00323DE3">
        <w:rPr>
          <w:sz w:val="20"/>
          <w:szCs w:val="20"/>
        </w:rPr>
        <w:t>Neviens dokuments, kas tiek iesniegts sarunu procedūrā, netiek atdots atpakaļ, i</w:t>
      </w:r>
      <w:r w:rsidR="003F64C7" w:rsidRPr="00323DE3">
        <w:rPr>
          <w:sz w:val="20"/>
          <w:szCs w:val="20"/>
        </w:rPr>
        <w:t>zņemot:</w:t>
      </w:r>
    </w:p>
    <w:p w14:paraId="640D5452" w14:textId="77777777" w:rsidR="00C05B3D" w:rsidRPr="00323DE3" w:rsidRDefault="00C05B3D" w:rsidP="00C05B3D">
      <w:pPr>
        <w:pStyle w:val="ListParagraph"/>
        <w:numPr>
          <w:ilvl w:val="3"/>
          <w:numId w:val="3"/>
        </w:numPr>
        <w:tabs>
          <w:tab w:val="left" w:pos="993"/>
        </w:tabs>
        <w:spacing w:line="252" w:lineRule="auto"/>
        <w:ind w:left="0" w:firstLine="0"/>
        <w:jc w:val="both"/>
        <w:rPr>
          <w:sz w:val="20"/>
          <w:szCs w:val="20"/>
        </w:rPr>
      </w:pPr>
      <w:r w:rsidRPr="00323DE3">
        <w:rPr>
          <w:sz w:val="20"/>
          <w:szCs w:val="20"/>
        </w:rPr>
        <w:t>nolikuma 1.7.3.punktā noteikto gadījumu, kad pieteikums/ piedāvājums ir iesniegts ārpus EIS;</w:t>
      </w:r>
    </w:p>
    <w:p w14:paraId="640D5453" w14:textId="7BDE33F1" w:rsidR="00C05B3D" w:rsidRPr="00323DE3" w:rsidRDefault="00C05B3D" w:rsidP="00C05B3D">
      <w:pPr>
        <w:pStyle w:val="ListParagraph"/>
        <w:numPr>
          <w:ilvl w:val="3"/>
          <w:numId w:val="3"/>
        </w:numPr>
        <w:tabs>
          <w:tab w:val="left" w:pos="993"/>
        </w:tabs>
        <w:spacing w:line="252" w:lineRule="auto"/>
        <w:ind w:left="0" w:firstLine="0"/>
        <w:jc w:val="both"/>
        <w:rPr>
          <w:sz w:val="20"/>
          <w:szCs w:val="20"/>
        </w:rPr>
      </w:pPr>
      <w:r w:rsidRPr="00323DE3">
        <w:rPr>
          <w:sz w:val="20"/>
          <w:szCs w:val="20"/>
        </w:rPr>
        <w:t>nolikuma 1.7.3.punktā noteikto gadījumu, kad pieteikums/ piedāvājums nav iesniegts nolikumā noteiktajā te</w:t>
      </w:r>
      <w:r w:rsidR="0077557F" w:rsidRPr="00323DE3">
        <w:rPr>
          <w:sz w:val="20"/>
          <w:szCs w:val="20"/>
        </w:rPr>
        <w:t>r</w:t>
      </w:r>
      <w:r w:rsidRPr="00323DE3">
        <w:rPr>
          <w:sz w:val="20"/>
          <w:szCs w:val="20"/>
        </w:rPr>
        <w:t>miņā;</w:t>
      </w:r>
    </w:p>
    <w:p w14:paraId="640D5454" w14:textId="41536E80" w:rsidR="00C05B3D" w:rsidRPr="00323DE3" w:rsidRDefault="00C05B3D" w:rsidP="00C05B3D">
      <w:pPr>
        <w:pStyle w:val="ListParagraph"/>
        <w:numPr>
          <w:ilvl w:val="3"/>
          <w:numId w:val="3"/>
        </w:numPr>
        <w:tabs>
          <w:tab w:val="left" w:pos="993"/>
        </w:tabs>
        <w:spacing w:line="252" w:lineRule="auto"/>
        <w:ind w:left="0" w:firstLine="0"/>
        <w:jc w:val="both"/>
        <w:rPr>
          <w:sz w:val="20"/>
          <w:szCs w:val="20"/>
        </w:rPr>
      </w:pPr>
      <w:r w:rsidRPr="00323DE3">
        <w:rPr>
          <w:sz w:val="20"/>
          <w:szCs w:val="20"/>
        </w:rPr>
        <w:t xml:space="preserve">nolikuma </w:t>
      </w:r>
      <w:r w:rsidR="004A242E" w:rsidRPr="00323DE3">
        <w:rPr>
          <w:sz w:val="20"/>
          <w:szCs w:val="20"/>
        </w:rPr>
        <w:t>1.8.5. un 6.1.2.</w:t>
      </w:r>
      <w:r w:rsidRPr="00323DE3">
        <w:rPr>
          <w:sz w:val="20"/>
          <w:szCs w:val="20"/>
        </w:rPr>
        <w:t>punktā noteikto gadījumu, kad piedāvājuma nodrošinājuma dokumenta oriģināls nav iesniegts nolikumā noteiktajā te</w:t>
      </w:r>
      <w:r w:rsidR="0077557F" w:rsidRPr="00323DE3">
        <w:rPr>
          <w:sz w:val="20"/>
          <w:szCs w:val="20"/>
        </w:rPr>
        <w:t>r</w:t>
      </w:r>
      <w:r w:rsidRPr="00323DE3">
        <w:rPr>
          <w:sz w:val="20"/>
          <w:szCs w:val="20"/>
        </w:rPr>
        <w:t>miņā;</w:t>
      </w:r>
    </w:p>
    <w:p w14:paraId="640D5455" w14:textId="77777777" w:rsidR="00C05B3D" w:rsidRPr="00323DE3" w:rsidRDefault="00C05B3D" w:rsidP="00B266D7">
      <w:pPr>
        <w:numPr>
          <w:ilvl w:val="3"/>
          <w:numId w:val="3"/>
        </w:numPr>
        <w:tabs>
          <w:tab w:val="left" w:pos="993"/>
        </w:tabs>
        <w:spacing w:line="252" w:lineRule="auto"/>
        <w:ind w:left="0" w:firstLine="0"/>
        <w:jc w:val="both"/>
        <w:rPr>
          <w:sz w:val="20"/>
          <w:szCs w:val="20"/>
        </w:rPr>
      </w:pPr>
      <w:r w:rsidRPr="00323DE3">
        <w:rPr>
          <w:sz w:val="20"/>
          <w:szCs w:val="20"/>
        </w:rPr>
        <w:t>2.posma nolikuma 6.</w:t>
      </w:r>
      <w:r w:rsidR="004A242E" w:rsidRPr="00323DE3">
        <w:rPr>
          <w:sz w:val="20"/>
          <w:szCs w:val="20"/>
        </w:rPr>
        <w:t>3.</w:t>
      </w:r>
      <w:r w:rsidRPr="00323DE3">
        <w:rPr>
          <w:sz w:val="20"/>
          <w:szCs w:val="20"/>
        </w:rPr>
        <w:t>5.punktā noteikto gadījumu, kad piedāvājuma nodrošinājuma dokumenta oriģināls tiek izsniegts atpakaļ pretendentam.</w:t>
      </w:r>
    </w:p>
    <w:p w14:paraId="640D5456" w14:textId="77777777" w:rsidR="007129E0" w:rsidRPr="00323DE3" w:rsidRDefault="00FD4A32" w:rsidP="00AC2CAA">
      <w:pPr>
        <w:numPr>
          <w:ilvl w:val="2"/>
          <w:numId w:val="3"/>
        </w:numPr>
        <w:spacing w:line="252" w:lineRule="auto"/>
        <w:ind w:left="0" w:firstLine="0"/>
        <w:jc w:val="both"/>
        <w:rPr>
          <w:sz w:val="20"/>
          <w:szCs w:val="20"/>
        </w:rPr>
      </w:pPr>
      <w:r w:rsidRPr="00323DE3">
        <w:rPr>
          <w:sz w:val="20"/>
          <w:szCs w:val="20"/>
        </w:rPr>
        <w:t xml:space="preserve">Kandidātam/pretendentam ir pilnībā jāsedz pieteikuma/piedāvājuma sagatavošanas un iesniegšanas izmaksas. Pasūtītājs un </w:t>
      </w:r>
      <w:r w:rsidR="00C54338" w:rsidRPr="00323DE3">
        <w:rPr>
          <w:sz w:val="20"/>
          <w:szCs w:val="20"/>
        </w:rPr>
        <w:t xml:space="preserve">iepirkuma </w:t>
      </w:r>
      <w:r w:rsidRPr="00323DE3">
        <w:rPr>
          <w:sz w:val="20"/>
          <w:szCs w:val="20"/>
        </w:rPr>
        <w:t>komisija neuzņemas nekādas saistības par šīm izmaksām neatkarīgi no sarunu procedūras rezultāta.</w:t>
      </w:r>
    </w:p>
    <w:p w14:paraId="640D5457" w14:textId="5A356640" w:rsidR="006A513C" w:rsidRPr="00323DE3" w:rsidRDefault="00715E7E" w:rsidP="00AC2CAA">
      <w:pPr>
        <w:numPr>
          <w:ilvl w:val="2"/>
          <w:numId w:val="3"/>
        </w:numPr>
        <w:spacing w:line="252" w:lineRule="auto"/>
        <w:ind w:left="0" w:firstLine="0"/>
        <w:jc w:val="both"/>
        <w:rPr>
          <w:sz w:val="20"/>
          <w:szCs w:val="20"/>
        </w:rPr>
      </w:pPr>
      <w:r w:rsidRPr="00323DE3">
        <w:rPr>
          <w:sz w:val="20"/>
          <w:szCs w:val="20"/>
        </w:rPr>
        <w:t>Pasūtītājam ir tiesības jebkurā brīdī pārtraukt sarunu procedūru (t.sk. neslēgt iepirkuma līgumu), ja tam ir objektīvs pamatojums, tajā skaitā, bet ne tikai, ja saņemts Sadarbības iestādes (</w:t>
      </w:r>
      <w:r w:rsidRPr="00323DE3">
        <w:rPr>
          <w:bCs/>
          <w:sz w:val="20"/>
          <w:szCs w:val="20"/>
        </w:rPr>
        <w:t xml:space="preserve">Eiropas Savienības struktūrfondu un Kohēzijas fonda vadības likuma izpratnē) </w:t>
      </w:r>
      <w:r w:rsidRPr="00323DE3">
        <w:rPr>
          <w:sz w:val="20"/>
          <w:szCs w:val="20"/>
        </w:rPr>
        <w:t>negatīvs atzinums par iepirkuma procedūras dokumentiem un sarunu procedūras norisi Eiropas Savienības fonda projekta darbības programmas “Izaugsme un nodarbinātība” 4.3.1. specifiskā atbalsta mērķa “Veicināt energoefektivitāti un vietējo AER izmantošanu centralizētajā siltumapgādē” ietvaros</w:t>
      </w:r>
      <w:r w:rsidR="006A513C" w:rsidRPr="00323DE3">
        <w:rPr>
          <w:sz w:val="20"/>
          <w:szCs w:val="20"/>
        </w:rPr>
        <w:t>.</w:t>
      </w:r>
    </w:p>
    <w:p w14:paraId="640D5458" w14:textId="77777777" w:rsidR="006A513C" w:rsidRPr="00323DE3" w:rsidRDefault="006A513C" w:rsidP="005F1E5F">
      <w:pPr>
        <w:spacing w:line="252" w:lineRule="auto"/>
        <w:jc w:val="both"/>
        <w:rPr>
          <w:sz w:val="20"/>
          <w:szCs w:val="20"/>
        </w:rPr>
      </w:pPr>
    </w:p>
    <w:p w14:paraId="640D5459" w14:textId="77777777" w:rsidR="0042725C" w:rsidRPr="00323DE3" w:rsidRDefault="0042725C" w:rsidP="00AC2CAA">
      <w:pPr>
        <w:pStyle w:val="Heading1"/>
        <w:numPr>
          <w:ilvl w:val="0"/>
          <w:numId w:val="3"/>
        </w:numPr>
        <w:tabs>
          <w:tab w:val="left" w:pos="284"/>
        </w:tabs>
        <w:spacing w:before="0" w:line="252" w:lineRule="auto"/>
        <w:ind w:left="0" w:firstLine="0"/>
        <w:jc w:val="center"/>
        <w:rPr>
          <w:rFonts w:ascii="Times New Roman" w:hAnsi="Times New Roman" w:cs="Times New Roman"/>
          <w:b/>
          <w:color w:val="auto"/>
          <w:sz w:val="20"/>
          <w:szCs w:val="20"/>
        </w:rPr>
      </w:pPr>
      <w:bookmarkStart w:id="8" w:name="_Toc507159787"/>
      <w:r w:rsidRPr="00323DE3">
        <w:rPr>
          <w:rFonts w:ascii="Times New Roman" w:hAnsi="Times New Roman" w:cs="Times New Roman"/>
          <w:b/>
          <w:color w:val="auto"/>
          <w:sz w:val="20"/>
          <w:szCs w:val="20"/>
        </w:rPr>
        <w:t xml:space="preserve">INFORMĀCIJA PAR </w:t>
      </w:r>
      <w:r w:rsidR="00715E7E" w:rsidRPr="00323DE3">
        <w:rPr>
          <w:rFonts w:ascii="Times New Roman" w:hAnsi="Times New Roman" w:cs="Times New Roman"/>
          <w:b/>
          <w:color w:val="auto"/>
          <w:sz w:val="20"/>
          <w:szCs w:val="20"/>
        </w:rPr>
        <w:t>IEPIRKUMA</w:t>
      </w:r>
      <w:r w:rsidRPr="00323DE3">
        <w:rPr>
          <w:rFonts w:ascii="Times New Roman" w:hAnsi="Times New Roman" w:cs="Times New Roman"/>
          <w:b/>
          <w:color w:val="auto"/>
          <w:sz w:val="20"/>
          <w:szCs w:val="20"/>
        </w:rPr>
        <w:t xml:space="preserve"> PRIEKŠMETU</w:t>
      </w:r>
      <w:bookmarkEnd w:id="8"/>
    </w:p>
    <w:p w14:paraId="640D545A" w14:textId="77777777" w:rsidR="0042725C" w:rsidRPr="00323DE3" w:rsidRDefault="0042725C" w:rsidP="005F1E5F">
      <w:pPr>
        <w:spacing w:line="252" w:lineRule="auto"/>
        <w:jc w:val="both"/>
        <w:rPr>
          <w:sz w:val="20"/>
          <w:szCs w:val="20"/>
        </w:rPr>
      </w:pPr>
    </w:p>
    <w:p w14:paraId="640D545B" w14:textId="747D60E3" w:rsidR="0034393B" w:rsidRPr="00323DE3" w:rsidRDefault="009F07F1" w:rsidP="00AC2CAA">
      <w:pPr>
        <w:numPr>
          <w:ilvl w:val="1"/>
          <w:numId w:val="3"/>
        </w:numPr>
        <w:tabs>
          <w:tab w:val="left" w:pos="567"/>
        </w:tabs>
        <w:spacing w:line="252" w:lineRule="auto"/>
        <w:ind w:left="0" w:firstLine="0"/>
        <w:jc w:val="both"/>
        <w:rPr>
          <w:sz w:val="20"/>
          <w:szCs w:val="20"/>
        </w:rPr>
      </w:pPr>
      <w:r w:rsidRPr="00323DE3">
        <w:rPr>
          <w:b/>
          <w:sz w:val="20"/>
          <w:szCs w:val="20"/>
        </w:rPr>
        <w:t xml:space="preserve">Iepirkuma identifikācijas numurs: </w:t>
      </w:r>
      <w:r w:rsidR="003C2D39" w:rsidRPr="00323DE3">
        <w:rPr>
          <w:b/>
          <w:sz w:val="20"/>
          <w:szCs w:val="20"/>
        </w:rPr>
        <w:t>SalSil 2018/2</w:t>
      </w:r>
      <w:r w:rsidR="00617E62" w:rsidRPr="00323DE3">
        <w:rPr>
          <w:sz w:val="20"/>
          <w:szCs w:val="20"/>
        </w:rPr>
        <w:t>.</w:t>
      </w:r>
    </w:p>
    <w:p w14:paraId="640D545C" w14:textId="77777777" w:rsidR="0034393B" w:rsidRPr="00323DE3" w:rsidRDefault="0034393B" w:rsidP="005F1E5F">
      <w:pPr>
        <w:spacing w:line="252" w:lineRule="auto"/>
        <w:jc w:val="both"/>
        <w:rPr>
          <w:sz w:val="20"/>
          <w:szCs w:val="20"/>
        </w:rPr>
      </w:pPr>
    </w:p>
    <w:p w14:paraId="640D545D" w14:textId="77777777" w:rsidR="0034393B" w:rsidRPr="00323DE3" w:rsidRDefault="0034393B" w:rsidP="00AC2CAA">
      <w:pPr>
        <w:numPr>
          <w:ilvl w:val="1"/>
          <w:numId w:val="3"/>
        </w:numPr>
        <w:tabs>
          <w:tab w:val="left" w:pos="567"/>
        </w:tabs>
        <w:spacing w:line="252" w:lineRule="auto"/>
        <w:ind w:left="0" w:firstLine="0"/>
        <w:jc w:val="both"/>
        <w:rPr>
          <w:b/>
          <w:sz w:val="20"/>
          <w:szCs w:val="20"/>
        </w:rPr>
      </w:pPr>
      <w:r w:rsidRPr="00323DE3">
        <w:rPr>
          <w:b/>
          <w:sz w:val="20"/>
          <w:szCs w:val="20"/>
        </w:rPr>
        <w:t>Iepirkuma nomenklatūra (CPV):</w:t>
      </w:r>
    </w:p>
    <w:p w14:paraId="640D545E" w14:textId="77777777" w:rsidR="00715E7E" w:rsidRPr="00323DE3" w:rsidRDefault="00715E7E" w:rsidP="0077557F">
      <w:pPr>
        <w:numPr>
          <w:ilvl w:val="2"/>
          <w:numId w:val="3"/>
        </w:numPr>
        <w:spacing w:line="252" w:lineRule="auto"/>
        <w:ind w:left="0" w:firstLine="0"/>
        <w:jc w:val="both"/>
        <w:rPr>
          <w:sz w:val="20"/>
          <w:szCs w:val="20"/>
        </w:rPr>
      </w:pPr>
      <w:r w:rsidRPr="00323DE3">
        <w:rPr>
          <w:sz w:val="20"/>
          <w:szCs w:val="20"/>
        </w:rPr>
        <w:t>galvenais priekšmets (CPV kods):</w:t>
      </w:r>
      <w:hyperlink r:id="rId11" w:history="1">
        <w:r w:rsidRPr="00323DE3">
          <w:rPr>
            <w:sz w:val="20"/>
            <w:szCs w:val="20"/>
          </w:rPr>
          <w:t>45220000-5</w:t>
        </w:r>
      </w:hyperlink>
      <w:r w:rsidRPr="00323DE3">
        <w:rPr>
          <w:sz w:val="20"/>
          <w:szCs w:val="20"/>
        </w:rPr>
        <w:t xml:space="preserve"> (Inženiertehniskie un celtniecības darbi);</w:t>
      </w:r>
    </w:p>
    <w:p w14:paraId="640D5460" w14:textId="39054AF2" w:rsidR="00715E7E" w:rsidRPr="00323DE3" w:rsidRDefault="0077557F" w:rsidP="0077557F">
      <w:pPr>
        <w:numPr>
          <w:ilvl w:val="2"/>
          <w:numId w:val="3"/>
        </w:numPr>
        <w:spacing w:line="252" w:lineRule="auto"/>
        <w:ind w:left="0" w:firstLine="0"/>
        <w:jc w:val="both"/>
        <w:rPr>
          <w:b/>
          <w:sz w:val="20"/>
          <w:szCs w:val="20"/>
        </w:rPr>
      </w:pPr>
      <w:r w:rsidRPr="00323DE3">
        <w:rPr>
          <w:sz w:val="20"/>
          <w:szCs w:val="20"/>
        </w:rPr>
        <w:t xml:space="preserve">papildu priekšmeti (CPV kodi): 45331110-0 (Apkures katlu uzstādīšana), 71220000-6 (Arhitektūras projektēšanas pakalpojumi),71000000-8 (Arhitektūras, būvniecības, inženiertehniskie un pārbaudes pakalpojumi), 09332000-5 (Saules enerģijas iekārtas), </w:t>
      </w:r>
      <w:hyperlink r:id="rId12" w:history="1">
        <w:r w:rsidRPr="00323DE3">
          <w:rPr>
            <w:sz w:val="20"/>
            <w:szCs w:val="20"/>
          </w:rPr>
          <w:t>44610000-9</w:t>
        </w:r>
      </w:hyperlink>
      <w:r w:rsidRPr="00323DE3">
        <w:rPr>
          <w:sz w:val="20"/>
          <w:szCs w:val="20"/>
        </w:rPr>
        <w:t xml:space="preserve"> (Cisternas, rezervuāri, tvertnes un augstspiediena tvertnes).</w:t>
      </w:r>
      <w:r w:rsidR="00715E7E" w:rsidRPr="00323DE3">
        <w:rPr>
          <w:sz w:val="20"/>
          <w:szCs w:val="20"/>
        </w:rPr>
        <w:t>.</w:t>
      </w:r>
    </w:p>
    <w:p w14:paraId="640D5461" w14:textId="77777777" w:rsidR="0034393B" w:rsidRPr="00323DE3" w:rsidRDefault="0034393B" w:rsidP="005F1E5F">
      <w:pPr>
        <w:spacing w:line="252" w:lineRule="auto"/>
        <w:jc w:val="both"/>
        <w:rPr>
          <w:b/>
          <w:sz w:val="20"/>
          <w:szCs w:val="20"/>
        </w:rPr>
      </w:pPr>
    </w:p>
    <w:p w14:paraId="640D5462" w14:textId="77777777" w:rsidR="0034393B" w:rsidRPr="00323DE3" w:rsidRDefault="0034393B" w:rsidP="00AC2CAA">
      <w:pPr>
        <w:pStyle w:val="BodyText21"/>
        <w:numPr>
          <w:ilvl w:val="1"/>
          <w:numId w:val="3"/>
        </w:numPr>
        <w:tabs>
          <w:tab w:val="left" w:pos="567"/>
        </w:tabs>
        <w:spacing w:line="252" w:lineRule="auto"/>
        <w:ind w:left="0" w:firstLine="0"/>
        <w:rPr>
          <w:rFonts w:ascii="Times New Roman" w:hAnsi="Times New Roman" w:cs="Times New Roman"/>
          <w:sz w:val="20"/>
          <w:szCs w:val="20"/>
        </w:rPr>
      </w:pPr>
      <w:bookmarkStart w:id="9" w:name="_Hlk498961657"/>
      <w:r w:rsidRPr="00323DE3">
        <w:rPr>
          <w:rFonts w:ascii="Times New Roman" w:hAnsi="Times New Roman" w:cs="Times New Roman"/>
          <w:b/>
          <w:sz w:val="20"/>
          <w:szCs w:val="20"/>
        </w:rPr>
        <w:t xml:space="preserve">Informācija par </w:t>
      </w:r>
      <w:r w:rsidR="00B4458E" w:rsidRPr="00323DE3">
        <w:rPr>
          <w:rFonts w:ascii="Times New Roman" w:hAnsi="Times New Roman" w:cs="Times New Roman"/>
          <w:b/>
          <w:sz w:val="20"/>
          <w:szCs w:val="20"/>
        </w:rPr>
        <w:t>iepirkuma</w:t>
      </w:r>
      <w:r w:rsidRPr="00323DE3">
        <w:rPr>
          <w:rFonts w:ascii="Times New Roman" w:hAnsi="Times New Roman" w:cs="Times New Roman"/>
          <w:b/>
          <w:sz w:val="20"/>
          <w:szCs w:val="20"/>
        </w:rPr>
        <w:t xml:space="preserve"> priekšmetu:</w:t>
      </w:r>
    </w:p>
    <w:p w14:paraId="640D5463" w14:textId="6B77790C" w:rsidR="0034393B" w:rsidRPr="00323DE3" w:rsidRDefault="006C5F2A" w:rsidP="00AC2CAA">
      <w:pPr>
        <w:numPr>
          <w:ilvl w:val="2"/>
          <w:numId w:val="3"/>
        </w:numPr>
        <w:spacing w:line="252" w:lineRule="auto"/>
        <w:ind w:left="0" w:firstLine="0"/>
        <w:jc w:val="both"/>
        <w:rPr>
          <w:sz w:val="20"/>
          <w:szCs w:val="20"/>
        </w:rPr>
      </w:pPr>
      <w:r w:rsidRPr="00323DE3">
        <w:rPr>
          <w:sz w:val="20"/>
          <w:szCs w:val="20"/>
        </w:rPr>
        <w:t xml:space="preserve">Saules kolektoru sistēmas ar siltumenerģijas akumulācijas tvertni un biomasas katlu mājas ar 3 MW jaudu būvprojekta izstrāde, būvdarbi un autoruzraudzība saskaņā ar nolikuma 1.pielikumu “Darbu apraksts” </w:t>
      </w:r>
      <w:r w:rsidR="0034393B" w:rsidRPr="00323DE3">
        <w:rPr>
          <w:sz w:val="20"/>
          <w:szCs w:val="20"/>
        </w:rPr>
        <w:t>Eiropas Savienības Kohēzijas fonda līdzfinansētā projekta “</w:t>
      </w:r>
      <w:r w:rsidRPr="00323DE3">
        <w:rPr>
          <w:rFonts w:eastAsia="Calibri"/>
          <w:sz w:val="20"/>
          <w:szCs w:val="20"/>
        </w:rPr>
        <w:t>Siltumavota Miera ielā 31A, Salaspilī, pāreja uz atjaunojamo energoresursu izmantošanu</w:t>
      </w:r>
      <w:r w:rsidR="0034393B" w:rsidRPr="00323DE3">
        <w:rPr>
          <w:sz w:val="20"/>
          <w:szCs w:val="20"/>
        </w:rPr>
        <w:t>” (</w:t>
      </w:r>
      <w:r w:rsidR="00E27668" w:rsidRPr="00323DE3">
        <w:rPr>
          <w:sz w:val="20"/>
          <w:szCs w:val="20"/>
        </w:rPr>
        <w:t>projekta iesniegums Nr.4.3.1.0/17/A/061</w:t>
      </w:r>
      <w:r w:rsidR="0034393B" w:rsidRPr="00323DE3">
        <w:rPr>
          <w:sz w:val="20"/>
          <w:szCs w:val="20"/>
        </w:rPr>
        <w:t xml:space="preserve">) ietvaros (turpmāk </w:t>
      </w:r>
      <w:r w:rsidR="005B23C0" w:rsidRPr="00323DE3">
        <w:rPr>
          <w:sz w:val="20"/>
          <w:szCs w:val="20"/>
        </w:rPr>
        <w:t>–</w:t>
      </w:r>
      <w:r w:rsidR="0034393B" w:rsidRPr="00323DE3">
        <w:rPr>
          <w:sz w:val="20"/>
          <w:szCs w:val="20"/>
        </w:rPr>
        <w:t xml:space="preserve"> Darbi</w:t>
      </w:r>
      <w:r w:rsidR="005B23C0" w:rsidRPr="00323DE3">
        <w:rPr>
          <w:sz w:val="20"/>
          <w:szCs w:val="20"/>
        </w:rPr>
        <w:t>)</w:t>
      </w:r>
      <w:r w:rsidR="00A06312" w:rsidRPr="00323DE3">
        <w:rPr>
          <w:sz w:val="20"/>
          <w:szCs w:val="20"/>
        </w:rPr>
        <w:t>, pamatojoties uz CFLA akceptu/līgumu</w:t>
      </w:r>
      <w:r w:rsidR="005B23C0" w:rsidRPr="00323DE3">
        <w:rPr>
          <w:sz w:val="20"/>
          <w:szCs w:val="20"/>
        </w:rPr>
        <w:t>.</w:t>
      </w:r>
      <w:r w:rsidR="00965184" w:rsidRPr="00323DE3">
        <w:rPr>
          <w:sz w:val="20"/>
          <w:szCs w:val="20"/>
        </w:rPr>
        <w:t xml:space="preserve"> Ņemot vērā sarunu procedūras priekšmeta specifiku, proti, esošajiem siltuma avotiem un jaunajiem siltuma avotiem (saules kolektoru sistēmai un jaunajai biomasas katlu mājai) pēc būvniecības pabeigšanas ir jāspēj darboties vienotā sistēmā kā vienotam siltuma avota kompleksam, kā arī to, ka faktiski būvniecības darbi tehniski nav nodalāmi no iekārtu piegādes un montāžas darbiem, un, iekļaujot iepirkuma </w:t>
      </w:r>
      <w:r w:rsidR="00965184" w:rsidRPr="00323DE3">
        <w:rPr>
          <w:sz w:val="20"/>
          <w:szCs w:val="20"/>
        </w:rPr>
        <w:lastRenderedPageBreak/>
        <w:t>priekšmetā arī būvprojekta izstrādes un autoruzraudzības pakalpojumus, tiek nodrošināta kvalitatīva projekta īstenošana, tādējādi samazinot plānotās administratīvās izmaksas, iepirkuma priekšmets nav sadalīts daļās.</w:t>
      </w:r>
    </w:p>
    <w:p w14:paraId="640D5464" w14:textId="77777777" w:rsidR="0034393B" w:rsidRPr="00323DE3" w:rsidRDefault="0034393B" w:rsidP="00AC2CAA">
      <w:pPr>
        <w:numPr>
          <w:ilvl w:val="2"/>
          <w:numId w:val="3"/>
        </w:numPr>
        <w:spacing w:line="252" w:lineRule="auto"/>
        <w:ind w:left="0" w:firstLine="0"/>
        <w:jc w:val="both"/>
        <w:rPr>
          <w:sz w:val="20"/>
          <w:szCs w:val="20"/>
        </w:rPr>
      </w:pPr>
      <w:r w:rsidRPr="00323DE3">
        <w:rPr>
          <w:sz w:val="20"/>
          <w:szCs w:val="20"/>
        </w:rPr>
        <w:t>Vispārīgu Darbu aprakstu sk</w:t>
      </w:r>
      <w:r w:rsidR="005B23C0" w:rsidRPr="00323DE3">
        <w:rPr>
          <w:sz w:val="20"/>
          <w:szCs w:val="20"/>
        </w:rPr>
        <w:t>.</w:t>
      </w:r>
      <w:r w:rsidRPr="00323DE3">
        <w:rPr>
          <w:sz w:val="20"/>
          <w:szCs w:val="20"/>
        </w:rPr>
        <w:t xml:space="preserve"> nolikuma </w:t>
      </w:r>
      <w:r w:rsidR="005918B2" w:rsidRPr="00323DE3">
        <w:rPr>
          <w:sz w:val="20"/>
          <w:szCs w:val="20"/>
        </w:rPr>
        <w:t>1.</w:t>
      </w:r>
      <w:r w:rsidRPr="00323DE3">
        <w:rPr>
          <w:sz w:val="20"/>
          <w:szCs w:val="20"/>
        </w:rPr>
        <w:t>pielikumā (“Darbu apraksts”).</w:t>
      </w:r>
    </w:p>
    <w:p w14:paraId="640D5465" w14:textId="77777777" w:rsidR="0034393B" w:rsidRPr="00323DE3" w:rsidRDefault="0034393B" w:rsidP="005F1E5F">
      <w:pPr>
        <w:spacing w:line="252" w:lineRule="auto"/>
        <w:jc w:val="both"/>
        <w:rPr>
          <w:sz w:val="20"/>
          <w:szCs w:val="20"/>
        </w:rPr>
      </w:pPr>
    </w:p>
    <w:p w14:paraId="640D5466" w14:textId="77777777" w:rsidR="00AE25D1" w:rsidRPr="00323DE3" w:rsidRDefault="0034393B" w:rsidP="00AC2CAA">
      <w:pPr>
        <w:numPr>
          <w:ilvl w:val="1"/>
          <w:numId w:val="3"/>
        </w:numPr>
        <w:tabs>
          <w:tab w:val="left" w:pos="567"/>
        </w:tabs>
        <w:spacing w:line="252" w:lineRule="auto"/>
        <w:ind w:left="0" w:firstLine="0"/>
        <w:jc w:val="both"/>
        <w:rPr>
          <w:sz w:val="20"/>
          <w:szCs w:val="20"/>
        </w:rPr>
      </w:pPr>
      <w:r w:rsidRPr="00323DE3">
        <w:rPr>
          <w:b/>
          <w:sz w:val="20"/>
          <w:szCs w:val="20"/>
        </w:rPr>
        <w:t>Tehniskā specifik</w:t>
      </w:r>
      <w:r w:rsidR="00AE25D1" w:rsidRPr="00323DE3">
        <w:rPr>
          <w:b/>
          <w:sz w:val="20"/>
          <w:szCs w:val="20"/>
        </w:rPr>
        <w:t>ācija:</w:t>
      </w:r>
    </w:p>
    <w:p w14:paraId="640D5467" w14:textId="77777777" w:rsidR="0034393B" w:rsidRPr="00323DE3" w:rsidRDefault="0034393B" w:rsidP="005F1E5F">
      <w:pPr>
        <w:spacing w:line="252" w:lineRule="auto"/>
        <w:jc w:val="both"/>
        <w:rPr>
          <w:sz w:val="20"/>
          <w:szCs w:val="20"/>
        </w:rPr>
      </w:pPr>
      <w:r w:rsidRPr="00323DE3">
        <w:rPr>
          <w:sz w:val="20"/>
          <w:szCs w:val="20"/>
        </w:rPr>
        <w:t xml:space="preserve">Tehniskā specifikācija (pasūtītāja prasības) Darbu izpildei </w:t>
      </w:r>
      <w:r w:rsidRPr="00323DE3">
        <w:rPr>
          <w:bCs/>
          <w:sz w:val="20"/>
          <w:szCs w:val="20"/>
        </w:rPr>
        <w:t xml:space="preserve">kopā ar uzaicinājumu iesniegt piedāvājumu dalībai sarunu procedūras 2.posmā </w:t>
      </w:r>
      <w:r w:rsidRPr="00323DE3">
        <w:rPr>
          <w:sz w:val="20"/>
          <w:szCs w:val="20"/>
        </w:rPr>
        <w:t>tiks nosūtīta tikai tiem kandidātiem, kuru pieteikumi pēc kvalifikācijas pārbaudes tiks atzīti par atbilstošiem atlases prasībām (sarunu procedūras 1.posmam) un kuri uzaicināti iesniegt piedāvājumu sarunu procedūras 2.posmam.</w:t>
      </w:r>
    </w:p>
    <w:p w14:paraId="640D5468" w14:textId="77777777" w:rsidR="0034393B" w:rsidRPr="00323DE3" w:rsidRDefault="0034393B" w:rsidP="005F1E5F">
      <w:pPr>
        <w:spacing w:line="252" w:lineRule="auto"/>
        <w:jc w:val="both"/>
        <w:rPr>
          <w:sz w:val="20"/>
          <w:szCs w:val="20"/>
        </w:rPr>
      </w:pPr>
    </w:p>
    <w:p w14:paraId="640D5469" w14:textId="77777777" w:rsidR="000049DA" w:rsidRPr="00323DE3" w:rsidRDefault="0034393B" w:rsidP="00AC2CAA">
      <w:pPr>
        <w:numPr>
          <w:ilvl w:val="1"/>
          <w:numId w:val="3"/>
        </w:numPr>
        <w:tabs>
          <w:tab w:val="left" w:pos="567"/>
        </w:tabs>
        <w:spacing w:line="252" w:lineRule="auto"/>
        <w:ind w:left="0" w:firstLine="0"/>
        <w:jc w:val="both"/>
        <w:rPr>
          <w:sz w:val="20"/>
          <w:szCs w:val="20"/>
        </w:rPr>
      </w:pPr>
      <w:r w:rsidRPr="00323DE3">
        <w:rPr>
          <w:b/>
          <w:sz w:val="20"/>
          <w:szCs w:val="20"/>
        </w:rPr>
        <w:t>Darbu izpildes vieta:</w:t>
      </w:r>
      <w:r w:rsidRPr="00323DE3">
        <w:rPr>
          <w:sz w:val="20"/>
          <w:szCs w:val="20"/>
        </w:rPr>
        <w:t xml:space="preserve"> </w:t>
      </w:r>
    </w:p>
    <w:p w14:paraId="640D546A" w14:textId="77777777" w:rsidR="0034393B" w:rsidRPr="00323DE3" w:rsidRDefault="000049DA" w:rsidP="00ED4FEA">
      <w:pPr>
        <w:pStyle w:val="ListParagraph"/>
        <w:numPr>
          <w:ilvl w:val="2"/>
          <w:numId w:val="3"/>
        </w:numPr>
        <w:tabs>
          <w:tab w:val="left" w:pos="709"/>
        </w:tabs>
        <w:spacing w:line="252" w:lineRule="auto"/>
        <w:ind w:left="0" w:firstLine="0"/>
        <w:jc w:val="both"/>
        <w:rPr>
          <w:sz w:val="20"/>
          <w:szCs w:val="20"/>
        </w:rPr>
      </w:pPr>
      <w:r w:rsidRPr="00323DE3">
        <w:rPr>
          <w:bCs/>
          <w:sz w:val="20"/>
          <w:szCs w:val="20"/>
        </w:rPr>
        <w:t xml:space="preserve">Katlu māju un akumulācijas tvertni paredzēts izbūvēt uz zemesgabala </w:t>
      </w:r>
      <w:r w:rsidRPr="00323DE3">
        <w:rPr>
          <w:sz w:val="20"/>
          <w:szCs w:val="20"/>
        </w:rPr>
        <w:t xml:space="preserve">Miera ielā 31A, Salaspilī, Salaspils nov., LV-2169 </w:t>
      </w:r>
      <w:r w:rsidRPr="00323DE3">
        <w:rPr>
          <w:bCs/>
          <w:sz w:val="20"/>
          <w:szCs w:val="20"/>
        </w:rPr>
        <w:t>(kad.nr. 80110020610)</w:t>
      </w:r>
      <w:r w:rsidRPr="00323DE3">
        <w:rPr>
          <w:sz w:val="20"/>
          <w:szCs w:val="20"/>
        </w:rPr>
        <w:t>.</w:t>
      </w:r>
    </w:p>
    <w:p w14:paraId="640D546B" w14:textId="77777777" w:rsidR="00ED4FEA" w:rsidRPr="00323DE3" w:rsidRDefault="00ED4FEA" w:rsidP="00ED4FEA">
      <w:pPr>
        <w:pStyle w:val="ListParagraph"/>
        <w:numPr>
          <w:ilvl w:val="2"/>
          <w:numId w:val="3"/>
        </w:numPr>
        <w:tabs>
          <w:tab w:val="left" w:pos="709"/>
        </w:tabs>
        <w:spacing w:line="252" w:lineRule="auto"/>
        <w:ind w:left="0" w:firstLine="0"/>
        <w:jc w:val="both"/>
        <w:rPr>
          <w:sz w:val="20"/>
          <w:szCs w:val="20"/>
        </w:rPr>
      </w:pPr>
      <w:r w:rsidRPr="00323DE3">
        <w:rPr>
          <w:bCs/>
          <w:sz w:val="20"/>
          <w:szCs w:val="20"/>
        </w:rPr>
        <w:t>Saules kolektoru sistēmu paredzēts izbūvēt teritorijā, kas sastāv no diviem zemes gabaliem:</w:t>
      </w:r>
    </w:p>
    <w:p w14:paraId="640D546C" w14:textId="77777777" w:rsidR="00ED4FEA" w:rsidRPr="00323DE3" w:rsidRDefault="00ED4FEA" w:rsidP="00C26FDC">
      <w:pPr>
        <w:pStyle w:val="ListParagraph"/>
        <w:numPr>
          <w:ilvl w:val="0"/>
          <w:numId w:val="15"/>
        </w:numPr>
        <w:tabs>
          <w:tab w:val="left" w:pos="993"/>
        </w:tabs>
        <w:ind w:left="993" w:hanging="284"/>
        <w:jc w:val="both"/>
        <w:rPr>
          <w:bCs/>
          <w:sz w:val="20"/>
          <w:szCs w:val="20"/>
        </w:rPr>
      </w:pPr>
      <w:r w:rsidRPr="00323DE3">
        <w:rPr>
          <w:bCs/>
          <w:sz w:val="20"/>
          <w:szCs w:val="20"/>
        </w:rPr>
        <w:t>Zemesgabals Miera ielā 31B</w:t>
      </w:r>
      <w:r w:rsidR="00C26FDC" w:rsidRPr="00323DE3">
        <w:rPr>
          <w:bCs/>
          <w:sz w:val="20"/>
          <w:szCs w:val="20"/>
        </w:rPr>
        <w:t xml:space="preserve">, Salaspils, Salaspils nov., </w:t>
      </w:r>
      <w:r w:rsidR="00C26FDC" w:rsidRPr="00323DE3">
        <w:rPr>
          <w:sz w:val="20"/>
          <w:szCs w:val="20"/>
        </w:rPr>
        <w:t xml:space="preserve">LV-2169 </w:t>
      </w:r>
      <w:r w:rsidRPr="00323DE3">
        <w:rPr>
          <w:bCs/>
          <w:sz w:val="20"/>
          <w:szCs w:val="20"/>
        </w:rPr>
        <w:t>(kad.nr. 80110020607) – kopējā platība 4.0795 ha,</w:t>
      </w:r>
    </w:p>
    <w:p w14:paraId="640D546D" w14:textId="78E0C2CE" w:rsidR="00ED4FEA" w:rsidRPr="00323DE3" w:rsidRDefault="0032623B" w:rsidP="00C26FDC">
      <w:pPr>
        <w:pStyle w:val="ListParagraph"/>
        <w:numPr>
          <w:ilvl w:val="0"/>
          <w:numId w:val="15"/>
        </w:numPr>
        <w:tabs>
          <w:tab w:val="left" w:pos="993"/>
        </w:tabs>
        <w:ind w:left="993" w:hanging="284"/>
        <w:jc w:val="both"/>
        <w:rPr>
          <w:bCs/>
          <w:sz w:val="20"/>
          <w:szCs w:val="20"/>
        </w:rPr>
      </w:pPr>
      <w:r w:rsidRPr="00323DE3">
        <w:rPr>
          <w:bCs/>
          <w:sz w:val="20"/>
          <w:szCs w:val="20"/>
        </w:rPr>
        <w:t>Zemesgabals Miera ielā 31</w:t>
      </w:r>
      <w:r>
        <w:rPr>
          <w:bCs/>
          <w:sz w:val="20"/>
          <w:szCs w:val="20"/>
        </w:rPr>
        <w:t>D</w:t>
      </w:r>
      <w:r w:rsidRPr="00323DE3">
        <w:rPr>
          <w:bCs/>
          <w:sz w:val="20"/>
          <w:szCs w:val="20"/>
        </w:rPr>
        <w:t xml:space="preserve"> </w:t>
      </w:r>
      <w:r>
        <w:rPr>
          <w:bCs/>
          <w:sz w:val="20"/>
          <w:szCs w:val="20"/>
        </w:rPr>
        <w:t>(</w:t>
      </w:r>
      <w:r w:rsidR="00ED4FEA" w:rsidRPr="00323DE3">
        <w:rPr>
          <w:bCs/>
          <w:sz w:val="20"/>
          <w:szCs w:val="20"/>
        </w:rPr>
        <w:t>“Pumpuri”</w:t>
      </w:r>
      <w:r>
        <w:rPr>
          <w:bCs/>
          <w:sz w:val="20"/>
          <w:szCs w:val="20"/>
        </w:rPr>
        <w:t>)</w:t>
      </w:r>
      <w:r w:rsidR="00ED4FEA" w:rsidRPr="00323DE3">
        <w:rPr>
          <w:bCs/>
          <w:sz w:val="20"/>
          <w:szCs w:val="20"/>
        </w:rPr>
        <w:t>, Salaspils, Salaspils nov.</w:t>
      </w:r>
      <w:r w:rsidR="00C26FDC" w:rsidRPr="00323DE3">
        <w:rPr>
          <w:bCs/>
          <w:sz w:val="20"/>
          <w:szCs w:val="20"/>
        </w:rPr>
        <w:t xml:space="preserve">, </w:t>
      </w:r>
      <w:r w:rsidR="00C26FDC" w:rsidRPr="00323DE3">
        <w:rPr>
          <w:sz w:val="20"/>
          <w:szCs w:val="20"/>
        </w:rPr>
        <w:t xml:space="preserve">LV-2169 </w:t>
      </w:r>
      <w:r w:rsidR="00ED4FEA" w:rsidRPr="00323DE3">
        <w:rPr>
          <w:bCs/>
          <w:sz w:val="20"/>
          <w:szCs w:val="20"/>
        </w:rPr>
        <w:t>(kad.nr. 80110020602) – kopējā platība 2.588</w:t>
      </w:r>
      <w:r>
        <w:rPr>
          <w:bCs/>
          <w:sz w:val="20"/>
          <w:szCs w:val="20"/>
        </w:rPr>
        <w:t>6</w:t>
      </w:r>
      <w:r w:rsidR="00ED4FEA" w:rsidRPr="00323DE3">
        <w:rPr>
          <w:bCs/>
          <w:sz w:val="20"/>
          <w:szCs w:val="20"/>
        </w:rPr>
        <w:t xml:space="preserve"> ha.</w:t>
      </w:r>
    </w:p>
    <w:p w14:paraId="640D546E" w14:textId="77777777" w:rsidR="00ED4FEA" w:rsidRPr="00323DE3" w:rsidRDefault="00ED4FEA" w:rsidP="005F1E5F">
      <w:pPr>
        <w:spacing w:line="252" w:lineRule="auto"/>
        <w:jc w:val="both"/>
        <w:rPr>
          <w:sz w:val="20"/>
          <w:szCs w:val="20"/>
        </w:rPr>
      </w:pPr>
      <w:bookmarkStart w:id="10" w:name="_GoBack"/>
      <w:bookmarkEnd w:id="9"/>
      <w:bookmarkEnd w:id="10"/>
    </w:p>
    <w:p w14:paraId="640D546F" w14:textId="77777777" w:rsidR="0034393B" w:rsidRPr="00323DE3" w:rsidRDefault="0034393B" w:rsidP="00AC2CAA">
      <w:pPr>
        <w:numPr>
          <w:ilvl w:val="1"/>
          <w:numId w:val="3"/>
        </w:numPr>
        <w:tabs>
          <w:tab w:val="left" w:pos="567"/>
        </w:tabs>
        <w:spacing w:line="252" w:lineRule="auto"/>
        <w:ind w:left="0" w:firstLine="0"/>
        <w:jc w:val="both"/>
        <w:rPr>
          <w:sz w:val="20"/>
          <w:szCs w:val="20"/>
        </w:rPr>
      </w:pPr>
      <w:r w:rsidRPr="00323DE3">
        <w:rPr>
          <w:b/>
          <w:sz w:val="20"/>
          <w:szCs w:val="20"/>
        </w:rPr>
        <w:t xml:space="preserve">Darbu izpildes vietas apskate: </w:t>
      </w:r>
      <w:r w:rsidRPr="00323DE3">
        <w:rPr>
          <w:sz w:val="20"/>
          <w:szCs w:val="20"/>
        </w:rPr>
        <w:t>Saskaņā ar nolikuma 1.</w:t>
      </w:r>
      <w:r w:rsidR="00824C49" w:rsidRPr="00323DE3">
        <w:rPr>
          <w:sz w:val="20"/>
          <w:szCs w:val="20"/>
        </w:rPr>
        <w:t>5.</w:t>
      </w:r>
      <w:r w:rsidR="00E73F45" w:rsidRPr="00323DE3">
        <w:rPr>
          <w:sz w:val="20"/>
          <w:szCs w:val="20"/>
        </w:rPr>
        <w:t>8</w:t>
      </w:r>
      <w:r w:rsidR="00824C49" w:rsidRPr="00323DE3">
        <w:rPr>
          <w:sz w:val="20"/>
          <w:szCs w:val="20"/>
        </w:rPr>
        <w:t>.</w:t>
      </w:r>
      <w:r w:rsidRPr="00323DE3">
        <w:rPr>
          <w:sz w:val="20"/>
          <w:szCs w:val="20"/>
        </w:rPr>
        <w:t>punktu.</w:t>
      </w:r>
    </w:p>
    <w:p w14:paraId="640D5470" w14:textId="77777777" w:rsidR="0034393B" w:rsidRPr="00323DE3" w:rsidRDefault="0034393B" w:rsidP="005F1E5F">
      <w:pPr>
        <w:spacing w:line="252" w:lineRule="auto"/>
        <w:jc w:val="both"/>
        <w:rPr>
          <w:sz w:val="20"/>
          <w:szCs w:val="20"/>
        </w:rPr>
      </w:pPr>
    </w:p>
    <w:p w14:paraId="640D5471" w14:textId="77777777" w:rsidR="0034393B" w:rsidRPr="00323DE3" w:rsidRDefault="0034393B" w:rsidP="00AC2CAA">
      <w:pPr>
        <w:numPr>
          <w:ilvl w:val="1"/>
          <w:numId w:val="3"/>
        </w:numPr>
        <w:tabs>
          <w:tab w:val="left" w:pos="567"/>
        </w:tabs>
        <w:spacing w:line="252" w:lineRule="auto"/>
        <w:ind w:left="0" w:firstLine="0"/>
        <w:jc w:val="both"/>
        <w:rPr>
          <w:sz w:val="20"/>
          <w:szCs w:val="20"/>
        </w:rPr>
      </w:pPr>
      <w:r w:rsidRPr="00323DE3">
        <w:rPr>
          <w:b/>
          <w:sz w:val="20"/>
          <w:szCs w:val="20"/>
        </w:rPr>
        <w:t>Iepirkuma līguma termiņš:</w:t>
      </w:r>
    </w:p>
    <w:p w14:paraId="640D5472" w14:textId="0A657A85" w:rsidR="00881C77" w:rsidRPr="00323DE3" w:rsidRDefault="00881C77" w:rsidP="00AC2CAA">
      <w:pPr>
        <w:numPr>
          <w:ilvl w:val="2"/>
          <w:numId w:val="3"/>
        </w:numPr>
        <w:tabs>
          <w:tab w:val="left" w:pos="709"/>
        </w:tabs>
        <w:spacing w:line="252" w:lineRule="auto"/>
        <w:ind w:left="0" w:firstLine="0"/>
        <w:jc w:val="both"/>
        <w:rPr>
          <w:sz w:val="20"/>
          <w:szCs w:val="20"/>
        </w:rPr>
      </w:pPr>
      <w:r w:rsidRPr="00323DE3">
        <w:rPr>
          <w:sz w:val="20"/>
          <w:szCs w:val="20"/>
        </w:rPr>
        <w:t xml:space="preserve">Iepirkuma līguma darbības termiņš ir līdz pušu saistību pilnīgai izpildei saskaņā ar pasūtītāja prasībām un pretendenta piedāvājumu, bet ne ilgāk kā līdz </w:t>
      </w:r>
      <w:r w:rsidRPr="00323DE3">
        <w:rPr>
          <w:b/>
          <w:sz w:val="20"/>
          <w:szCs w:val="20"/>
        </w:rPr>
        <w:t>201</w:t>
      </w:r>
      <w:r w:rsidR="0004401D" w:rsidRPr="00323DE3">
        <w:rPr>
          <w:b/>
          <w:sz w:val="20"/>
          <w:szCs w:val="20"/>
        </w:rPr>
        <w:t>9</w:t>
      </w:r>
      <w:r w:rsidRPr="00323DE3">
        <w:rPr>
          <w:b/>
          <w:sz w:val="20"/>
          <w:szCs w:val="20"/>
        </w:rPr>
        <w:t>.gada 30.</w:t>
      </w:r>
      <w:r w:rsidR="00323DE3">
        <w:rPr>
          <w:b/>
          <w:sz w:val="20"/>
          <w:szCs w:val="20"/>
        </w:rPr>
        <w:t xml:space="preserve"> novembrim</w:t>
      </w:r>
      <w:r w:rsidRPr="00323DE3">
        <w:rPr>
          <w:sz w:val="20"/>
          <w:szCs w:val="20"/>
        </w:rPr>
        <w:t>.</w:t>
      </w:r>
    </w:p>
    <w:p w14:paraId="640D5473" w14:textId="77777777" w:rsidR="00881C77" w:rsidRPr="00323DE3" w:rsidRDefault="00881C77" w:rsidP="00AC2CAA">
      <w:pPr>
        <w:numPr>
          <w:ilvl w:val="2"/>
          <w:numId w:val="3"/>
        </w:numPr>
        <w:tabs>
          <w:tab w:val="left" w:pos="709"/>
        </w:tabs>
        <w:spacing w:line="252" w:lineRule="auto"/>
        <w:ind w:left="0" w:firstLine="0"/>
        <w:jc w:val="both"/>
        <w:rPr>
          <w:sz w:val="20"/>
          <w:szCs w:val="20"/>
        </w:rPr>
      </w:pPr>
      <w:r w:rsidRPr="00323DE3">
        <w:rPr>
          <w:sz w:val="20"/>
          <w:szCs w:val="20"/>
        </w:rPr>
        <w:t>Pasūtītāja noteiktie maksimālie līguma izpildes termiņi norādīti saimnieciski visizdevīgākā piedāvājuma izvērtēšanas algoritmā.</w:t>
      </w:r>
    </w:p>
    <w:p w14:paraId="640D5474" w14:textId="77777777" w:rsidR="00954E14" w:rsidRPr="00323DE3" w:rsidRDefault="00954E14" w:rsidP="005F1E5F">
      <w:pPr>
        <w:spacing w:line="252" w:lineRule="auto"/>
        <w:jc w:val="both"/>
        <w:rPr>
          <w:sz w:val="20"/>
          <w:szCs w:val="20"/>
        </w:rPr>
      </w:pPr>
    </w:p>
    <w:p w14:paraId="640D5475" w14:textId="77777777" w:rsidR="0042725C" w:rsidRPr="00323DE3" w:rsidRDefault="0042725C" w:rsidP="00AC2CAA">
      <w:pPr>
        <w:pStyle w:val="Heading1"/>
        <w:numPr>
          <w:ilvl w:val="0"/>
          <w:numId w:val="3"/>
        </w:numPr>
        <w:tabs>
          <w:tab w:val="left" w:pos="851"/>
        </w:tabs>
        <w:spacing w:before="0" w:line="252" w:lineRule="auto"/>
        <w:ind w:left="567" w:right="566" w:firstLine="0"/>
        <w:jc w:val="center"/>
        <w:rPr>
          <w:rFonts w:ascii="Times New Roman" w:hAnsi="Times New Roman" w:cs="Times New Roman"/>
          <w:b/>
          <w:color w:val="auto"/>
          <w:sz w:val="20"/>
          <w:szCs w:val="20"/>
        </w:rPr>
      </w:pPr>
      <w:bookmarkStart w:id="11" w:name="_Toc507159788"/>
      <w:bookmarkStart w:id="12" w:name="_Hlk485203287"/>
      <w:r w:rsidRPr="00323DE3">
        <w:rPr>
          <w:rFonts w:ascii="Times New Roman" w:hAnsi="Times New Roman" w:cs="Times New Roman"/>
          <w:b/>
          <w:color w:val="auto"/>
          <w:sz w:val="20"/>
          <w:szCs w:val="20"/>
        </w:rPr>
        <w:t>KANDIDĀTU UN PRETENDENTU IZSLĒGŠANAS NOTEIKUMI UN UZTICAMĪBAS NODROŠINĀŠANA</w:t>
      </w:r>
      <w:bookmarkEnd w:id="11"/>
    </w:p>
    <w:p w14:paraId="640D5476" w14:textId="77777777" w:rsidR="008C2486" w:rsidRPr="00323DE3" w:rsidRDefault="008C2486" w:rsidP="005F1E5F">
      <w:pPr>
        <w:spacing w:line="252" w:lineRule="auto"/>
        <w:jc w:val="both"/>
        <w:rPr>
          <w:sz w:val="20"/>
          <w:szCs w:val="20"/>
        </w:rPr>
      </w:pPr>
    </w:p>
    <w:p w14:paraId="640D5477" w14:textId="77777777" w:rsidR="00D030A4" w:rsidRPr="00323DE3" w:rsidRDefault="00D030A4" w:rsidP="00AC2CAA">
      <w:pPr>
        <w:pStyle w:val="ListParagraph"/>
        <w:numPr>
          <w:ilvl w:val="1"/>
          <w:numId w:val="3"/>
        </w:numPr>
        <w:tabs>
          <w:tab w:val="left" w:pos="567"/>
        </w:tabs>
        <w:spacing w:line="252" w:lineRule="auto"/>
        <w:ind w:left="0" w:firstLine="0"/>
        <w:contextualSpacing w:val="0"/>
        <w:jc w:val="both"/>
        <w:rPr>
          <w:b/>
          <w:sz w:val="20"/>
          <w:szCs w:val="20"/>
        </w:rPr>
      </w:pPr>
      <w:r w:rsidRPr="00323DE3">
        <w:rPr>
          <w:b/>
          <w:sz w:val="20"/>
          <w:szCs w:val="20"/>
        </w:rPr>
        <w:t>Pasūtītājs izslēdz kandidātu</w:t>
      </w:r>
      <w:r w:rsidR="005867AC" w:rsidRPr="00323DE3">
        <w:rPr>
          <w:b/>
          <w:sz w:val="20"/>
          <w:szCs w:val="20"/>
        </w:rPr>
        <w:t>/</w:t>
      </w:r>
      <w:r w:rsidRPr="00323DE3">
        <w:rPr>
          <w:b/>
          <w:sz w:val="20"/>
          <w:szCs w:val="20"/>
        </w:rPr>
        <w:t>pretendentu no dalības sarunu procedūrā, ievērojot SPSIL 48. un 49.panta regulējumu.</w:t>
      </w:r>
      <w:r w:rsidR="00406C23" w:rsidRPr="00323DE3">
        <w:rPr>
          <w:b/>
          <w:sz w:val="20"/>
          <w:szCs w:val="20"/>
        </w:rPr>
        <w:t xml:space="preserve"> SPSIL 48.panta pirmajā daļā noteiktie kandidātu/pretendentu izslēgšanas gadījumi tiks pārbaudīti SPSIL 48.pantā noteiktajā kārtībā.</w:t>
      </w:r>
    </w:p>
    <w:p w14:paraId="640D5478" w14:textId="77777777" w:rsidR="007B06E6" w:rsidRPr="00323DE3" w:rsidRDefault="007B06E6"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Saskaņā ar SPSIL 48.panta pirmo daļu pasūtītājs izslēdz kandidātu vai pretendentu no dalības sarunu procedūrā jebkurā no šādiem gadījumiem:</w:t>
      </w:r>
    </w:p>
    <w:p w14:paraId="640D5479" w14:textId="77777777" w:rsidR="00EB4CFF" w:rsidRPr="00323DE3" w:rsidRDefault="007B06E6" w:rsidP="00AC2CAA">
      <w:pPr>
        <w:pStyle w:val="ListParagraph"/>
        <w:numPr>
          <w:ilvl w:val="2"/>
          <w:numId w:val="3"/>
        </w:numPr>
        <w:spacing w:line="252" w:lineRule="auto"/>
        <w:ind w:left="0" w:firstLine="0"/>
        <w:contextualSpacing w:val="0"/>
        <w:jc w:val="both"/>
        <w:rPr>
          <w:sz w:val="20"/>
          <w:szCs w:val="20"/>
        </w:rPr>
      </w:pPr>
      <w:r w:rsidRPr="00323DE3">
        <w:rPr>
          <w:sz w:val="20"/>
          <w:szCs w:val="20"/>
        </w:rPr>
        <w:t>K</w:t>
      </w:r>
      <w:r w:rsidR="00EB4CFF" w:rsidRPr="00323DE3">
        <w:rPr>
          <w:sz w:val="20"/>
          <w:szCs w:val="20"/>
        </w:rPr>
        <w:t>andidāts, pretendents vai persona, kura ir kandidāta vai pretendenta valdes vai padomes loceklis, pārstāvēttiesīgā persona vai prokūrists, vai persona, kura ir pilnvarota pārstāvēt kandidātu vai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640D547A" w14:textId="77777777" w:rsidR="007B06E6"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noziedzīgas organizācijas izveidošana, vadīšana, iesaistīšanās tajā vai tās sastāvā ietilpstošā organizētā grupā vai citā noziedzīgā formējumā vai piedalīšanās šādas organizācijas izdarī</w:t>
      </w:r>
      <w:r w:rsidR="007B06E6" w:rsidRPr="00323DE3">
        <w:rPr>
          <w:sz w:val="20"/>
          <w:szCs w:val="20"/>
        </w:rPr>
        <w:t>tajos noziedzīgajos nodarījumos;</w:t>
      </w:r>
    </w:p>
    <w:p w14:paraId="640D547B" w14:textId="77777777" w:rsidR="007B06E6"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kukuļņemšana, kukuļdošana, kukuļa piesavināšanās, starpniecība kukuļošanā, neatļauta piedalīšanās mantiskos darījumos, neatļauta labumu pieņemšana, komerciāla uzpirkšana, labuma prettiesiska pieprasīšana, pieņemšana va</w:t>
      </w:r>
      <w:r w:rsidR="007B06E6" w:rsidRPr="00323DE3">
        <w:rPr>
          <w:sz w:val="20"/>
          <w:szCs w:val="20"/>
        </w:rPr>
        <w:t>i došana, tirgošanās ar ietekmi;</w:t>
      </w:r>
    </w:p>
    <w:p w14:paraId="640D547C" w14:textId="77777777" w:rsidR="007B06E6"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krāpšana, piesavināšanās vai noziedzī</w:t>
      </w:r>
      <w:r w:rsidR="007B06E6" w:rsidRPr="00323DE3">
        <w:rPr>
          <w:sz w:val="20"/>
          <w:szCs w:val="20"/>
        </w:rPr>
        <w:t>gi iegūtu līdzekļu legalizēšana;</w:t>
      </w:r>
    </w:p>
    <w:p w14:paraId="640D547D" w14:textId="77777777" w:rsidR="007B06E6"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terorisms, terorisma finansēšana, aicinājums uz terorismu, terorisma draudi vai personas vervēšana un a</w:t>
      </w:r>
      <w:r w:rsidR="007B06E6" w:rsidRPr="00323DE3">
        <w:rPr>
          <w:sz w:val="20"/>
          <w:szCs w:val="20"/>
        </w:rPr>
        <w:t>pmācīšana terora aktu veikšanai;</w:t>
      </w:r>
    </w:p>
    <w:p w14:paraId="640D547E" w14:textId="77777777" w:rsidR="007B06E6" w:rsidRPr="00323DE3" w:rsidRDefault="007B06E6" w:rsidP="00AC2CAA">
      <w:pPr>
        <w:pStyle w:val="ListParagraph"/>
        <w:numPr>
          <w:ilvl w:val="3"/>
          <w:numId w:val="3"/>
        </w:numPr>
        <w:spacing w:line="252" w:lineRule="auto"/>
        <w:ind w:left="0" w:firstLine="0"/>
        <w:contextualSpacing w:val="0"/>
        <w:jc w:val="both"/>
        <w:rPr>
          <w:sz w:val="20"/>
          <w:szCs w:val="20"/>
        </w:rPr>
      </w:pPr>
      <w:r w:rsidRPr="00323DE3">
        <w:rPr>
          <w:sz w:val="20"/>
          <w:szCs w:val="20"/>
        </w:rPr>
        <w:t>cilvēku tirdzniecība;</w:t>
      </w:r>
    </w:p>
    <w:p w14:paraId="640D547F" w14:textId="77777777" w:rsidR="00EB4CFF"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 xml:space="preserve">izvairīšanās no nodokļu un tiem </w:t>
      </w:r>
      <w:r w:rsidR="007B06E6" w:rsidRPr="00323DE3">
        <w:rPr>
          <w:sz w:val="20"/>
          <w:szCs w:val="20"/>
        </w:rPr>
        <w:t>pielīdzināto maksājumu nomaksas.</w:t>
      </w:r>
    </w:p>
    <w:p w14:paraId="640D5480" w14:textId="77777777" w:rsidR="007B06E6" w:rsidRPr="00323DE3" w:rsidRDefault="007B06E6" w:rsidP="00AC2CAA">
      <w:pPr>
        <w:pStyle w:val="ListParagraph"/>
        <w:numPr>
          <w:ilvl w:val="2"/>
          <w:numId w:val="3"/>
        </w:numPr>
        <w:spacing w:line="252" w:lineRule="auto"/>
        <w:ind w:left="0" w:firstLine="0"/>
        <w:contextualSpacing w:val="0"/>
        <w:jc w:val="both"/>
        <w:rPr>
          <w:sz w:val="20"/>
          <w:szCs w:val="20"/>
        </w:rPr>
      </w:pPr>
      <w:r w:rsidRPr="00323DE3">
        <w:rPr>
          <w:sz w:val="20"/>
          <w:szCs w:val="20"/>
        </w:rPr>
        <w:t>I</w:t>
      </w:r>
      <w:r w:rsidR="00EB4CFF" w:rsidRPr="00323DE3">
        <w:rPr>
          <w:sz w:val="20"/>
          <w:szCs w:val="20"/>
        </w:rPr>
        <w:t>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w:t>
      </w:r>
      <w:r w:rsidRPr="00323DE3">
        <w:rPr>
          <w:sz w:val="20"/>
          <w:szCs w:val="20"/>
        </w:rPr>
        <w:t>.sk.</w:t>
      </w:r>
      <w:r w:rsidR="00EB4CFF" w:rsidRPr="00323DE3">
        <w:rPr>
          <w:sz w:val="20"/>
          <w:szCs w:val="20"/>
        </w:rPr>
        <w:t xml:space="preserve"> valsts sociālās apdrošināšanas obligāto iemaksu parādi), kas kopsumm</w:t>
      </w:r>
      <w:r w:rsidR="00D4718D" w:rsidRPr="00323DE3">
        <w:rPr>
          <w:sz w:val="20"/>
          <w:szCs w:val="20"/>
        </w:rPr>
        <w:t>ā kādā no valstīm pārsniedz 150 </w:t>
      </w:r>
      <w:r w:rsidR="00EB4CFF" w:rsidRPr="00323DE3">
        <w:rPr>
          <w:i/>
          <w:iCs/>
          <w:sz w:val="20"/>
          <w:szCs w:val="20"/>
        </w:rPr>
        <w:t>euro</w:t>
      </w:r>
      <w:r w:rsidR="00EB4CFF" w:rsidRPr="00323DE3">
        <w:rPr>
          <w:sz w:val="20"/>
          <w:szCs w:val="20"/>
        </w:rPr>
        <w:t xml:space="preserve">. Attiecībā uz Latvijā reģistrētiem un pastāvīgi dzīvojošiem kandidātiem vai pretendentiem </w:t>
      </w:r>
      <w:r w:rsidR="00E003DD" w:rsidRPr="00323DE3">
        <w:rPr>
          <w:sz w:val="20"/>
          <w:szCs w:val="20"/>
        </w:rPr>
        <w:t>pasūtītājs</w:t>
      </w:r>
      <w:r w:rsidR="00EB4CFF" w:rsidRPr="00323DE3">
        <w:rPr>
          <w:sz w:val="20"/>
          <w:szCs w:val="20"/>
        </w:rPr>
        <w:t xml:space="preserve"> ņem vērā informāciju, kas ievietota Ministru kabineta noteiktajā informācijas sistēmā V</w:t>
      </w:r>
      <w:r w:rsidR="00065ED1" w:rsidRPr="00323DE3">
        <w:rPr>
          <w:sz w:val="20"/>
          <w:szCs w:val="20"/>
        </w:rPr>
        <w:t>ID</w:t>
      </w:r>
      <w:r w:rsidR="00EB4CFF" w:rsidRPr="00323DE3">
        <w:rPr>
          <w:sz w:val="20"/>
          <w:szCs w:val="20"/>
        </w:rPr>
        <w:t xml:space="preserve"> publiskās nodokļu parādnieku datubāzes un Nekustamā īpašuma nodokļa administrēšanas sistēmas pēd</w:t>
      </w:r>
      <w:r w:rsidRPr="00323DE3">
        <w:rPr>
          <w:sz w:val="20"/>
          <w:szCs w:val="20"/>
        </w:rPr>
        <w:t>ējās datu aktualizācijas datumā.</w:t>
      </w:r>
    </w:p>
    <w:p w14:paraId="640D5481" w14:textId="77777777" w:rsidR="007B06E6" w:rsidRPr="00323DE3" w:rsidRDefault="007B06E6" w:rsidP="00AC2CAA">
      <w:pPr>
        <w:pStyle w:val="ListParagraph"/>
        <w:numPr>
          <w:ilvl w:val="2"/>
          <w:numId w:val="3"/>
        </w:numPr>
        <w:spacing w:line="252" w:lineRule="auto"/>
        <w:ind w:left="0" w:firstLine="0"/>
        <w:contextualSpacing w:val="0"/>
        <w:jc w:val="both"/>
        <w:rPr>
          <w:sz w:val="20"/>
          <w:szCs w:val="20"/>
        </w:rPr>
      </w:pPr>
      <w:r w:rsidRPr="00323DE3">
        <w:rPr>
          <w:sz w:val="20"/>
          <w:szCs w:val="20"/>
        </w:rPr>
        <w:lastRenderedPageBreak/>
        <w:t>I</w:t>
      </w:r>
      <w:r w:rsidR="00EB4CFF" w:rsidRPr="00323DE3">
        <w:rPr>
          <w:sz w:val="20"/>
          <w:szCs w:val="20"/>
        </w:rPr>
        <w:t>r pasludināts kandidāta vai pretendenta maksātnespējas process, apturēta kandidāta vai pretendenta saimnieciskā darbība vai kandidāts</w:t>
      </w:r>
      <w:r w:rsidRPr="00323DE3">
        <w:rPr>
          <w:sz w:val="20"/>
          <w:szCs w:val="20"/>
        </w:rPr>
        <w:t xml:space="preserve"> vai pretendents tiek likvidēts.</w:t>
      </w:r>
    </w:p>
    <w:p w14:paraId="640D5482" w14:textId="77777777" w:rsidR="00DD355B" w:rsidRPr="00323DE3" w:rsidRDefault="00E15FEF" w:rsidP="00AC2CAA">
      <w:pPr>
        <w:pStyle w:val="ListParagraph"/>
        <w:numPr>
          <w:ilvl w:val="2"/>
          <w:numId w:val="3"/>
        </w:numPr>
        <w:spacing w:line="252" w:lineRule="auto"/>
        <w:ind w:left="0" w:firstLine="0"/>
        <w:contextualSpacing w:val="0"/>
        <w:jc w:val="both"/>
        <w:rPr>
          <w:sz w:val="20"/>
          <w:szCs w:val="20"/>
        </w:rPr>
      </w:pPr>
      <w:r w:rsidRPr="00323DE3">
        <w:rPr>
          <w:sz w:val="20"/>
          <w:szCs w:val="20"/>
        </w:rPr>
        <w:t>Iepirkuma</w:t>
      </w:r>
      <w:r w:rsidR="00EB4CFF" w:rsidRPr="00323DE3">
        <w:rPr>
          <w:sz w:val="20"/>
          <w:szCs w:val="20"/>
        </w:rPr>
        <w:t xml:space="preserve"> procedūras dokumentu sagatavotājs (</w:t>
      </w:r>
      <w:r w:rsidR="00E003DD" w:rsidRPr="00323DE3">
        <w:rPr>
          <w:sz w:val="20"/>
          <w:szCs w:val="20"/>
        </w:rPr>
        <w:t>pasūtītāja</w:t>
      </w:r>
      <w:r w:rsidR="00EB4CFF" w:rsidRPr="00323DE3">
        <w:rPr>
          <w:sz w:val="20"/>
          <w:szCs w:val="20"/>
        </w:rPr>
        <w:t xml:space="preserve"> amatpersona vai darbinieks), iepirkuma komisijas loceklis vai eksperts ir saistīts ar kandidātu vai pretendentu </w:t>
      </w:r>
      <w:r w:rsidR="007B06E6" w:rsidRPr="00323DE3">
        <w:rPr>
          <w:sz w:val="20"/>
          <w:szCs w:val="20"/>
        </w:rPr>
        <w:t xml:space="preserve">SPSIL </w:t>
      </w:r>
      <w:r w:rsidR="00DD355B" w:rsidRPr="00323DE3">
        <w:rPr>
          <w:sz w:val="20"/>
          <w:szCs w:val="20"/>
        </w:rPr>
        <w:t>30.</w:t>
      </w:r>
      <w:r w:rsidR="00EB4CFF" w:rsidRPr="00323DE3">
        <w:rPr>
          <w:sz w:val="20"/>
          <w:szCs w:val="20"/>
        </w:rPr>
        <w:t xml:space="preserve">panta pirmās vai otrās daļas izpratnē vai ir ieinteresēts kāda kandidāta vai pretendenta izvēlē, un </w:t>
      </w:r>
      <w:r w:rsidR="00E003DD" w:rsidRPr="00323DE3">
        <w:rPr>
          <w:sz w:val="20"/>
          <w:szCs w:val="20"/>
        </w:rPr>
        <w:t>pasūtītājam</w:t>
      </w:r>
      <w:r w:rsidR="00EB4CFF" w:rsidRPr="00323DE3">
        <w:rPr>
          <w:sz w:val="20"/>
          <w:szCs w:val="20"/>
        </w:rPr>
        <w:t xml:space="preserve"> nav iespējams novērst šo situāciju ar kandidātu vai pretendentu </w:t>
      </w:r>
      <w:r w:rsidR="00DD355B" w:rsidRPr="00323DE3">
        <w:rPr>
          <w:sz w:val="20"/>
          <w:szCs w:val="20"/>
        </w:rPr>
        <w:t>mazāk ierobežojošiem pasākumiem.</w:t>
      </w:r>
    </w:p>
    <w:p w14:paraId="640D5483" w14:textId="77777777" w:rsidR="00DD355B"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K</w:t>
      </w:r>
      <w:r w:rsidR="00EB4CFF" w:rsidRPr="00323DE3">
        <w:rPr>
          <w:sz w:val="20"/>
          <w:szCs w:val="20"/>
        </w:rPr>
        <w:t xml:space="preserve">andidātam vai pretendentam ir konkurenci ierobežojošas priekšrocības </w:t>
      </w:r>
      <w:r w:rsidR="00D12C5B" w:rsidRPr="00323DE3">
        <w:rPr>
          <w:sz w:val="20"/>
          <w:szCs w:val="20"/>
        </w:rPr>
        <w:t>sarunu</w:t>
      </w:r>
      <w:r w:rsidR="00EB4CFF" w:rsidRPr="00323DE3">
        <w:rPr>
          <w:sz w:val="20"/>
          <w:szCs w:val="20"/>
        </w:rPr>
        <w:t xml:space="preserve"> procedūrā, jo tas ir bijis iesaistīts vai ar to saistīta juridiskā persona ir bijusi iesaistīta </w:t>
      </w:r>
      <w:r w:rsidR="00D12C5B" w:rsidRPr="00323DE3">
        <w:rPr>
          <w:sz w:val="20"/>
          <w:szCs w:val="20"/>
        </w:rPr>
        <w:t>sarunu</w:t>
      </w:r>
      <w:r w:rsidR="00EB4CFF" w:rsidRPr="00323DE3">
        <w:rPr>
          <w:sz w:val="20"/>
          <w:szCs w:val="20"/>
        </w:rPr>
        <w:t xml:space="preserve"> procedūras sagatavošanā saskaņā ar </w:t>
      </w:r>
      <w:r w:rsidRPr="00323DE3">
        <w:rPr>
          <w:sz w:val="20"/>
          <w:szCs w:val="20"/>
        </w:rPr>
        <w:t>SPSIL</w:t>
      </w:r>
      <w:r w:rsidR="00EB4CFF" w:rsidRPr="00323DE3">
        <w:rPr>
          <w:sz w:val="20"/>
          <w:szCs w:val="20"/>
        </w:rPr>
        <w:t xml:space="preserve"> </w:t>
      </w:r>
      <w:r w:rsidRPr="00323DE3">
        <w:rPr>
          <w:sz w:val="20"/>
          <w:szCs w:val="20"/>
        </w:rPr>
        <w:t>22.</w:t>
      </w:r>
      <w:r w:rsidR="00EB4CFF" w:rsidRPr="00323DE3">
        <w:rPr>
          <w:sz w:val="20"/>
          <w:szCs w:val="20"/>
        </w:rPr>
        <w:t xml:space="preserve">panta trešo daļu, un to nevar novērst ar mazāk ierobežojošiem pasākumiem, un kandidāts vai pretendents nevar pierādīt, ka tā vai ar to saistītas juridiskās personas dalība </w:t>
      </w:r>
      <w:r w:rsidR="00D12C5B" w:rsidRPr="00323DE3">
        <w:rPr>
          <w:sz w:val="20"/>
          <w:szCs w:val="20"/>
        </w:rPr>
        <w:t>sarunu</w:t>
      </w:r>
      <w:r w:rsidR="00EB4CFF" w:rsidRPr="00323DE3">
        <w:rPr>
          <w:sz w:val="20"/>
          <w:szCs w:val="20"/>
        </w:rPr>
        <w:t xml:space="preserve"> procedūras sagatavošanā </w:t>
      </w:r>
      <w:r w:rsidRPr="00323DE3">
        <w:rPr>
          <w:sz w:val="20"/>
          <w:szCs w:val="20"/>
        </w:rPr>
        <w:t>neierobežo konkurenci.</w:t>
      </w:r>
    </w:p>
    <w:p w14:paraId="640D5484" w14:textId="77777777" w:rsidR="00DD355B"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K</w:t>
      </w:r>
      <w:r w:rsidR="00EB4CFF" w:rsidRPr="00323DE3">
        <w:rPr>
          <w:sz w:val="20"/>
          <w:szCs w:val="20"/>
        </w:rPr>
        <w:t>andidāts vai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w:t>
      </w:r>
      <w:r w:rsidRPr="00323DE3">
        <w:rPr>
          <w:sz w:val="20"/>
          <w:szCs w:val="20"/>
        </w:rPr>
        <w:t>da vai samazinājusi naudas sodu.</w:t>
      </w:r>
    </w:p>
    <w:p w14:paraId="640D5485" w14:textId="77777777" w:rsidR="00EB4CFF"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K</w:t>
      </w:r>
      <w:r w:rsidR="00EB4CFF" w:rsidRPr="00323DE3">
        <w:rPr>
          <w:sz w:val="20"/>
          <w:szCs w:val="20"/>
        </w:rPr>
        <w:t>andidāts vai pretendents ar kompetentās institūcijas lēmumu, prokurora priekšrakstu par sodu vai tiesas spriedumu, kas stājies spēkā un kļuvis neapstrīdams un nepārsūdzams, ir atzīts par vainīgu pārkāpumā, kas izpaužas kā:</w:t>
      </w:r>
    </w:p>
    <w:p w14:paraId="640D5486" w14:textId="77777777" w:rsidR="00DD355B"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vienas vai vairāku personu nodarbināšana, ja tām nav nepieciešamās darba atļaujas vai tās nav tiesīgas uzturēties</w:t>
      </w:r>
      <w:r w:rsidR="00DD355B" w:rsidRPr="00323DE3">
        <w:rPr>
          <w:sz w:val="20"/>
          <w:szCs w:val="20"/>
        </w:rPr>
        <w:t xml:space="preserve"> Eiropas Savienības dalībvalstī;</w:t>
      </w:r>
    </w:p>
    <w:p w14:paraId="640D5487" w14:textId="77777777" w:rsidR="00DD355B" w:rsidRPr="00323DE3" w:rsidRDefault="00EB4CFF" w:rsidP="00AC2CAA">
      <w:pPr>
        <w:pStyle w:val="ListParagraph"/>
        <w:numPr>
          <w:ilvl w:val="3"/>
          <w:numId w:val="3"/>
        </w:numPr>
        <w:spacing w:line="252" w:lineRule="auto"/>
        <w:ind w:left="0" w:firstLine="0"/>
        <w:contextualSpacing w:val="0"/>
        <w:jc w:val="both"/>
        <w:rPr>
          <w:sz w:val="20"/>
          <w:szCs w:val="20"/>
        </w:rPr>
      </w:pPr>
      <w:r w:rsidRPr="00323DE3">
        <w:rPr>
          <w:sz w:val="20"/>
          <w:szCs w:val="20"/>
        </w:rPr>
        <w:t xml:space="preserve">personas nodarbināšana bez rakstveidā noslēgta darba līguma, normatīvajos aktos noteiktajā termiņā neiesniedzot par šo personu informatīvo deklarāciju par darbiniekiem, kas iesniedzama </w:t>
      </w:r>
      <w:r w:rsidR="00DD355B" w:rsidRPr="00323DE3">
        <w:rPr>
          <w:sz w:val="20"/>
          <w:szCs w:val="20"/>
        </w:rPr>
        <w:t>par personām, kuras uzsāk darbu.</w:t>
      </w:r>
    </w:p>
    <w:p w14:paraId="640D5488" w14:textId="77777777" w:rsidR="00DD355B"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K</w:t>
      </w:r>
      <w:r w:rsidR="00EB4CFF" w:rsidRPr="00323DE3">
        <w:rPr>
          <w:sz w:val="20"/>
          <w:szCs w:val="20"/>
        </w:rPr>
        <w:t xml:space="preserve">andidāts vai pretendents ir sniedzis nepatiesu informāciju, lai apliecinātu atbilstību </w:t>
      </w:r>
      <w:r w:rsidRPr="00323DE3">
        <w:rPr>
          <w:sz w:val="20"/>
          <w:szCs w:val="20"/>
        </w:rPr>
        <w:t>SPSIL 48.</w:t>
      </w:r>
      <w:r w:rsidR="00EB4CFF" w:rsidRPr="00323DE3">
        <w:rPr>
          <w:sz w:val="20"/>
          <w:szCs w:val="20"/>
        </w:rPr>
        <w:t xml:space="preserve">pantā minētajiem noteikumiem vai saskaņā ar </w:t>
      </w:r>
      <w:r w:rsidRPr="00323DE3">
        <w:rPr>
          <w:sz w:val="20"/>
          <w:szCs w:val="20"/>
        </w:rPr>
        <w:t>SPSIL</w:t>
      </w:r>
      <w:r w:rsidR="00EB4CFF" w:rsidRPr="00323DE3">
        <w:rPr>
          <w:sz w:val="20"/>
          <w:szCs w:val="20"/>
        </w:rPr>
        <w:t xml:space="preserve"> noteiktajām kandidātu un pretendentu kvalifikācijas prasībām, vai n</w:t>
      </w:r>
      <w:r w:rsidRPr="00323DE3">
        <w:rPr>
          <w:sz w:val="20"/>
          <w:szCs w:val="20"/>
        </w:rPr>
        <w:t>av sniedzis prasīto informāciju.</w:t>
      </w:r>
    </w:p>
    <w:p w14:paraId="640D5489" w14:textId="77777777" w:rsidR="00DD355B"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U</w:t>
      </w:r>
      <w:r w:rsidR="00EB4CFF" w:rsidRPr="00323DE3">
        <w:rPr>
          <w:sz w:val="20"/>
          <w:szCs w:val="20"/>
        </w:rPr>
        <w:t xml:space="preserve">z personālsabiedrības biedru (ja kandidāts vai pretendents ir personālsabiedrība) ir attiecināmi </w:t>
      </w:r>
      <w:r w:rsidRPr="00323DE3">
        <w:rPr>
          <w:sz w:val="20"/>
          <w:szCs w:val="20"/>
        </w:rPr>
        <w:t>SPSIL 48.panta pirmās</w:t>
      </w:r>
      <w:r w:rsidR="00EB4CFF" w:rsidRPr="00323DE3">
        <w:rPr>
          <w:sz w:val="20"/>
          <w:szCs w:val="20"/>
        </w:rPr>
        <w:t xml:space="preserve"> daļas 1., 2., 3., 4., 5., 6., 7. vai </w:t>
      </w:r>
      <w:r w:rsidRPr="00323DE3">
        <w:rPr>
          <w:sz w:val="20"/>
          <w:szCs w:val="20"/>
        </w:rPr>
        <w:t>8.</w:t>
      </w:r>
      <w:r w:rsidR="00EB4CFF" w:rsidRPr="00323DE3">
        <w:rPr>
          <w:sz w:val="20"/>
          <w:szCs w:val="20"/>
        </w:rPr>
        <w:t>punktā</w:t>
      </w:r>
      <w:r w:rsidRPr="00323DE3">
        <w:rPr>
          <w:sz w:val="20"/>
          <w:szCs w:val="20"/>
        </w:rPr>
        <w:t xml:space="preserve"> minētie nosacījumi.</w:t>
      </w:r>
    </w:p>
    <w:p w14:paraId="640D548A" w14:textId="77777777" w:rsidR="00DD355B"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U</w:t>
      </w:r>
      <w:r w:rsidR="00EB4CFF" w:rsidRPr="00323DE3">
        <w:rPr>
          <w:sz w:val="20"/>
          <w:szCs w:val="20"/>
        </w:rPr>
        <w:t xml:space="preserve">z pretendenta norādīto apakšuzņēmēju, kura veicamo būvdarbu vai sniedzamo pakalpojumu vērtība ir vismaz 10 procenti no kopējās būvdarbu, pakalpojuma vai piegādes līguma vērtības, ir attiecināmi </w:t>
      </w:r>
      <w:r w:rsidRPr="00323DE3">
        <w:rPr>
          <w:sz w:val="20"/>
          <w:szCs w:val="20"/>
        </w:rPr>
        <w:t xml:space="preserve">SPSIL 48.panta pirmās </w:t>
      </w:r>
      <w:r w:rsidR="00EB4CFF" w:rsidRPr="00323DE3">
        <w:rPr>
          <w:sz w:val="20"/>
          <w:szCs w:val="20"/>
        </w:rPr>
        <w:t>daļas 2., 3., 4., 5., 6., 7. vai 8.punktā</w:t>
      </w:r>
      <w:r w:rsidRPr="00323DE3">
        <w:rPr>
          <w:sz w:val="20"/>
          <w:szCs w:val="20"/>
        </w:rPr>
        <w:t xml:space="preserve"> minētie nosacījumi.</w:t>
      </w:r>
    </w:p>
    <w:p w14:paraId="640D548B" w14:textId="77777777" w:rsidR="00EB4CFF" w:rsidRPr="00323DE3" w:rsidRDefault="00DD355B" w:rsidP="00AC2CAA">
      <w:pPr>
        <w:pStyle w:val="ListParagraph"/>
        <w:numPr>
          <w:ilvl w:val="2"/>
          <w:numId w:val="3"/>
        </w:numPr>
        <w:spacing w:line="252" w:lineRule="auto"/>
        <w:ind w:left="0" w:firstLine="0"/>
        <w:contextualSpacing w:val="0"/>
        <w:jc w:val="both"/>
        <w:rPr>
          <w:sz w:val="20"/>
          <w:szCs w:val="20"/>
        </w:rPr>
      </w:pPr>
      <w:r w:rsidRPr="00323DE3">
        <w:rPr>
          <w:sz w:val="20"/>
          <w:szCs w:val="20"/>
        </w:rPr>
        <w:t>U</w:t>
      </w:r>
      <w:r w:rsidR="00EB4CFF" w:rsidRPr="00323DE3">
        <w:rPr>
          <w:sz w:val="20"/>
          <w:szCs w:val="20"/>
        </w:rPr>
        <w:t xml:space="preserve">z kandidāta vai pretendenta norādīto personu, uz kuras iespējām kandidāts vai pretendents balstās, lai apliecinātu, ka tā kvalifikācija atbilst paziņojumā par līgumu vai </w:t>
      </w:r>
      <w:r w:rsidR="00E15FEF" w:rsidRPr="00323DE3">
        <w:rPr>
          <w:sz w:val="20"/>
          <w:szCs w:val="20"/>
        </w:rPr>
        <w:t>iepirkum</w:t>
      </w:r>
      <w:r w:rsidR="00EB4CFF" w:rsidRPr="00323DE3">
        <w:rPr>
          <w:sz w:val="20"/>
          <w:szCs w:val="20"/>
        </w:rPr>
        <w:t xml:space="preserve"> procedūras dokumentos noteiktajām prasībām, </w:t>
      </w:r>
      <w:r w:rsidR="00E00797" w:rsidRPr="00323DE3">
        <w:rPr>
          <w:sz w:val="20"/>
          <w:szCs w:val="20"/>
        </w:rPr>
        <w:t xml:space="preserve">ir attiecināmi SPSIL 48.panta pirmās daļas </w:t>
      </w:r>
      <w:r w:rsidR="00EB4CFF" w:rsidRPr="00323DE3">
        <w:rPr>
          <w:sz w:val="20"/>
          <w:szCs w:val="20"/>
        </w:rPr>
        <w:t>1., 2., 3., 4., 5., 6., 7. vai 8.punktā minētie nosacījumi.</w:t>
      </w:r>
    </w:p>
    <w:p w14:paraId="640D548C" w14:textId="77777777" w:rsidR="00EB4CFF" w:rsidRPr="00323DE3" w:rsidRDefault="00D43FD8"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Saskaņā ar SPSIL 48.panta ceturto daļu p</w:t>
      </w:r>
      <w:r w:rsidR="00E00797" w:rsidRPr="00323DE3">
        <w:rPr>
          <w:sz w:val="20"/>
          <w:szCs w:val="20"/>
        </w:rPr>
        <w:t>asūtītājs</w:t>
      </w:r>
      <w:r w:rsidR="00EB4CFF" w:rsidRPr="00323DE3">
        <w:rPr>
          <w:sz w:val="20"/>
          <w:szCs w:val="20"/>
        </w:rPr>
        <w:t xml:space="preserve"> neizslēdz kandidātu vai pretendentu no dalības </w:t>
      </w:r>
      <w:r w:rsidR="00D12C5B" w:rsidRPr="00323DE3">
        <w:rPr>
          <w:sz w:val="20"/>
          <w:szCs w:val="20"/>
        </w:rPr>
        <w:t>sarunu</w:t>
      </w:r>
      <w:r w:rsidR="00EB4CFF" w:rsidRPr="00323DE3">
        <w:rPr>
          <w:sz w:val="20"/>
          <w:szCs w:val="20"/>
        </w:rPr>
        <w:t xml:space="preserve"> procedūrā, ja:</w:t>
      </w:r>
    </w:p>
    <w:p w14:paraId="640D548D" w14:textId="77777777" w:rsidR="00D43FD8" w:rsidRPr="00323DE3" w:rsidRDefault="00D43FD8"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N</w:t>
      </w:r>
      <w:r w:rsidR="00EB4CFF" w:rsidRPr="00323DE3">
        <w:rPr>
          <w:sz w:val="20"/>
          <w:szCs w:val="20"/>
        </w:rPr>
        <w:t xml:space="preserve">o dienas, kad kļuvis neapstrīdams un nepārsūdzams tiesas spriedums, prokurora priekšraksts par sodu vai citas kompetentas institūcijas pieņemtais lēmums saistībā ar </w:t>
      </w:r>
      <w:r w:rsidRPr="00323DE3">
        <w:rPr>
          <w:sz w:val="20"/>
          <w:szCs w:val="20"/>
        </w:rPr>
        <w:t>SPSIL 48.panta pirmās daļas 1.punktā un 7.</w:t>
      </w:r>
      <w:r w:rsidR="00EB4CFF" w:rsidRPr="00323DE3">
        <w:rPr>
          <w:sz w:val="20"/>
          <w:szCs w:val="20"/>
        </w:rPr>
        <w:t xml:space="preserve">punkta </w:t>
      </w:r>
      <w:r w:rsidR="00ED46B6" w:rsidRPr="00323DE3">
        <w:rPr>
          <w:sz w:val="20"/>
          <w:szCs w:val="20"/>
        </w:rPr>
        <w:t>“</w:t>
      </w:r>
      <w:r w:rsidR="00EB4CFF" w:rsidRPr="00323DE3">
        <w:rPr>
          <w:sz w:val="20"/>
          <w:szCs w:val="20"/>
        </w:rPr>
        <w:t>a</w:t>
      </w:r>
      <w:r w:rsidR="00ED46B6" w:rsidRPr="00323DE3">
        <w:rPr>
          <w:sz w:val="20"/>
          <w:szCs w:val="20"/>
        </w:rPr>
        <w:t>” </w:t>
      </w:r>
      <w:r w:rsidR="00EB4CFF" w:rsidRPr="00323DE3">
        <w:rPr>
          <w:sz w:val="20"/>
          <w:szCs w:val="20"/>
        </w:rPr>
        <w:t xml:space="preserve">apakšpunktā minētajiem pārkāpumiem, līdz pieteikuma vai piedāvājuma iesniegšanas dienai ir pagājuši </w:t>
      </w:r>
      <w:r w:rsidRPr="00323DE3">
        <w:rPr>
          <w:sz w:val="20"/>
          <w:szCs w:val="20"/>
        </w:rPr>
        <w:t>3 gadi.</w:t>
      </w:r>
    </w:p>
    <w:p w14:paraId="640D548E" w14:textId="77777777" w:rsidR="00EB4CFF" w:rsidRPr="00323DE3" w:rsidRDefault="00D43FD8"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N</w:t>
      </w:r>
      <w:r w:rsidR="00EB4CFF" w:rsidRPr="00323DE3">
        <w:rPr>
          <w:sz w:val="20"/>
          <w:szCs w:val="20"/>
        </w:rPr>
        <w:t xml:space="preserve">o dienas, kad kļuvis neapstrīdams un nepārsūdzams tiesas spriedums vai citas kompetentās institūcijas pieņemtais lēmums saistībā ar </w:t>
      </w:r>
      <w:r w:rsidRPr="00323DE3">
        <w:rPr>
          <w:sz w:val="20"/>
          <w:szCs w:val="20"/>
        </w:rPr>
        <w:t>SPSIL 48.panta pirmās daļas 6.punktā un 7.</w:t>
      </w:r>
      <w:r w:rsidR="00EB4CFF" w:rsidRPr="00323DE3">
        <w:rPr>
          <w:sz w:val="20"/>
          <w:szCs w:val="20"/>
        </w:rPr>
        <w:t xml:space="preserve">punkta </w:t>
      </w:r>
      <w:r w:rsidR="00ED46B6" w:rsidRPr="00323DE3">
        <w:rPr>
          <w:sz w:val="20"/>
          <w:szCs w:val="20"/>
        </w:rPr>
        <w:t>“</w:t>
      </w:r>
      <w:r w:rsidR="00EB4CFF" w:rsidRPr="00323DE3">
        <w:rPr>
          <w:sz w:val="20"/>
          <w:szCs w:val="20"/>
        </w:rPr>
        <w:t>b</w:t>
      </w:r>
      <w:r w:rsidR="00ED46B6" w:rsidRPr="00323DE3">
        <w:rPr>
          <w:sz w:val="20"/>
          <w:szCs w:val="20"/>
        </w:rPr>
        <w:t>” </w:t>
      </w:r>
      <w:r w:rsidR="00EB4CFF" w:rsidRPr="00323DE3">
        <w:rPr>
          <w:sz w:val="20"/>
          <w:szCs w:val="20"/>
        </w:rPr>
        <w:t>apakšpunktā minētajiem pārkāpumiem, līdz pieteikuma vai piedāvājuma iesniegšanas dienai ir pagājuši 12 mēneši.</w:t>
      </w:r>
    </w:p>
    <w:p w14:paraId="640D548F" w14:textId="77777777" w:rsidR="0025535A" w:rsidRPr="00323DE3" w:rsidRDefault="00EB4CFF"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 xml:space="preserve">Ja kandidāta, pretendenta vai </w:t>
      </w:r>
      <w:r w:rsidR="0074260F" w:rsidRPr="00323DE3">
        <w:rPr>
          <w:sz w:val="20"/>
          <w:szCs w:val="20"/>
        </w:rPr>
        <w:t>SPSIL 48.</w:t>
      </w:r>
      <w:r w:rsidRPr="00323DE3">
        <w:rPr>
          <w:sz w:val="20"/>
          <w:szCs w:val="20"/>
        </w:rPr>
        <w:t>pa</w:t>
      </w:r>
      <w:r w:rsidR="0074260F" w:rsidRPr="00323DE3">
        <w:rPr>
          <w:sz w:val="20"/>
          <w:szCs w:val="20"/>
        </w:rPr>
        <w:t>nta pirmās daļas 9., 10. un 11.</w:t>
      </w:r>
      <w:r w:rsidRPr="00323DE3">
        <w:rPr>
          <w:sz w:val="20"/>
          <w:szCs w:val="20"/>
        </w:rPr>
        <w:t xml:space="preserve">punktā minētās personas maksātnespējas procesā, kas uzsākts atbilstoši likumam </w:t>
      </w:r>
      <w:r w:rsidR="004A242E" w:rsidRPr="00323DE3">
        <w:rPr>
          <w:sz w:val="20"/>
          <w:szCs w:val="20"/>
        </w:rPr>
        <w:t>“</w:t>
      </w:r>
      <w:r w:rsidRPr="00323DE3">
        <w:rPr>
          <w:sz w:val="20"/>
          <w:szCs w:val="20"/>
        </w:rPr>
        <w:t>Par uzņēmumu un uzņēmējsabiedrību maksātnespēju</w:t>
      </w:r>
      <w:r w:rsidR="004A242E" w:rsidRPr="00323DE3">
        <w:rPr>
          <w:sz w:val="20"/>
          <w:szCs w:val="20"/>
        </w:rPr>
        <w:t>”</w:t>
      </w:r>
      <w:r w:rsidRPr="00323DE3">
        <w:rPr>
          <w:sz w:val="20"/>
          <w:szCs w:val="20"/>
        </w:rPr>
        <w:t xml:space="preserve"> vai Maksātnespējas lik</w:t>
      </w:r>
      <w:r w:rsidR="009D4EFE" w:rsidRPr="00323DE3">
        <w:rPr>
          <w:sz w:val="20"/>
          <w:szCs w:val="20"/>
        </w:rPr>
        <w:t>umam, kas bija spēkā līdz 2010.gada 31.</w:t>
      </w:r>
      <w:r w:rsidRPr="00323DE3">
        <w:rPr>
          <w:sz w:val="20"/>
          <w:szCs w:val="20"/>
        </w:rPr>
        <w:t xml:space="preserve">oktobrim, tiek piemērota sanācija vai izlīgums (mierizlīgums), </w:t>
      </w:r>
      <w:r w:rsidR="00E003DD" w:rsidRPr="00323DE3">
        <w:rPr>
          <w:sz w:val="20"/>
          <w:szCs w:val="20"/>
        </w:rPr>
        <w:t>pasūtītājs</w:t>
      </w:r>
      <w:r w:rsidRPr="00323DE3">
        <w:rPr>
          <w:sz w:val="20"/>
          <w:szCs w:val="20"/>
        </w:rPr>
        <w:t xml:space="preserve">, izvērtējot iespējamos ekonomiskos riskus un ņemot vērā iepirkuma līguma priekšmetu, var lemt par </w:t>
      </w:r>
      <w:r w:rsidR="0074260F" w:rsidRPr="00323DE3">
        <w:rPr>
          <w:sz w:val="20"/>
          <w:szCs w:val="20"/>
        </w:rPr>
        <w:t>SPSIL 48.</w:t>
      </w:r>
      <w:r w:rsidRPr="00323DE3">
        <w:rPr>
          <w:sz w:val="20"/>
          <w:szCs w:val="20"/>
        </w:rPr>
        <w:t>panta pirmās daļas 4.punkta nepiemērošanu.</w:t>
      </w:r>
    </w:p>
    <w:p w14:paraId="640D5490" w14:textId="77777777" w:rsidR="0025535A" w:rsidRPr="00323DE3" w:rsidRDefault="00EB4CFF"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 xml:space="preserve">Ja </w:t>
      </w:r>
      <w:r w:rsidR="00E003DD" w:rsidRPr="00323DE3">
        <w:rPr>
          <w:sz w:val="20"/>
          <w:szCs w:val="20"/>
        </w:rPr>
        <w:t>pasūtītājs</w:t>
      </w:r>
      <w:r w:rsidRPr="00323DE3">
        <w:rPr>
          <w:sz w:val="20"/>
          <w:szCs w:val="20"/>
        </w:rPr>
        <w:t xml:space="preserve"> konstatē, ka Ministru kabineta noteiktajā informācijas sistēmā saskaņā ar V</w:t>
      </w:r>
      <w:r w:rsidR="00065ED1" w:rsidRPr="00323DE3">
        <w:rPr>
          <w:sz w:val="20"/>
          <w:szCs w:val="20"/>
        </w:rPr>
        <w:t>ID</w:t>
      </w:r>
      <w:r w:rsidRPr="00323DE3">
        <w:rPr>
          <w:sz w:val="20"/>
          <w:szCs w:val="20"/>
        </w:rPr>
        <w:t xml:space="preserve"> publiskās nodokļu parādnieku datubāzes vai Nekustamā īpašuma nodokļa administrēšanas sistēmas pēdējās datu aktualizācijas datumā ievietoto informāciju kandidātam, pretendentam vai </w:t>
      </w:r>
      <w:r w:rsidR="0074260F" w:rsidRPr="00323DE3">
        <w:rPr>
          <w:sz w:val="20"/>
          <w:szCs w:val="20"/>
        </w:rPr>
        <w:t>SPSIL 48.</w:t>
      </w:r>
      <w:r w:rsidRPr="00323DE3">
        <w:rPr>
          <w:sz w:val="20"/>
          <w:szCs w:val="20"/>
        </w:rPr>
        <w:t>pa</w:t>
      </w:r>
      <w:r w:rsidR="0074260F" w:rsidRPr="00323DE3">
        <w:rPr>
          <w:sz w:val="20"/>
          <w:szCs w:val="20"/>
        </w:rPr>
        <w:t>nta pirmās daļas 9., 10. un 11.</w:t>
      </w:r>
      <w:r w:rsidRPr="00323DE3">
        <w:rPr>
          <w:sz w:val="20"/>
          <w:szCs w:val="20"/>
        </w:rPr>
        <w:t>punktā minētajai personai pieteikumu vai piedāvājumu iesniegšanas termiņa pēdējā dienā vai dienā, kad pieņemts lēmums par iespējamu iepirkuma līguma slēgšanas tiesību piešķiršanu, ir nodokļu parādi (t</w:t>
      </w:r>
      <w:r w:rsidR="0074260F" w:rsidRPr="00323DE3">
        <w:rPr>
          <w:sz w:val="20"/>
          <w:szCs w:val="20"/>
        </w:rPr>
        <w:t>.sk.</w:t>
      </w:r>
      <w:r w:rsidRPr="00323DE3">
        <w:rPr>
          <w:sz w:val="20"/>
          <w:szCs w:val="20"/>
        </w:rPr>
        <w:t xml:space="preserve"> valsts sociālās apdrošināšanas obligāto iemaksu parā</w:t>
      </w:r>
      <w:r w:rsidR="00D4718D" w:rsidRPr="00323DE3">
        <w:rPr>
          <w:sz w:val="20"/>
          <w:szCs w:val="20"/>
        </w:rPr>
        <w:t>di), kas kopsummā pārsniedz 150 </w:t>
      </w:r>
      <w:r w:rsidRPr="00323DE3">
        <w:rPr>
          <w:i/>
          <w:iCs/>
          <w:sz w:val="20"/>
          <w:szCs w:val="20"/>
        </w:rPr>
        <w:t>euro</w:t>
      </w:r>
      <w:r w:rsidRPr="00323DE3">
        <w:rPr>
          <w:sz w:val="20"/>
          <w:szCs w:val="20"/>
        </w:rPr>
        <w:t xml:space="preserve">, </w:t>
      </w:r>
      <w:r w:rsidR="00E003DD" w:rsidRPr="00323DE3">
        <w:rPr>
          <w:sz w:val="20"/>
          <w:szCs w:val="20"/>
        </w:rPr>
        <w:t>pasūtītājs</w:t>
      </w:r>
      <w:r w:rsidRPr="00323DE3">
        <w:rPr>
          <w:sz w:val="20"/>
          <w:szCs w:val="20"/>
        </w:rPr>
        <w:t xml:space="preserve"> nosaka termiņu </w:t>
      </w:r>
      <w:r w:rsidR="0074260F" w:rsidRPr="00323DE3">
        <w:rPr>
          <w:sz w:val="20"/>
          <w:szCs w:val="20"/>
        </w:rPr>
        <w:t xml:space="preserve">– 10 </w:t>
      </w:r>
      <w:r w:rsidRPr="00323DE3">
        <w:rPr>
          <w:sz w:val="20"/>
          <w:szCs w:val="20"/>
        </w:rPr>
        <w:t xml:space="preserve">dienas pēc informācijas izsniegšanas vai nosūtīšanas dienas </w:t>
      </w:r>
      <w:r w:rsidR="0074260F" w:rsidRPr="00323DE3">
        <w:rPr>
          <w:sz w:val="20"/>
          <w:szCs w:val="20"/>
        </w:rPr>
        <w:t xml:space="preserve">– apliecinājuma </w:t>
      </w:r>
      <w:r w:rsidRPr="00323DE3">
        <w:rPr>
          <w:sz w:val="20"/>
          <w:szCs w:val="20"/>
        </w:rPr>
        <w:t>iesniegšanai par to, ka kandidātam pieteikumu un pretendentam piedāvājumu iesniegšanas termiņa pēdējā dienā vai dienā, kad pieņemts lēmums par iespējamu iepirkuma līguma slēgšanas tiesību piešķiršanu, nebija nodokļu parādu (t</w:t>
      </w:r>
      <w:r w:rsidR="0074260F" w:rsidRPr="00323DE3">
        <w:rPr>
          <w:sz w:val="20"/>
          <w:szCs w:val="20"/>
        </w:rPr>
        <w:t>.sk.</w:t>
      </w:r>
      <w:r w:rsidRPr="00323DE3">
        <w:rPr>
          <w:sz w:val="20"/>
          <w:szCs w:val="20"/>
        </w:rPr>
        <w:t xml:space="preserve"> valsts sociālās apdrošināšanas obligāto iemaksu parā</w:t>
      </w:r>
      <w:r w:rsidR="00D4718D" w:rsidRPr="00323DE3">
        <w:rPr>
          <w:sz w:val="20"/>
          <w:szCs w:val="20"/>
        </w:rPr>
        <w:t>du), kas kopsummā pārsniedz 150 </w:t>
      </w:r>
      <w:r w:rsidRPr="00323DE3">
        <w:rPr>
          <w:i/>
          <w:iCs/>
          <w:sz w:val="20"/>
          <w:szCs w:val="20"/>
        </w:rPr>
        <w:t>euro</w:t>
      </w:r>
      <w:r w:rsidRPr="00323DE3">
        <w:rPr>
          <w:sz w:val="20"/>
          <w:szCs w:val="20"/>
        </w:rPr>
        <w:t xml:space="preserve">. Ja noteiktajā termiņā apliecinājums nav iesniegts, </w:t>
      </w:r>
      <w:r w:rsidR="00E003DD" w:rsidRPr="00323DE3">
        <w:rPr>
          <w:sz w:val="20"/>
          <w:szCs w:val="20"/>
        </w:rPr>
        <w:t>pasūtītājs</w:t>
      </w:r>
      <w:r w:rsidRPr="00323DE3">
        <w:rPr>
          <w:sz w:val="20"/>
          <w:szCs w:val="20"/>
        </w:rPr>
        <w:t xml:space="preserve"> kandidātu vai pretendentu izslēdz no dalības iepirkumā. Ja </w:t>
      </w:r>
      <w:r w:rsidR="0097304B" w:rsidRPr="00323DE3">
        <w:rPr>
          <w:sz w:val="20"/>
          <w:szCs w:val="20"/>
        </w:rPr>
        <w:t>pasūtītājs</w:t>
      </w:r>
      <w:r w:rsidRPr="00323DE3">
        <w:rPr>
          <w:sz w:val="20"/>
          <w:szCs w:val="20"/>
        </w:rPr>
        <w:t xml:space="preserve"> konstatē, ka Ministru kabineta noteiktajā informācijas sistēmā saskaņā ar V</w:t>
      </w:r>
      <w:r w:rsidR="00065ED1" w:rsidRPr="00323DE3">
        <w:rPr>
          <w:sz w:val="20"/>
          <w:szCs w:val="20"/>
        </w:rPr>
        <w:t>ID</w:t>
      </w:r>
      <w:r w:rsidRPr="00323DE3">
        <w:rPr>
          <w:sz w:val="20"/>
          <w:szCs w:val="20"/>
        </w:rPr>
        <w:t xml:space="preserve"> publiskās nodokļu parādnieku datubāzes vai Nekustamā </w:t>
      </w:r>
      <w:r w:rsidRPr="00323DE3">
        <w:rPr>
          <w:sz w:val="20"/>
          <w:szCs w:val="20"/>
        </w:rPr>
        <w:lastRenderedPageBreak/>
        <w:t xml:space="preserve">īpašuma nodokļa administrēšanas sistēmas pēdējās datu aktualizācijas datumā ievietoto informāciju kandidātam, pretendentam vai </w:t>
      </w:r>
      <w:r w:rsidR="0074260F" w:rsidRPr="00323DE3">
        <w:rPr>
          <w:sz w:val="20"/>
          <w:szCs w:val="20"/>
        </w:rPr>
        <w:t>SPSIL 48.</w:t>
      </w:r>
      <w:r w:rsidRPr="00323DE3">
        <w:rPr>
          <w:sz w:val="20"/>
          <w:szCs w:val="20"/>
        </w:rPr>
        <w:t>pa</w:t>
      </w:r>
      <w:r w:rsidR="0074260F" w:rsidRPr="00323DE3">
        <w:rPr>
          <w:sz w:val="20"/>
          <w:szCs w:val="20"/>
        </w:rPr>
        <w:t>nta pirmās daļas 9., 10. un 11.</w:t>
      </w:r>
      <w:r w:rsidRPr="00323DE3">
        <w:rPr>
          <w:sz w:val="20"/>
          <w:szCs w:val="20"/>
        </w:rPr>
        <w:t>punktā minētajai personai pieteikumu vai piedāvājumu iesniegšanas termiņa pēdējā dienā vai dienā, kad pieņemts lēmums par iespējamu iepirkuma līguma slēgšanas tiesību piešķiršanu, nav nodokļu parādu (t</w:t>
      </w:r>
      <w:r w:rsidR="0074260F" w:rsidRPr="00323DE3">
        <w:rPr>
          <w:sz w:val="20"/>
          <w:szCs w:val="20"/>
        </w:rPr>
        <w:t>.sk.</w:t>
      </w:r>
      <w:r w:rsidRPr="00323DE3">
        <w:rPr>
          <w:sz w:val="20"/>
          <w:szCs w:val="20"/>
        </w:rPr>
        <w:t xml:space="preserve"> valsts sociālās apdrošināšanas obligāto iemaksu parā</w:t>
      </w:r>
      <w:r w:rsidR="00D4718D" w:rsidRPr="00323DE3">
        <w:rPr>
          <w:sz w:val="20"/>
          <w:szCs w:val="20"/>
        </w:rPr>
        <w:t>du), kas kopsummā pārsniedz 150 </w:t>
      </w:r>
      <w:r w:rsidRPr="00323DE3">
        <w:rPr>
          <w:i/>
          <w:iCs/>
          <w:sz w:val="20"/>
          <w:szCs w:val="20"/>
        </w:rPr>
        <w:t>euro</w:t>
      </w:r>
      <w:r w:rsidRPr="00323DE3">
        <w:rPr>
          <w:sz w:val="20"/>
          <w:szCs w:val="20"/>
        </w:rPr>
        <w:t xml:space="preserve">, </w:t>
      </w:r>
      <w:r w:rsidR="0097304B" w:rsidRPr="00323DE3">
        <w:rPr>
          <w:sz w:val="20"/>
          <w:szCs w:val="20"/>
        </w:rPr>
        <w:t>pasūtītājs</w:t>
      </w:r>
      <w:r w:rsidRPr="00323DE3">
        <w:rPr>
          <w:sz w:val="20"/>
          <w:szCs w:val="20"/>
        </w:rPr>
        <w:t xml:space="preserve"> apliecinājumu nepieprasa.</w:t>
      </w:r>
    </w:p>
    <w:p w14:paraId="640D5491" w14:textId="77777777" w:rsidR="00EB4CFF" w:rsidRPr="00323DE3" w:rsidRDefault="00EB4CFF"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 xml:space="preserve">Kandidāts vai pretendents, lai apliecinātu, ka tam, kā arī </w:t>
      </w:r>
      <w:r w:rsidR="0074260F" w:rsidRPr="00323DE3">
        <w:rPr>
          <w:sz w:val="20"/>
          <w:szCs w:val="20"/>
        </w:rPr>
        <w:t>SPSIL 48.</w:t>
      </w:r>
      <w:r w:rsidRPr="00323DE3">
        <w:rPr>
          <w:sz w:val="20"/>
          <w:szCs w:val="20"/>
        </w:rPr>
        <w:t>pa</w:t>
      </w:r>
      <w:r w:rsidR="0074260F" w:rsidRPr="00323DE3">
        <w:rPr>
          <w:sz w:val="20"/>
          <w:szCs w:val="20"/>
        </w:rPr>
        <w:t>nta pirmās daļas 9., 10. un 11.</w:t>
      </w:r>
      <w:r w:rsidRPr="00323DE3">
        <w:rPr>
          <w:sz w:val="20"/>
          <w:szCs w:val="20"/>
        </w:rPr>
        <w:t>punktā minētajai personai nebija nodokļu parādu (t</w:t>
      </w:r>
      <w:r w:rsidR="0074260F" w:rsidRPr="00323DE3">
        <w:rPr>
          <w:sz w:val="20"/>
          <w:szCs w:val="20"/>
        </w:rPr>
        <w:t>.sk.</w:t>
      </w:r>
      <w:r w:rsidRPr="00323DE3">
        <w:rPr>
          <w:sz w:val="20"/>
          <w:szCs w:val="20"/>
        </w:rPr>
        <w:t xml:space="preserve"> valsts sociālās apdrošināšanas obligāto iemaksu parādu), kas</w:t>
      </w:r>
      <w:r w:rsidR="00D4718D" w:rsidRPr="00323DE3">
        <w:rPr>
          <w:sz w:val="20"/>
          <w:szCs w:val="20"/>
        </w:rPr>
        <w:t xml:space="preserve"> kopsummā Latvijā pārsniedz 150 </w:t>
      </w:r>
      <w:r w:rsidRPr="00323DE3">
        <w:rPr>
          <w:i/>
          <w:iCs/>
          <w:sz w:val="20"/>
          <w:szCs w:val="20"/>
        </w:rPr>
        <w:t>euro</w:t>
      </w:r>
      <w:r w:rsidRPr="00323DE3">
        <w:rPr>
          <w:sz w:val="20"/>
          <w:szCs w:val="20"/>
        </w:rPr>
        <w:t xml:space="preserve">, </w:t>
      </w:r>
      <w:r w:rsidR="0025535A" w:rsidRPr="00323DE3">
        <w:rPr>
          <w:sz w:val="20"/>
          <w:szCs w:val="20"/>
        </w:rPr>
        <w:t>SPSIL 48.</w:t>
      </w:r>
      <w:r w:rsidRPr="00323DE3">
        <w:rPr>
          <w:sz w:val="20"/>
          <w:szCs w:val="20"/>
        </w:rPr>
        <w:t>panta septītajā daļā minētajā termiņā iesniedz:</w:t>
      </w:r>
    </w:p>
    <w:p w14:paraId="640D5492" w14:textId="77777777" w:rsidR="00BA38D1" w:rsidRPr="00323DE3" w:rsidRDefault="00BA38D1"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A</w:t>
      </w:r>
      <w:r w:rsidR="00EB4CFF" w:rsidRPr="00323DE3">
        <w:rPr>
          <w:sz w:val="20"/>
          <w:szCs w:val="20"/>
        </w:rPr>
        <w:t>ttiecīgās personas vai tās pārstāvja apliecinātu izdruku no V</w:t>
      </w:r>
      <w:r w:rsidR="00065ED1" w:rsidRPr="00323DE3">
        <w:rPr>
          <w:sz w:val="20"/>
          <w:szCs w:val="20"/>
        </w:rPr>
        <w:t>ID</w:t>
      </w:r>
      <w:r w:rsidR="00EB4CFF" w:rsidRPr="00323DE3">
        <w:rPr>
          <w:sz w:val="20"/>
          <w:szCs w:val="20"/>
        </w:rPr>
        <w:t xml:space="preserve"> elektroniskās deklarēšanas sistēmas vai V</w:t>
      </w:r>
      <w:r w:rsidR="00065ED1" w:rsidRPr="00323DE3">
        <w:rPr>
          <w:sz w:val="20"/>
          <w:szCs w:val="20"/>
        </w:rPr>
        <w:t>ID</w:t>
      </w:r>
      <w:r w:rsidR="00EB4CFF" w:rsidRPr="00323DE3">
        <w:rPr>
          <w:sz w:val="20"/>
          <w:szCs w:val="20"/>
        </w:rPr>
        <w:t xml:space="preserve"> izziņu par to, ka šai personai neb</w:t>
      </w:r>
      <w:r w:rsidRPr="00323DE3">
        <w:rPr>
          <w:sz w:val="20"/>
          <w:szCs w:val="20"/>
        </w:rPr>
        <w:t>ija attiecīgo nodokļu parādu (t.sk.</w:t>
      </w:r>
      <w:r w:rsidR="00EB4CFF" w:rsidRPr="00323DE3">
        <w:rPr>
          <w:sz w:val="20"/>
          <w:szCs w:val="20"/>
        </w:rPr>
        <w:t xml:space="preserve"> valsts sociālās apdrošināša</w:t>
      </w:r>
      <w:r w:rsidRPr="00323DE3">
        <w:rPr>
          <w:sz w:val="20"/>
          <w:szCs w:val="20"/>
        </w:rPr>
        <w:t>nas obligāto iemaksu parādu).</w:t>
      </w:r>
    </w:p>
    <w:p w14:paraId="640D5493" w14:textId="77777777" w:rsidR="00BA38D1" w:rsidRPr="00323DE3" w:rsidRDefault="00BA38D1"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P</w:t>
      </w:r>
      <w:r w:rsidR="00EB4CFF" w:rsidRPr="00323DE3">
        <w:rPr>
          <w:sz w:val="20"/>
          <w:szCs w:val="20"/>
        </w:rPr>
        <w:t>ašvaldības izdotu izziņu par to, ka attiecīgajai personai nebija n</w:t>
      </w:r>
      <w:r w:rsidRPr="00323DE3">
        <w:rPr>
          <w:sz w:val="20"/>
          <w:szCs w:val="20"/>
        </w:rPr>
        <w:t>ekustamā īpašuma nodokļa parādu.</w:t>
      </w:r>
    </w:p>
    <w:p w14:paraId="640D5494" w14:textId="77777777" w:rsidR="00EB4CFF" w:rsidRPr="00323DE3" w:rsidRDefault="00EB4CFF" w:rsidP="00AC2CAA">
      <w:pPr>
        <w:pStyle w:val="ListParagraph"/>
        <w:numPr>
          <w:ilvl w:val="2"/>
          <w:numId w:val="3"/>
        </w:numPr>
        <w:tabs>
          <w:tab w:val="left" w:pos="709"/>
        </w:tabs>
        <w:spacing w:line="252" w:lineRule="auto"/>
        <w:ind w:left="0" w:firstLine="0"/>
        <w:contextualSpacing w:val="0"/>
        <w:jc w:val="both"/>
        <w:rPr>
          <w:sz w:val="20"/>
          <w:szCs w:val="20"/>
        </w:rPr>
      </w:pPr>
      <w:r w:rsidRPr="00323DE3">
        <w:rPr>
          <w:sz w:val="20"/>
          <w:szCs w:val="20"/>
        </w:rPr>
        <w:t>V</w:t>
      </w:r>
      <w:r w:rsidR="00065ED1" w:rsidRPr="00323DE3">
        <w:rPr>
          <w:sz w:val="20"/>
          <w:szCs w:val="20"/>
        </w:rPr>
        <w:t>ID</w:t>
      </w:r>
      <w:r w:rsidRPr="00323DE3">
        <w:rPr>
          <w:sz w:val="20"/>
          <w:szCs w:val="20"/>
        </w:rPr>
        <w:t xml:space="preserve"> vai pašvaldības kompetentās institūcijas izdota lēmuma kopiju par nodokļu samaksas termiņa pagarināšanu vai atlikšanu vai vienošanās ar V</w:t>
      </w:r>
      <w:r w:rsidR="00065ED1" w:rsidRPr="00323DE3">
        <w:rPr>
          <w:sz w:val="20"/>
          <w:szCs w:val="20"/>
        </w:rPr>
        <w:t>ID</w:t>
      </w:r>
      <w:r w:rsidRPr="00323DE3">
        <w:rPr>
          <w:sz w:val="20"/>
          <w:szCs w:val="20"/>
        </w:rPr>
        <w:t xml:space="preserve"> par nodokļu parāda nomaksu kopiju, vai citus objektīvus pierādījumus par nodokļu parādu neesību.</w:t>
      </w:r>
    </w:p>
    <w:p w14:paraId="640D5495" w14:textId="77777777" w:rsidR="00CC5D06" w:rsidRPr="00323DE3" w:rsidRDefault="00E003DD"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Pasūtītājs</w:t>
      </w:r>
      <w:r w:rsidR="00EB4CFF" w:rsidRPr="00323DE3">
        <w:rPr>
          <w:sz w:val="20"/>
          <w:szCs w:val="20"/>
        </w:rPr>
        <w:t xml:space="preserve"> pieprasa, lai kandidāts vai pretendents nomaina apakšuzņēmēju, kura veicamo būvdarbu vai sniedzamo pakalpojumu vērtība ir vismaz 10 procenti no kopējās būvdarbu līguma, piegādes līguma vai pakalpojuma līguma vērtības, ja tas atbilst </w:t>
      </w:r>
      <w:r w:rsidR="00CC5D06" w:rsidRPr="00323DE3">
        <w:rPr>
          <w:sz w:val="20"/>
          <w:szCs w:val="20"/>
        </w:rPr>
        <w:t>SPSIL 48.</w:t>
      </w:r>
      <w:r w:rsidR="00EB4CFF" w:rsidRPr="00323DE3">
        <w:rPr>
          <w:sz w:val="20"/>
          <w:szCs w:val="20"/>
        </w:rPr>
        <w:t xml:space="preserve">panta pirmās daļas 2., 3., 4., 5., 6. vai 7. punktā minētajam izslēgšanas gadījumam, un personu, uz kuras iespējām kandidāts vai pretendents balstās, lai apliecinātu, ka tā kvalifikācija atbilst paziņojumā par līgumu vai </w:t>
      </w:r>
      <w:r w:rsidR="00E15FEF" w:rsidRPr="00323DE3">
        <w:rPr>
          <w:sz w:val="20"/>
          <w:szCs w:val="20"/>
        </w:rPr>
        <w:t>iepirkuma</w:t>
      </w:r>
      <w:r w:rsidR="00EB4CFF" w:rsidRPr="00323DE3">
        <w:rPr>
          <w:sz w:val="20"/>
          <w:szCs w:val="20"/>
        </w:rPr>
        <w:t xml:space="preserve"> procedūras dokumentos noteiktajām prasībām, ja tas atbilst </w:t>
      </w:r>
      <w:r w:rsidR="00CC5D06" w:rsidRPr="00323DE3">
        <w:rPr>
          <w:sz w:val="20"/>
          <w:szCs w:val="20"/>
        </w:rPr>
        <w:t>SPSIL 48.p</w:t>
      </w:r>
      <w:r w:rsidR="00EB4CFF" w:rsidRPr="00323DE3">
        <w:rPr>
          <w:sz w:val="20"/>
          <w:szCs w:val="20"/>
        </w:rPr>
        <w:t>anta pirmās daļa</w:t>
      </w:r>
      <w:r w:rsidR="00A27DB9" w:rsidRPr="00323DE3">
        <w:rPr>
          <w:sz w:val="20"/>
          <w:szCs w:val="20"/>
        </w:rPr>
        <w:t>s 1., 2., 3., 4., 5., 6. vai 7.</w:t>
      </w:r>
      <w:r w:rsidR="00EB4CFF" w:rsidRPr="00323DE3">
        <w:rPr>
          <w:sz w:val="20"/>
          <w:szCs w:val="20"/>
        </w:rPr>
        <w:t>punktā minētajam izslēgšanas gadījumam. Ja kandidāts vai pretendents 10 darbdienu laikā pēc pieprasījuma izsniegšanas vai nosūtīšanas dienas neiesniedz dokumentus par j</w:t>
      </w:r>
      <w:r w:rsidR="00D244A1" w:rsidRPr="00323DE3">
        <w:rPr>
          <w:sz w:val="20"/>
          <w:szCs w:val="20"/>
        </w:rPr>
        <w:t xml:space="preserve">aunu paziņojumā par līgumu vai </w:t>
      </w:r>
      <w:r w:rsidR="00E15FEF" w:rsidRPr="00323DE3">
        <w:rPr>
          <w:sz w:val="20"/>
          <w:szCs w:val="20"/>
        </w:rPr>
        <w:t>iepirkuma</w:t>
      </w:r>
      <w:r w:rsidR="00EB4CFF" w:rsidRPr="00323DE3">
        <w:rPr>
          <w:sz w:val="20"/>
          <w:szCs w:val="20"/>
        </w:rPr>
        <w:t xml:space="preserve"> procedūras dokumentos noteiktajām prasībām atbilstošu apakšuzņēmēju vai personu, uz kuras iespējām kandidāts vai pretendents balstās, lai apliecinātu, ka tā kvalifikācija atbilst paziņojumā par līgumu vai </w:t>
      </w:r>
      <w:r w:rsidR="00E15FEF" w:rsidRPr="00323DE3">
        <w:rPr>
          <w:sz w:val="20"/>
          <w:szCs w:val="20"/>
        </w:rPr>
        <w:t>iepirkuma</w:t>
      </w:r>
      <w:r w:rsidR="00EB4CFF" w:rsidRPr="00323DE3">
        <w:rPr>
          <w:sz w:val="20"/>
          <w:szCs w:val="20"/>
        </w:rPr>
        <w:t xml:space="preserve"> procedūras dokumentos noteiktajām prasībām, </w:t>
      </w:r>
      <w:r w:rsidR="0097304B" w:rsidRPr="00323DE3">
        <w:rPr>
          <w:sz w:val="20"/>
          <w:szCs w:val="20"/>
        </w:rPr>
        <w:t>pasūtītājs</w:t>
      </w:r>
      <w:r w:rsidR="00EB4CFF" w:rsidRPr="00323DE3">
        <w:rPr>
          <w:sz w:val="20"/>
          <w:szCs w:val="20"/>
        </w:rPr>
        <w:t xml:space="preserve"> izslēdz prete</w:t>
      </w:r>
      <w:r w:rsidR="00D12C5B" w:rsidRPr="00323DE3">
        <w:rPr>
          <w:sz w:val="20"/>
          <w:szCs w:val="20"/>
        </w:rPr>
        <w:t>ndentu un kandidātu no dalības sarunu</w:t>
      </w:r>
      <w:r w:rsidR="00EB4CFF" w:rsidRPr="00323DE3">
        <w:rPr>
          <w:sz w:val="20"/>
          <w:szCs w:val="20"/>
        </w:rPr>
        <w:t xml:space="preserve"> procedūrā.</w:t>
      </w:r>
    </w:p>
    <w:p w14:paraId="640D5496" w14:textId="77777777" w:rsidR="0038762A" w:rsidRPr="00323DE3" w:rsidRDefault="00EB4CFF"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 xml:space="preserve">Lai pārbaudītu, vai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ārvalstī reģistrētu vai pastāvīgi dzīvojošu kandidātu vai pretendentu, vai uz </w:t>
      </w:r>
      <w:r w:rsidR="00CC5D06" w:rsidRPr="00323DE3">
        <w:rPr>
          <w:sz w:val="20"/>
          <w:szCs w:val="20"/>
        </w:rPr>
        <w:t>SPSIL 48.</w:t>
      </w:r>
      <w:r w:rsidRPr="00323DE3">
        <w:rPr>
          <w:sz w:val="20"/>
          <w:szCs w:val="20"/>
        </w:rPr>
        <w:t>pa</w:t>
      </w:r>
      <w:r w:rsidR="00A27DB9" w:rsidRPr="00323DE3">
        <w:rPr>
          <w:sz w:val="20"/>
          <w:szCs w:val="20"/>
        </w:rPr>
        <w:t>nta pirmās daļas 9., 10. un 11.</w:t>
      </w:r>
      <w:r w:rsidRPr="00323DE3">
        <w:rPr>
          <w:sz w:val="20"/>
          <w:szCs w:val="20"/>
        </w:rPr>
        <w:t xml:space="preserve">punktā minēto personu, kas reģistrēta vai pastāvīgi dzīvo ārvalstī, nav attiecināmi </w:t>
      </w:r>
      <w:r w:rsidR="00A27DB9" w:rsidRPr="00323DE3">
        <w:rPr>
          <w:sz w:val="20"/>
          <w:szCs w:val="20"/>
        </w:rPr>
        <w:t xml:space="preserve">SPSIL 48.panta </w:t>
      </w:r>
      <w:r w:rsidRPr="00323DE3">
        <w:rPr>
          <w:sz w:val="20"/>
          <w:szCs w:val="20"/>
        </w:rPr>
        <w:t xml:space="preserve">pirmajā daļā noteiktie izslēgšanas nosacījumi, </w:t>
      </w:r>
      <w:r w:rsidR="0097304B" w:rsidRPr="00323DE3">
        <w:rPr>
          <w:sz w:val="20"/>
          <w:szCs w:val="20"/>
        </w:rPr>
        <w:t>pasūtītājs</w:t>
      </w:r>
      <w:r w:rsidRPr="00323DE3">
        <w:rPr>
          <w:sz w:val="20"/>
          <w:szCs w:val="20"/>
        </w:rPr>
        <w:t xml:space="preserve">, izņemot </w:t>
      </w:r>
      <w:r w:rsidR="008C2486" w:rsidRPr="00323DE3">
        <w:rPr>
          <w:sz w:val="20"/>
          <w:szCs w:val="20"/>
        </w:rPr>
        <w:t xml:space="preserve">SPSIL 48.panta </w:t>
      </w:r>
      <w:r w:rsidRPr="00323DE3">
        <w:rPr>
          <w:sz w:val="20"/>
          <w:szCs w:val="20"/>
        </w:rPr>
        <w:t xml:space="preserve">vienpadsmitajā daļā minēto gadījumu, pieprasa, lai kandidāts vai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w:t>
      </w:r>
      <w:r w:rsidR="00A27DB9" w:rsidRPr="00323DE3">
        <w:rPr>
          <w:sz w:val="20"/>
          <w:szCs w:val="20"/>
        </w:rPr>
        <w:t>SPSIL 48.panta pirmās daļas 9., 10. un 11.</w:t>
      </w:r>
      <w:r w:rsidRPr="00323DE3">
        <w:rPr>
          <w:sz w:val="20"/>
          <w:szCs w:val="20"/>
        </w:rPr>
        <w:t xml:space="preserve">punktā minēto personu neattiecas </w:t>
      </w:r>
      <w:r w:rsidR="00A27DB9" w:rsidRPr="00323DE3">
        <w:rPr>
          <w:sz w:val="20"/>
          <w:szCs w:val="20"/>
        </w:rPr>
        <w:t xml:space="preserve">SPSIL 48.panta </w:t>
      </w:r>
      <w:r w:rsidRPr="00323DE3">
        <w:rPr>
          <w:sz w:val="20"/>
          <w:szCs w:val="20"/>
        </w:rPr>
        <w:t xml:space="preserve">pirmajā daļā minētie gadījumi. Ja par valdes vai padomes locekli, pārstāvēttiesīgo personu vai prokūristu, vai personu, kura ir pilnvarota pārstāvēt kandidātu vai pretendentu darbībās, kas saistītas ar filiāli, atbilstoši kandidāta, pretendenta vai </w:t>
      </w:r>
      <w:r w:rsidR="00A27DB9" w:rsidRPr="00323DE3">
        <w:rPr>
          <w:sz w:val="20"/>
          <w:szCs w:val="20"/>
        </w:rPr>
        <w:t>SPSIL 48.panta pirmās daļas 9. un 11.</w:t>
      </w:r>
      <w:r w:rsidRPr="00323DE3">
        <w:rPr>
          <w:sz w:val="20"/>
          <w:szCs w:val="20"/>
        </w:rPr>
        <w:t xml:space="preserve">punktā minētās personas reģistrācijas valsts normatīvajiem aktiem nevar būt persona, uz kuru ir attiecināmi </w:t>
      </w:r>
      <w:r w:rsidR="00A27DB9" w:rsidRPr="00323DE3">
        <w:rPr>
          <w:sz w:val="20"/>
          <w:szCs w:val="20"/>
        </w:rPr>
        <w:t xml:space="preserve">SPSIL 48.panta </w:t>
      </w:r>
      <w:r w:rsidRPr="00323DE3">
        <w:rPr>
          <w:sz w:val="20"/>
          <w:szCs w:val="20"/>
        </w:rPr>
        <w:t xml:space="preserve">pirmajā daļā noteiktie izslēgšanas nosacījumi, kandidāts vai pretendents ir tiesīgs izziņas vietā iesniegt attiecīgu skaidrojumu. Termiņu skaidrojuma vai izziņas iesniegšanai </w:t>
      </w:r>
      <w:r w:rsidR="0097304B" w:rsidRPr="00323DE3">
        <w:rPr>
          <w:sz w:val="20"/>
          <w:szCs w:val="20"/>
        </w:rPr>
        <w:t>pasūtītājs</w:t>
      </w:r>
      <w:r w:rsidRPr="00323DE3">
        <w:rPr>
          <w:sz w:val="20"/>
          <w:szCs w:val="20"/>
        </w:rPr>
        <w:t xml:space="preserve"> nosaka ne īsāku par 10 darbdienām pēc pieprasījuma izsniegšanas vai nosūtīšanas dienas. Ja attiecīgais kandidāts vai pretendents noteiktajā termiņā neiesniedz minēto skaidrojumu vai izziņu, </w:t>
      </w:r>
      <w:r w:rsidR="0097304B" w:rsidRPr="00323DE3">
        <w:rPr>
          <w:sz w:val="20"/>
          <w:szCs w:val="20"/>
        </w:rPr>
        <w:t>pasūtītājs</w:t>
      </w:r>
      <w:r w:rsidRPr="00323DE3">
        <w:rPr>
          <w:sz w:val="20"/>
          <w:szCs w:val="20"/>
        </w:rPr>
        <w:t xml:space="preserve"> to izslēdz no dalības </w:t>
      </w:r>
      <w:r w:rsidR="00D12C5B" w:rsidRPr="00323DE3">
        <w:rPr>
          <w:sz w:val="20"/>
          <w:szCs w:val="20"/>
        </w:rPr>
        <w:t>sarunu</w:t>
      </w:r>
      <w:r w:rsidRPr="00323DE3">
        <w:rPr>
          <w:sz w:val="20"/>
          <w:szCs w:val="20"/>
        </w:rPr>
        <w:t xml:space="preserve"> procedūrā. Ja </w:t>
      </w:r>
      <w:r w:rsidR="0097304B" w:rsidRPr="00323DE3">
        <w:rPr>
          <w:sz w:val="20"/>
          <w:szCs w:val="20"/>
        </w:rPr>
        <w:t>pasūtītājs</w:t>
      </w:r>
      <w:r w:rsidRPr="00323DE3">
        <w:rPr>
          <w:sz w:val="20"/>
          <w:szCs w:val="20"/>
        </w:rPr>
        <w:t xml:space="preserve"> no skaidrojuma negūst pārliecību, ka uz attiecīgajām personām nav attiecināmi </w:t>
      </w:r>
      <w:r w:rsidR="008C2486" w:rsidRPr="00323DE3">
        <w:rPr>
          <w:sz w:val="20"/>
          <w:szCs w:val="20"/>
        </w:rPr>
        <w:t xml:space="preserve">SPSIL 48.panta </w:t>
      </w:r>
      <w:r w:rsidRPr="00323DE3">
        <w:rPr>
          <w:sz w:val="20"/>
          <w:szCs w:val="20"/>
        </w:rPr>
        <w:t>pirmajā daļā noteiktie izslēgšanas nosacījumi, tas ir tiesīgs pieprasīt, lai par šīm personām tiek iesniegtas kompetento institūciju izziņas.</w:t>
      </w:r>
    </w:p>
    <w:p w14:paraId="640D5497" w14:textId="77777777" w:rsidR="0038762A" w:rsidRPr="00323DE3" w:rsidRDefault="00A27DB9" w:rsidP="00AC2CAA">
      <w:pPr>
        <w:pStyle w:val="ListParagraph"/>
        <w:numPr>
          <w:ilvl w:val="1"/>
          <w:numId w:val="3"/>
        </w:numPr>
        <w:tabs>
          <w:tab w:val="left" w:pos="567"/>
        </w:tabs>
        <w:spacing w:line="252" w:lineRule="auto"/>
        <w:ind w:left="0" w:firstLine="0"/>
        <w:contextualSpacing w:val="0"/>
        <w:jc w:val="both"/>
        <w:rPr>
          <w:sz w:val="20"/>
          <w:szCs w:val="20"/>
        </w:rPr>
      </w:pPr>
      <w:r w:rsidRPr="00323DE3">
        <w:rPr>
          <w:sz w:val="20"/>
          <w:szCs w:val="20"/>
        </w:rPr>
        <w:t xml:space="preserve">SPSIL 48.panta </w:t>
      </w:r>
      <w:r w:rsidR="00EB4CFF" w:rsidRPr="00323DE3">
        <w:rPr>
          <w:sz w:val="20"/>
          <w:szCs w:val="20"/>
        </w:rPr>
        <w:t xml:space="preserve">desmito daļu nepiemēro tām </w:t>
      </w:r>
      <w:r w:rsidRPr="00323DE3">
        <w:rPr>
          <w:sz w:val="20"/>
          <w:szCs w:val="20"/>
        </w:rPr>
        <w:t>SPSIL 48.panta pirmās daļas 9., 10. un 11.</w:t>
      </w:r>
      <w:r w:rsidR="00EB4CFF" w:rsidRPr="00323DE3">
        <w:rPr>
          <w:sz w:val="20"/>
          <w:szCs w:val="20"/>
        </w:rPr>
        <w:t xml:space="preserve">punktā minētajām personām, kuras ir reģistrētas Latvijā vai pastāvīgi dzīvo Latvijā un ir norādītas kandidāta vai pretendenta iesniegtajā pieteikumā vai piedāvājumā. Šādā gadījumā pārbaudi veic saskaņā ar </w:t>
      </w:r>
      <w:r w:rsidRPr="00323DE3">
        <w:rPr>
          <w:sz w:val="20"/>
          <w:szCs w:val="20"/>
        </w:rPr>
        <w:t xml:space="preserve">SPSIL 48.panta </w:t>
      </w:r>
      <w:r w:rsidR="00EB4CFF" w:rsidRPr="00323DE3">
        <w:rPr>
          <w:sz w:val="20"/>
          <w:szCs w:val="20"/>
        </w:rPr>
        <w:t>trīspadsmito daļu.</w:t>
      </w:r>
    </w:p>
    <w:p w14:paraId="640D5498" w14:textId="77777777" w:rsidR="0038762A" w:rsidRPr="00323DE3" w:rsidRDefault="00EB4CFF" w:rsidP="00AC2CAA">
      <w:pPr>
        <w:pStyle w:val="ListParagraph"/>
        <w:numPr>
          <w:ilvl w:val="1"/>
          <w:numId w:val="3"/>
        </w:numPr>
        <w:tabs>
          <w:tab w:val="left" w:pos="709"/>
        </w:tabs>
        <w:spacing w:line="252" w:lineRule="auto"/>
        <w:ind w:left="0" w:firstLine="0"/>
        <w:contextualSpacing w:val="0"/>
        <w:jc w:val="both"/>
        <w:rPr>
          <w:sz w:val="20"/>
          <w:szCs w:val="20"/>
        </w:rPr>
      </w:pPr>
      <w:r w:rsidRPr="00323DE3">
        <w:rPr>
          <w:sz w:val="20"/>
          <w:szCs w:val="20"/>
        </w:rPr>
        <w:t xml:space="preserve">Ja tādi dokumenti, ar kuriem ārvalstī reģistrēts vai pastāvīgi dzīvojošs kandidāts vai pretendents var apliecināt, ka uz to neattiecas </w:t>
      </w:r>
      <w:r w:rsidR="00A27DB9" w:rsidRPr="00323DE3">
        <w:rPr>
          <w:sz w:val="20"/>
          <w:szCs w:val="20"/>
        </w:rPr>
        <w:t xml:space="preserve">SPSIL 48.panta </w:t>
      </w:r>
      <w:r w:rsidRPr="00323DE3">
        <w:rPr>
          <w:sz w:val="20"/>
          <w:szCs w:val="20"/>
        </w:rPr>
        <w:t xml:space="preserve">pirmajā daļā noteiktie gadījumi, netiek izdoti vai ar šiem dokumentiem nepietiek, lai apliecinātu, ka uz šo kandidātu vai pretendentu neattiecas </w:t>
      </w:r>
      <w:r w:rsidR="00A27DB9" w:rsidRPr="00323DE3">
        <w:rPr>
          <w:sz w:val="20"/>
          <w:szCs w:val="20"/>
        </w:rPr>
        <w:t xml:space="preserve">SPSIL 48.panta </w:t>
      </w:r>
      <w:r w:rsidRPr="00323DE3">
        <w:rPr>
          <w:sz w:val="20"/>
          <w:szCs w:val="20"/>
        </w:rPr>
        <w:t xml:space="preserve">pirmajā daļā noteiktie gadījumi, minētos dokumentus var aizstāt ar zvērestu vai, ja zvēresta došanu attiecīgās valsts normatīvie akti neparedz, </w:t>
      </w:r>
      <w:r w:rsidR="0038762A" w:rsidRPr="00323DE3">
        <w:rPr>
          <w:sz w:val="20"/>
          <w:szCs w:val="20"/>
        </w:rPr>
        <w:t>–</w:t>
      </w:r>
      <w:r w:rsidRPr="00323DE3">
        <w:rPr>
          <w:sz w:val="20"/>
          <w:szCs w:val="20"/>
        </w:rPr>
        <w:t xml:space="preserve"> ar paša kandidāta, pretendenta vai citas </w:t>
      </w:r>
      <w:r w:rsidR="00A27DB9" w:rsidRPr="00323DE3">
        <w:rPr>
          <w:sz w:val="20"/>
          <w:szCs w:val="20"/>
        </w:rPr>
        <w:t xml:space="preserve">SPSIL 48.panta </w:t>
      </w:r>
      <w:r w:rsidRPr="00323DE3">
        <w:rPr>
          <w:sz w:val="20"/>
          <w:szCs w:val="20"/>
        </w:rPr>
        <w:t>pirmajā daļā minētās personas apliecinājumu kompetentai izpildvaras vai tiesu varas iestādei, zvērinātam notāram vai kompetentai attiecīgās nozares organizācijai minētā kandidāta, pretendenta vai personas reģistrācijas (pastāvīgās dzīvesvietas) valstī.</w:t>
      </w:r>
    </w:p>
    <w:p w14:paraId="640D5499" w14:textId="77777777" w:rsidR="00EB4CFF" w:rsidRPr="00323DE3" w:rsidRDefault="00EB4CFF" w:rsidP="00AC2CAA">
      <w:pPr>
        <w:pStyle w:val="ListParagraph"/>
        <w:numPr>
          <w:ilvl w:val="1"/>
          <w:numId w:val="3"/>
        </w:numPr>
        <w:tabs>
          <w:tab w:val="left" w:pos="709"/>
        </w:tabs>
        <w:spacing w:line="252" w:lineRule="auto"/>
        <w:ind w:left="0" w:firstLine="0"/>
        <w:contextualSpacing w:val="0"/>
        <w:jc w:val="both"/>
        <w:rPr>
          <w:sz w:val="20"/>
          <w:szCs w:val="20"/>
        </w:rPr>
      </w:pPr>
      <w:r w:rsidRPr="00323DE3">
        <w:rPr>
          <w:sz w:val="20"/>
          <w:szCs w:val="20"/>
        </w:rPr>
        <w:t xml:space="preserve">Lai pārbaudītu, vai kandidāts vai pretendents nav izslēdzams no dalības </w:t>
      </w:r>
      <w:r w:rsidR="009C23CC" w:rsidRPr="00323DE3">
        <w:rPr>
          <w:sz w:val="20"/>
          <w:szCs w:val="20"/>
        </w:rPr>
        <w:t>sarunu</w:t>
      </w:r>
      <w:r w:rsidRPr="00323DE3">
        <w:rPr>
          <w:sz w:val="20"/>
          <w:szCs w:val="20"/>
        </w:rPr>
        <w:t xml:space="preserve"> procedūrā </w:t>
      </w:r>
      <w:r w:rsidR="00BA38D1" w:rsidRPr="00323DE3">
        <w:rPr>
          <w:sz w:val="20"/>
          <w:szCs w:val="20"/>
        </w:rPr>
        <w:t>SPSIL 48.panta pirmās daļas 1., 6. un 7.</w:t>
      </w:r>
      <w:r w:rsidRPr="00323DE3">
        <w:rPr>
          <w:sz w:val="20"/>
          <w:szCs w:val="20"/>
        </w:rPr>
        <w:t xml:space="preserve">punktā minēto noziedzīgo nodarījumu vai pārkāpumu dēļ, par kuriem attiecīgā </w:t>
      </w:r>
      <w:r w:rsidR="00BA38D1" w:rsidRPr="00323DE3">
        <w:rPr>
          <w:sz w:val="20"/>
          <w:szCs w:val="20"/>
        </w:rPr>
        <w:t xml:space="preserve">SPSIL </w:t>
      </w:r>
      <w:r w:rsidR="00BA38D1" w:rsidRPr="00323DE3">
        <w:rPr>
          <w:sz w:val="20"/>
          <w:szCs w:val="20"/>
        </w:rPr>
        <w:lastRenderedPageBreak/>
        <w:t>48.</w:t>
      </w:r>
      <w:r w:rsidRPr="00323DE3">
        <w:rPr>
          <w:sz w:val="20"/>
          <w:szCs w:val="20"/>
        </w:rPr>
        <w:t>panta pirmajā daļā minētā persona ir sodīta vai tai ir piemērots piespiedu ietekmēšanas līdzeklis Latvijā, kā arī</w:t>
      </w:r>
      <w:r w:rsidR="00BA38D1" w:rsidRPr="00323DE3">
        <w:rPr>
          <w:sz w:val="20"/>
          <w:szCs w:val="20"/>
        </w:rPr>
        <w:t xml:space="preserve"> </w:t>
      </w:r>
      <w:r w:rsidR="00A27DB9" w:rsidRPr="00323DE3">
        <w:rPr>
          <w:sz w:val="20"/>
          <w:szCs w:val="20"/>
        </w:rPr>
        <w:t xml:space="preserve">SPSIL 48.panta </w:t>
      </w:r>
      <w:r w:rsidR="00BA38D1" w:rsidRPr="00323DE3">
        <w:rPr>
          <w:sz w:val="20"/>
          <w:szCs w:val="20"/>
        </w:rPr>
        <w:t>pirmās daļas 2. un 3.</w:t>
      </w:r>
      <w:r w:rsidRPr="00323DE3">
        <w:rPr>
          <w:sz w:val="20"/>
          <w:szCs w:val="20"/>
        </w:rPr>
        <w:t xml:space="preserve">punktā minēto faktu dēļ, </w:t>
      </w:r>
      <w:r w:rsidR="0097304B" w:rsidRPr="00323DE3">
        <w:rPr>
          <w:sz w:val="20"/>
          <w:szCs w:val="20"/>
        </w:rPr>
        <w:t>pasūtītājs</w:t>
      </w:r>
      <w:r w:rsidRPr="00323DE3">
        <w:rPr>
          <w:sz w:val="20"/>
          <w:szCs w:val="20"/>
        </w:rPr>
        <w:t>, kā arī piegādātājs par sevi, izmantojot Ministru kabineta noteikto informācijas sistēmu attiecībā uz Latvijā reģistrētu vai pastāvīgi dzīvojošu personu, Ministru kabineta noteiktajā kārtībā iegūst informāciju:</w:t>
      </w:r>
    </w:p>
    <w:p w14:paraId="640D549A" w14:textId="77777777" w:rsidR="0038762A" w:rsidRPr="00323DE3" w:rsidRDefault="0038762A" w:rsidP="00AC2CAA">
      <w:pPr>
        <w:pStyle w:val="ListParagraph"/>
        <w:numPr>
          <w:ilvl w:val="2"/>
          <w:numId w:val="3"/>
        </w:numPr>
        <w:spacing w:line="252" w:lineRule="auto"/>
        <w:ind w:left="0" w:firstLine="0"/>
        <w:contextualSpacing w:val="0"/>
        <w:jc w:val="both"/>
        <w:rPr>
          <w:sz w:val="20"/>
          <w:szCs w:val="20"/>
        </w:rPr>
      </w:pPr>
      <w:r w:rsidRPr="00323DE3">
        <w:rPr>
          <w:sz w:val="20"/>
          <w:szCs w:val="20"/>
        </w:rPr>
        <w:t>P</w:t>
      </w:r>
      <w:r w:rsidR="00EB4CFF" w:rsidRPr="00323DE3">
        <w:rPr>
          <w:sz w:val="20"/>
          <w:szCs w:val="20"/>
        </w:rPr>
        <w:t xml:space="preserve">ar </w:t>
      </w:r>
      <w:r w:rsidR="00A27DB9" w:rsidRPr="00323DE3">
        <w:rPr>
          <w:sz w:val="20"/>
          <w:szCs w:val="20"/>
        </w:rPr>
        <w:t>SPSIL 48.panta pirmās daļas 1., 6. un 7.</w:t>
      </w:r>
      <w:r w:rsidR="00EB4CFF" w:rsidRPr="00323DE3">
        <w:rPr>
          <w:sz w:val="20"/>
          <w:szCs w:val="20"/>
        </w:rPr>
        <w:t xml:space="preserve">punktā minētajiem pārkāpumiem un noziedzīgajiem nodarījumiem </w:t>
      </w:r>
      <w:r w:rsidR="001924EC" w:rsidRPr="00323DE3">
        <w:rPr>
          <w:sz w:val="20"/>
          <w:szCs w:val="20"/>
        </w:rPr>
        <w:t xml:space="preserve">– no </w:t>
      </w:r>
      <w:r w:rsidR="00EB4CFF" w:rsidRPr="00323DE3">
        <w:rPr>
          <w:sz w:val="20"/>
          <w:szCs w:val="20"/>
        </w:rPr>
        <w:t xml:space="preserve">Iekšlietu ministrijas Informācijas centra (Sodu reģistra). </w:t>
      </w:r>
      <w:r w:rsidR="0097304B" w:rsidRPr="00323DE3">
        <w:rPr>
          <w:sz w:val="20"/>
          <w:szCs w:val="20"/>
        </w:rPr>
        <w:t>Pasūtītājs</w:t>
      </w:r>
      <w:r w:rsidR="00EB4CFF" w:rsidRPr="00323DE3">
        <w:rPr>
          <w:sz w:val="20"/>
          <w:szCs w:val="20"/>
        </w:rPr>
        <w:t xml:space="preserve"> minēto informāciju no Iekšlietu ministrijas Informācijas centra (Sodu reģistra) ir tiesīgs saņemt, neprasot kandidāta, pretendenta un citu </w:t>
      </w:r>
      <w:r w:rsidR="00796AE6" w:rsidRPr="00323DE3">
        <w:rPr>
          <w:sz w:val="20"/>
          <w:szCs w:val="20"/>
        </w:rPr>
        <w:t xml:space="preserve">SPSIL 48.panta </w:t>
      </w:r>
      <w:r w:rsidR="00EB4CFF" w:rsidRPr="00323DE3">
        <w:rPr>
          <w:sz w:val="20"/>
          <w:szCs w:val="20"/>
        </w:rPr>
        <w:t>pirmajā</w:t>
      </w:r>
      <w:r w:rsidRPr="00323DE3">
        <w:rPr>
          <w:sz w:val="20"/>
          <w:szCs w:val="20"/>
        </w:rPr>
        <w:t xml:space="preserve"> daļā minēto personu piekrišanu.</w:t>
      </w:r>
    </w:p>
    <w:p w14:paraId="640D549B" w14:textId="77777777" w:rsidR="0038762A" w:rsidRPr="00323DE3" w:rsidRDefault="0038762A" w:rsidP="00AC2CAA">
      <w:pPr>
        <w:pStyle w:val="ListParagraph"/>
        <w:numPr>
          <w:ilvl w:val="2"/>
          <w:numId w:val="3"/>
        </w:numPr>
        <w:spacing w:line="252" w:lineRule="auto"/>
        <w:ind w:left="0" w:firstLine="0"/>
        <w:contextualSpacing w:val="0"/>
        <w:jc w:val="both"/>
        <w:rPr>
          <w:sz w:val="20"/>
          <w:szCs w:val="20"/>
        </w:rPr>
      </w:pPr>
      <w:r w:rsidRPr="00323DE3">
        <w:rPr>
          <w:sz w:val="20"/>
          <w:szCs w:val="20"/>
        </w:rPr>
        <w:t>P</w:t>
      </w:r>
      <w:r w:rsidR="00EB4CFF" w:rsidRPr="00323DE3">
        <w:rPr>
          <w:sz w:val="20"/>
          <w:szCs w:val="20"/>
        </w:rPr>
        <w:t xml:space="preserve">ar </w:t>
      </w:r>
      <w:r w:rsidR="00A27DB9" w:rsidRPr="00323DE3">
        <w:rPr>
          <w:sz w:val="20"/>
          <w:szCs w:val="20"/>
        </w:rPr>
        <w:t>SPSIL 48.panta pirmās daļas 2.</w:t>
      </w:r>
      <w:r w:rsidR="00EB4CFF" w:rsidRPr="00323DE3">
        <w:rPr>
          <w:sz w:val="20"/>
          <w:szCs w:val="20"/>
        </w:rPr>
        <w:t xml:space="preserve">punktā minētajiem faktiem </w:t>
      </w:r>
      <w:r w:rsidR="001924EC" w:rsidRPr="00323DE3">
        <w:rPr>
          <w:sz w:val="20"/>
          <w:szCs w:val="20"/>
        </w:rPr>
        <w:t xml:space="preserve">– no </w:t>
      </w:r>
      <w:r w:rsidR="00EB4CFF" w:rsidRPr="00323DE3">
        <w:rPr>
          <w:sz w:val="20"/>
          <w:szCs w:val="20"/>
        </w:rPr>
        <w:t>V</w:t>
      </w:r>
      <w:r w:rsidR="00065ED1" w:rsidRPr="00323DE3">
        <w:rPr>
          <w:sz w:val="20"/>
          <w:szCs w:val="20"/>
        </w:rPr>
        <w:t>ID</w:t>
      </w:r>
      <w:r w:rsidR="00EB4CFF" w:rsidRPr="00323DE3">
        <w:rPr>
          <w:sz w:val="20"/>
          <w:szCs w:val="20"/>
        </w:rPr>
        <w:t xml:space="preserve"> un Latvijas pašvaldībām. </w:t>
      </w:r>
      <w:r w:rsidR="0097304B" w:rsidRPr="00323DE3">
        <w:rPr>
          <w:sz w:val="20"/>
          <w:szCs w:val="20"/>
        </w:rPr>
        <w:t>Pasūtītājs</w:t>
      </w:r>
      <w:r w:rsidR="00EB4CFF" w:rsidRPr="00323DE3">
        <w:rPr>
          <w:sz w:val="20"/>
          <w:szCs w:val="20"/>
        </w:rPr>
        <w:t xml:space="preserve"> minēto informāciju no V</w:t>
      </w:r>
      <w:r w:rsidR="00065ED1" w:rsidRPr="00323DE3">
        <w:rPr>
          <w:sz w:val="20"/>
          <w:szCs w:val="20"/>
        </w:rPr>
        <w:t>ID</w:t>
      </w:r>
      <w:r w:rsidR="00EB4CFF" w:rsidRPr="00323DE3">
        <w:rPr>
          <w:sz w:val="20"/>
          <w:szCs w:val="20"/>
        </w:rPr>
        <w:t xml:space="preserve"> un Latvijas pašvaldībām ir tiesīgs saņemt, neprasot kandidāta, pretendenta un citu </w:t>
      </w:r>
      <w:r w:rsidRPr="00323DE3">
        <w:rPr>
          <w:sz w:val="20"/>
          <w:szCs w:val="20"/>
        </w:rPr>
        <w:t xml:space="preserve">SPSIL 48.panta </w:t>
      </w:r>
      <w:r w:rsidR="00EB4CFF" w:rsidRPr="00323DE3">
        <w:rPr>
          <w:sz w:val="20"/>
          <w:szCs w:val="20"/>
        </w:rPr>
        <w:t>pirmajā</w:t>
      </w:r>
      <w:r w:rsidRPr="00323DE3">
        <w:rPr>
          <w:sz w:val="20"/>
          <w:szCs w:val="20"/>
        </w:rPr>
        <w:t xml:space="preserve"> daļā minēto personu piekrišanu.</w:t>
      </w:r>
    </w:p>
    <w:p w14:paraId="640D549C" w14:textId="77777777" w:rsidR="00EB4CFF" w:rsidRPr="00323DE3" w:rsidRDefault="0038762A" w:rsidP="00AC2CAA">
      <w:pPr>
        <w:pStyle w:val="ListParagraph"/>
        <w:numPr>
          <w:ilvl w:val="2"/>
          <w:numId w:val="3"/>
        </w:numPr>
        <w:spacing w:line="252" w:lineRule="auto"/>
        <w:ind w:left="0" w:firstLine="0"/>
        <w:contextualSpacing w:val="0"/>
        <w:jc w:val="both"/>
        <w:rPr>
          <w:sz w:val="20"/>
          <w:szCs w:val="20"/>
        </w:rPr>
      </w:pPr>
      <w:r w:rsidRPr="00323DE3">
        <w:rPr>
          <w:sz w:val="20"/>
          <w:szCs w:val="20"/>
        </w:rPr>
        <w:t>P</w:t>
      </w:r>
      <w:r w:rsidR="00EB4CFF" w:rsidRPr="00323DE3">
        <w:rPr>
          <w:sz w:val="20"/>
          <w:szCs w:val="20"/>
        </w:rPr>
        <w:t xml:space="preserve">ar </w:t>
      </w:r>
      <w:r w:rsidR="00A27DB9" w:rsidRPr="00323DE3">
        <w:rPr>
          <w:sz w:val="20"/>
          <w:szCs w:val="20"/>
        </w:rPr>
        <w:t>SPSIL 48.panta pirmās daļas 1.</w:t>
      </w:r>
      <w:r w:rsidR="00EB4CFF" w:rsidRPr="00323DE3">
        <w:rPr>
          <w:sz w:val="20"/>
          <w:szCs w:val="20"/>
        </w:rPr>
        <w:t xml:space="preserve">punktā minēto personu (personu, kura ir kandidāta vai pretendenta valdes vai padomes loceklis, pārstāvēttiesīgā persona, prokūrists, vai personu, kura ir pilnvarota pārstāvēt kandidātu vai pretendentu ar filiāli saistītās darbībās) un par </w:t>
      </w:r>
      <w:r w:rsidRPr="00323DE3">
        <w:rPr>
          <w:sz w:val="20"/>
          <w:szCs w:val="20"/>
        </w:rPr>
        <w:t xml:space="preserve">SPSIL 48.panta </w:t>
      </w:r>
      <w:r w:rsidR="001E427A" w:rsidRPr="00323DE3">
        <w:rPr>
          <w:sz w:val="20"/>
          <w:szCs w:val="20"/>
        </w:rPr>
        <w:t>pirmās daļas 3.</w:t>
      </w:r>
      <w:r w:rsidR="00EB4CFF" w:rsidRPr="00323DE3">
        <w:rPr>
          <w:sz w:val="20"/>
          <w:szCs w:val="20"/>
        </w:rPr>
        <w:t xml:space="preserve">punktā minētajiem faktiem </w:t>
      </w:r>
      <w:r w:rsidR="00BA38D1" w:rsidRPr="00323DE3">
        <w:rPr>
          <w:sz w:val="20"/>
          <w:szCs w:val="20"/>
        </w:rPr>
        <w:t xml:space="preserve">– no </w:t>
      </w:r>
      <w:r w:rsidR="00EB4CFF" w:rsidRPr="00323DE3">
        <w:rPr>
          <w:sz w:val="20"/>
          <w:szCs w:val="20"/>
        </w:rPr>
        <w:t>Uzņēmumu reģistra.</w:t>
      </w:r>
    </w:p>
    <w:p w14:paraId="640D549D" w14:textId="77777777" w:rsidR="00EB4CFF" w:rsidRPr="00323DE3" w:rsidRDefault="0097304B" w:rsidP="00AC2CAA">
      <w:pPr>
        <w:pStyle w:val="ListParagraph"/>
        <w:numPr>
          <w:ilvl w:val="1"/>
          <w:numId w:val="3"/>
        </w:numPr>
        <w:tabs>
          <w:tab w:val="left" w:pos="709"/>
        </w:tabs>
        <w:spacing w:line="252" w:lineRule="auto"/>
        <w:ind w:left="0" w:firstLine="0"/>
        <w:contextualSpacing w:val="0"/>
        <w:jc w:val="both"/>
        <w:rPr>
          <w:b/>
          <w:sz w:val="20"/>
          <w:szCs w:val="20"/>
        </w:rPr>
      </w:pPr>
      <w:r w:rsidRPr="00323DE3">
        <w:rPr>
          <w:b/>
          <w:sz w:val="20"/>
          <w:szCs w:val="20"/>
        </w:rPr>
        <w:t>Pasūtītājs</w:t>
      </w:r>
      <w:r w:rsidR="00EB4CFF" w:rsidRPr="00323DE3">
        <w:rPr>
          <w:b/>
          <w:sz w:val="20"/>
          <w:szCs w:val="20"/>
        </w:rPr>
        <w:t xml:space="preserve"> pārbaudi par </w:t>
      </w:r>
      <w:r w:rsidR="001924EC" w:rsidRPr="00323DE3">
        <w:rPr>
          <w:b/>
          <w:sz w:val="20"/>
          <w:szCs w:val="20"/>
        </w:rPr>
        <w:t>SPSIL 48.</w:t>
      </w:r>
      <w:r w:rsidR="00EB4CFF" w:rsidRPr="00323DE3">
        <w:rPr>
          <w:b/>
          <w:sz w:val="20"/>
          <w:szCs w:val="20"/>
        </w:rPr>
        <w:t>panta pirmajā daļā minēto kandidātu un pretendentu izslēgšanas gadījumiem veic</w:t>
      </w:r>
      <w:r w:rsidR="00EB4CFF" w:rsidRPr="00323DE3">
        <w:rPr>
          <w:sz w:val="20"/>
          <w:szCs w:val="20"/>
        </w:rPr>
        <w:t xml:space="preserve"> </w:t>
      </w:r>
      <w:r w:rsidR="001924EC" w:rsidRPr="00323DE3">
        <w:rPr>
          <w:sz w:val="20"/>
          <w:szCs w:val="20"/>
        </w:rPr>
        <w:t xml:space="preserve">attiecībā </w:t>
      </w:r>
      <w:r w:rsidR="00EB4CFF" w:rsidRPr="00323DE3">
        <w:rPr>
          <w:sz w:val="20"/>
          <w:szCs w:val="20"/>
        </w:rPr>
        <w:t xml:space="preserve">uz katru kandidātu, kas atbilst citām paziņojumā par līgumu un kandidātu atlases nolikumā noteiktajām prasībām un būtu uzaicināms iesniegt piedāvājumu. </w:t>
      </w:r>
      <w:r w:rsidRPr="00323DE3">
        <w:rPr>
          <w:b/>
          <w:sz w:val="20"/>
          <w:szCs w:val="20"/>
        </w:rPr>
        <w:t>Pasūtītājs</w:t>
      </w:r>
      <w:r w:rsidR="00EB4CFF" w:rsidRPr="00323DE3">
        <w:rPr>
          <w:b/>
          <w:sz w:val="20"/>
          <w:szCs w:val="20"/>
        </w:rPr>
        <w:t xml:space="preserve"> pārbaudi par </w:t>
      </w:r>
      <w:r w:rsidR="001924EC" w:rsidRPr="00323DE3">
        <w:rPr>
          <w:b/>
          <w:sz w:val="20"/>
          <w:szCs w:val="20"/>
        </w:rPr>
        <w:t>SPSIL 48.panta pirmās daļas 2. un 10.</w:t>
      </w:r>
      <w:r w:rsidR="00EB4CFF" w:rsidRPr="00323DE3">
        <w:rPr>
          <w:b/>
          <w:sz w:val="20"/>
          <w:szCs w:val="20"/>
        </w:rPr>
        <w:t>punktā minētā kandidātu un pretendentu izslēgšanas gadījuma esību veic</w:t>
      </w:r>
      <w:r w:rsidR="00EB4CFF" w:rsidRPr="00323DE3">
        <w:rPr>
          <w:sz w:val="20"/>
          <w:szCs w:val="20"/>
        </w:rPr>
        <w:t xml:space="preserve"> attiecībā uz katru pretendentu, kuram atbilstoši citām paziņojumā par līgumu un </w:t>
      </w:r>
      <w:r w:rsidR="00E15FEF" w:rsidRPr="00323DE3">
        <w:rPr>
          <w:sz w:val="20"/>
          <w:szCs w:val="20"/>
        </w:rPr>
        <w:t>iepirkuma</w:t>
      </w:r>
      <w:r w:rsidR="00EB4CFF" w:rsidRPr="00323DE3">
        <w:rPr>
          <w:sz w:val="20"/>
          <w:szCs w:val="20"/>
        </w:rPr>
        <w:t xml:space="preserve"> procedūras dokumentos noteiktajām prasībām un izraudzītajam piedāvājuma izvērtēšanas kritērijam būtu piešķiramas iepi</w:t>
      </w:r>
      <w:r w:rsidR="001924EC" w:rsidRPr="00323DE3">
        <w:rPr>
          <w:sz w:val="20"/>
          <w:szCs w:val="20"/>
        </w:rPr>
        <w:t>rkuma līguma slēgšanas tiesības.</w:t>
      </w:r>
    </w:p>
    <w:p w14:paraId="640D549E" w14:textId="77777777" w:rsidR="00EB4CFF" w:rsidRPr="00323DE3" w:rsidRDefault="0097304B" w:rsidP="00AC2CAA">
      <w:pPr>
        <w:pStyle w:val="ListParagraph"/>
        <w:numPr>
          <w:ilvl w:val="1"/>
          <w:numId w:val="3"/>
        </w:numPr>
        <w:tabs>
          <w:tab w:val="left" w:pos="709"/>
        </w:tabs>
        <w:spacing w:line="252" w:lineRule="auto"/>
        <w:ind w:left="0" w:firstLine="0"/>
        <w:contextualSpacing w:val="0"/>
        <w:jc w:val="both"/>
        <w:rPr>
          <w:sz w:val="20"/>
          <w:szCs w:val="20"/>
        </w:rPr>
      </w:pPr>
      <w:r w:rsidRPr="00323DE3">
        <w:rPr>
          <w:b/>
          <w:sz w:val="20"/>
          <w:szCs w:val="20"/>
        </w:rPr>
        <w:t>Pasūtītājs</w:t>
      </w:r>
      <w:r w:rsidR="00EB4CFF" w:rsidRPr="00323DE3">
        <w:rPr>
          <w:b/>
          <w:sz w:val="20"/>
          <w:szCs w:val="20"/>
        </w:rPr>
        <w:t xml:space="preserve"> pārbaudi par </w:t>
      </w:r>
      <w:r w:rsidR="001924EC" w:rsidRPr="00323DE3">
        <w:rPr>
          <w:b/>
          <w:sz w:val="20"/>
          <w:szCs w:val="20"/>
        </w:rPr>
        <w:t>SPSIL 48.panta pirmās daļas 2.</w:t>
      </w:r>
      <w:r w:rsidR="00EB4CFF" w:rsidRPr="00323DE3">
        <w:rPr>
          <w:b/>
          <w:sz w:val="20"/>
          <w:szCs w:val="20"/>
        </w:rPr>
        <w:t>punktā minētā pretendentu izslēgšanas gadījuma esību veic arī</w:t>
      </w:r>
      <w:r w:rsidR="00EB4CFF" w:rsidRPr="00323DE3">
        <w:rPr>
          <w:sz w:val="20"/>
          <w:szCs w:val="20"/>
        </w:rPr>
        <w:t xml:space="preserve"> attiecībā uz katru pretendentu, kuram būtu piešķiramas iepirkuma līguma slēgšanas tiesības, pirms tam, kad ir pieņemts lēmums par iepirkuma līguma slēgšanas tiesību piešķiršanu.</w:t>
      </w:r>
    </w:p>
    <w:p w14:paraId="640D549F" w14:textId="77777777" w:rsidR="00DB1F38" w:rsidRPr="00323DE3" w:rsidRDefault="00DB1F38" w:rsidP="005F1E5F">
      <w:pPr>
        <w:spacing w:line="252" w:lineRule="auto"/>
        <w:jc w:val="both"/>
        <w:rPr>
          <w:vanish/>
          <w:sz w:val="20"/>
          <w:szCs w:val="20"/>
        </w:rPr>
      </w:pPr>
    </w:p>
    <w:p w14:paraId="640D54A0" w14:textId="77777777" w:rsidR="00EB4CFF" w:rsidRPr="00323DE3" w:rsidRDefault="00EB4CFF" w:rsidP="00AC2CAA">
      <w:pPr>
        <w:pStyle w:val="ListParagraph"/>
        <w:numPr>
          <w:ilvl w:val="1"/>
          <w:numId w:val="3"/>
        </w:numPr>
        <w:tabs>
          <w:tab w:val="left" w:pos="709"/>
        </w:tabs>
        <w:spacing w:line="252" w:lineRule="auto"/>
        <w:ind w:left="0" w:firstLine="0"/>
        <w:contextualSpacing w:val="0"/>
        <w:jc w:val="both"/>
        <w:rPr>
          <w:sz w:val="20"/>
          <w:szCs w:val="20"/>
        </w:rPr>
      </w:pPr>
      <w:bookmarkStart w:id="13" w:name="p-614377"/>
      <w:bookmarkStart w:id="14" w:name="p49"/>
      <w:bookmarkEnd w:id="13"/>
      <w:bookmarkEnd w:id="14"/>
      <w:r w:rsidRPr="00323DE3">
        <w:rPr>
          <w:b/>
          <w:bCs/>
          <w:sz w:val="20"/>
          <w:szCs w:val="20"/>
        </w:rPr>
        <w:t>Uzticamības nodrošināšanai iesniegto pierādījumu vērtēšana</w:t>
      </w:r>
      <w:r w:rsidR="00E206C4" w:rsidRPr="00323DE3">
        <w:rPr>
          <w:b/>
          <w:bCs/>
          <w:sz w:val="20"/>
          <w:szCs w:val="20"/>
        </w:rPr>
        <w:t xml:space="preserve"> </w:t>
      </w:r>
      <w:r w:rsidR="00F656A1" w:rsidRPr="00323DE3">
        <w:rPr>
          <w:b/>
          <w:bCs/>
          <w:sz w:val="20"/>
          <w:szCs w:val="20"/>
        </w:rPr>
        <w:t xml:space="preserve">saskaņā ar </w:t>
      </w:r>
      <w:r w:rsidR="00E206C4" w:rsidRPr="00323DE3">
        <w:rPr>
          <w:b/>
          <w:sz w:val="20"/>
          <w:szCs w:val="20"/>
        </w:rPr>
        <w:t>SPSIL 49.pant</w:t>
      </w:r>
      <w:r w:rsidR="00F656A1" w:rsidRPr="00323DE3">
        <w:rPr>
          <w:b/>
          <w:sz w:val="20"/>
          <w:szCs w:val="20"/>
        </w:rPr>
        <w:t>u</w:t>
      </w:r>
      <w:r w:rsidR="00E777CB" w:rsidRPr="00323DE3">
        <w:rPr>
          <w:b/>
          <w:bCs/>
          <w:sz w:val="20"/>
          <w:szCs w:val="20"/>
        </w:rPr>
        <w:t>:</w:t>
      </w:r>
    </w:p>
    <w:p w14:paraId="640D54A1" w14:textId="77777777" w:rsidR="00E777CB" w:rsidRPr="00323DE3" w:rsidRDefault="00EB4CFF" w:rsidP="00AC2CAA">
      <w:pPr>
        <w:pStyle w:val="ListParagraph"/>
        <w:numPr>
          <w:ilvl w:val="2"/>
          <w:numId w:val="3"/>
        </w:numPr>
        <w:spacing w:line="252" w:lineRule="auto"/>
        <w:ind w:left="0" w:firstLine="0"/>
        <w:contextualSpacing w:val="0"/>
        <w:jc w:val="both"/>
        <w:rPr>
          <w:sz w:val="20"/>
          <w:szCs w:val="20"/>
        </w:rPr>
      </w:pPr>
      <w:r w:rsidRPr="00323DE3">
        <w:rPr>
          <w:sz w:val="20"/>
          <w:szCs w:val="20"/>
        </w:rPr>
        <w:t xml:space="preserve">Ja kandidāts vai personālsabiedrības biedrs (ja kandidāts ir personālsabiedrība) atbilst </w:t>
      </w:r>
      <w:r w:rsidR="00E777CB" w:rsidRPr="00323DE3">
        <w:rPr>
          <w:sz w:val="20"/>
          <w:szCs w:val="20"/>
        </w:rPr>
        <w:t xml:space="preserve">SPSIL </w:t>
      </w:r>
      <w:r w:rsidRPr="00323DE3">
        <w:rPr>
          <w:sz w:val="20"/>
          <w:szCs w:val="20"/>
        </w:rPr>
        <w:t>48.panta pirmās daļas 1., 3., 4.,</w:t>
      </w:r>
      <w:r w:rsidR="00E777CB" w:rsidRPr="00323DE3">
        <w:rPr>
          <w:sz w:val="20"/>
          <w:szCs w:val="20"/>
        </w:rPr>
        <w:t xml:space="preserve"> 5., 6. vai 7.</w:t>
      </w:r>
      <w:r w:rsidRPr="00323DE3">
        <w:rPr>
          <w:sz w:val="20"/>
          <w:szCs w:val="20"/>
        </w:rPr>
        <w:t>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40D54A2" w14:textId="77777777" w:rsidR="00E777CB" w:rsidRPr="00323DE3" w:rsidRDefault="00EB4CFF" w:rsidP="00AC2CAA">
      <w:pPr>
        <w:pStyle w:val="ListParagraph"/>
        <w:numPr>
          <w:ilvl w:val="2"/>
          <w:numId w:val="3"/>
        </w:numPr>
        <w:spacing w:line="252" w:lineRule="auto"/>
        <w:ind w:left="0" w:firstLine="0"/>
        <w:contextualSpacing w:val="0"/>
        <w:jc w:val="both"/>
        <w:rPr>
          <w:sz w:val="20"/>
          <w:szCs w:val="20"/>
        </w:rPr>
      </w:pPr>
      <w:r w:rsidRPr="00323DE3">
        <w:rPr>
          <w:sz w:val="20"/>
          <w:szCs w:val="20"/>
        </w:rPr>
        <w:t xml:space="preserve">Ja pretendents vai personālsabiedrības biedrs (ja pretendents ir personālsabiedrība) atbilst </w:t>
      </w:r>
      <w:r w:rsidR="00E777CB" w:rsidRPr="00323DE3">
        <w:rPr>
          <w:sz w:val="20"/>
          <w:szCs w:val="20"/>
        </w:rPr>
        <w:t>SPSIL</w:t>
      </w:r>
      <w:r w:rsidRPr="00323DE3">
        <w:rPr>
          <w:sz w:val="20"/>
          <w:szCs w:val="20"/>
        </w:rPr>
        <w:t xml:space="preserve"> </w:t>
      </w:r>
      <w:r w:rsidR="00E777CB" w:rsidRPr="00323DE3">
        <w:rPr>
          <w:sz w:val="20"/>
          <w:szCs w:val="20"/>
        </w:rPr>
        <w:t>48.</w:t>
      </w:r>
      <w:r w:rsidRPr="00323DE3">
        <w:rPr>
          <w:sz w:val="20"/>
          <w:szCs w:val="20"/>
        </w:rPr>
        <w:t xml:space="preserve">panta pirmās </w:t>
      </w:r>
      <w:r w:rsidR="00E777CB" w:rsidRPr="00323DE3">
        <w:rPr>
          <w:sz w:val="20"/>
          <w:szCs w:val="20"/>
        </w:rPr>
        <w:t>daļas 1., 3., 4., 5., 6. vai 7.</w:t>
      </w:r>
      <w:r w:rsidRPr="00323DE3">
        <w:rPr>
          <w:sz w:val="20"/>
          <w:szCs w:val="20"/>
        </w:rPr>
        <w:t>punktā minētajam izslēgšanas gadījumam, pretendents norāda to piedāvājumā un, ja tiek atzīts par tādu, kuram būtu piešķiramas līguma slēgšanas tiesības, iesniedz skaidrojumu un pierādījumus par nodarītā kaitējuma atlīdzināšanu vai noslēgto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40D54A3" w14:textId="77777777" w:rsidR="00E777CB" w:rsidRPr="00323DE3" w:rsidRDefault="00EB4CFF" w:rsidP="00AC2CAA">
      <w:pPr>
        <w:pStyle w:val="ListParagraph"/>
        <w:numPr>
          <w:ilvl w:val="2"/>
          <w:numId w:val="3"/>
        </w:numPr>
        <w:spacing w:line="252" w:lineRule="auto"/>
        <w:ind w:left="0" w:firstLine="0"/>
        <w:contextualSpacing w:val="0"/>
        <w:jc w:val="both"/>
        <w:rPr>
          <w:sz w:val="20"/>
          <w:szCs w:val="20"/>
        </w:rPr>
      </w:pPr>
      <w:r w:rsidRPr="00323DE3">
        <w:rPr>
          <w:sz w:val="20"/>
          <w:szCs w:val="20"/>
        </w:rPr>
        <w:t xml:space="preserve">Ja kandidāts vai pretendents neiesniedz skaidrojumu un pierādījumus, pasūtītājs izslēdz kandidātu vai pretendentu no dalības </w:t>
      </w:r>
      <w:r w:rsidR="00D12C5B" w:rsidRPr="00323DE3">
        <w:rPr>
          <w:sz w:val="20"/>
          <w:szCs w:val="20"/>
        </w:rPr>
        <w:t>sarunu</w:t>
      </w:r>
      <w:r w:rsidRPr="00323DE3">
        <w:rPr>
          <w:sz w:val="20"/>
          <w:szCs w:val="20"/>
        </w:rPr>
        <w:t xml:space="preserve"> procedūrā kā atbilstošu </w:t>
      </w:r>
      <w:r w:rsidR="00E777CB" w:rsidRPr="00323DE3">
        <w:rPr>
          <w:sz w:val="20"/>
          <w:szCs w:val="20"/>
        </w:rPr>
        <w:t>SPSIL</w:t>
      </w:r>
      <w:r w:rsidRPr="00323DE3">
        <w:rPr>
          <w:sz w:val="20"/>
          <w:szCs w:val="20"/>
        </w:rPr>
        <w:t xml:space="preserve"> </w:t>
      </w:r>
      <w:r w:rsidR="00E777CB" w:rsidRPr="00323DE3">
        <w:rPr>
          <w:sz w:val="20"/>
          <w:szCs w:val="20"/>
        </w:rPr>
        <w:t>48.</w:t>
      </w:r>
      <w:r w:rsidRPr="00323DE3">
        <w:rPr>
          <w:sz w:val="20"/>
          <w:szCs w:val="20"/>
        </w:rPr>
        <w:t xml:space="preserve">panta pirmās </w:t>
      </w:r>
      <w:r w:rsidR="00E777CB" w:rsidRPr="00323DE3">
        <w:rPr>
          <w:sz w:val="20"/>
          <w:szCs w:val="20"/>
        </w:rPr>
        <w:t>daļas 1., 3., 4., 5., 6. vai 7.</w:t>
      </w:r>
      <w:r w:rsidRPr="00323DE3">
        <w:rPr>
          <w:sz w:val="20"/>
          <w:szCs w:val="20"/>
        </w:rPr>
        <w:t>punktā minētajam izslēgšanas gadījumam.</w:t>
      </w:r>
    </w:p>
    <w:p w14:paraId="640D54A4" w14:textId="77777777" w:rsidR="008C2486" w:rsidRPr="00323DE3" w:rsidRDefault="0097304B" w:rsidP="00AC2CAA">
      <w:pPr>
        <w:pStyle w:val="ListParagraph"/>
        <w:numPr>
          <w:ilvl w:val="2"/>
          <w:numId w:val="3"/>
        </w:numPr>
        <w:spacing w:line="252" w:lineRule="auto"/>
        <w:ind w:left="0" w:firstLine="0"/>
        <w:contextualSpacing w:val="0"/>
        <w:jc w:val="both"/>
        <w:rPr>
          <w:sz w:val="20"/>
          <w:szCs w:val="20"/>
        </w:rPr>
      </w:pPr>
      <w:r w:rsidRPr="00323DE3">
        <w:rPr>
          <w:sz w:val="20"/>
          <w:szCs w:val="20"/>
        </w:rPr>
        <w:t>Pasūtītājs</w:t>
      </w:r>
      <w:r w:rsidR="00EB4CFF" w:rsidRPr="00323DE3">
        <w:rPr>
          <w:sz w:val="20"/>
          <w:szCs w:val="20"/>
        </w:rPr>
        <w:t xml:space="preserve"> izvērtē kandidāta, pretendenta vai personālsabiedrības biedra (ja kandidāts vai pretendents ir personālsabiedrība) veiktos pasākumus un to pierādījumus, ņemot vērā noziedzīga nodarījuma vai pārkāpuma smagumu un konkrētos apstākļus. </w:t>
      </w:r>
      <w:r w:rsidR="009D4EFE" w:rsidRPr="00323DE3">
        <w:rPr>
          <w:sz w:val="20"/>
          <w:szCs w:val="20"/>
        </w:rPr>
        <w:t>Pasūtītājs</w:t>
      </w:r>
      <w:r w:rsidR="00EB4CFF" w:rsidRPr="00323DE3">
        <w:rPr>
          <w:sz w:val="20"/>
          <w:szCs w:val="20"/>
        </w:rPr>
        <w:t xml:space="preserve"> var prasīt attiecīgā noziedzīgā nodarījuma vai pārkāpuma jomā kompetentajai institūcijai atzinumu par kandidāta vai pretendenta veikto pasākumu pietiekamību uzticamības atjaunošanai un tādu pašu un līdzīgu gadījumu novēršanai nākotnē. Atzinumu nepieprasa, ja </w:t>
      </w:r>
      <w:r w:rsidRPr="00323DE3">
        <w:rPr>
          <w:sz w:val="20"/>
          <w:szCs w:val="20"/>
        </w:rPr>
        <w:t>pasūtītājam</w:t>
      </w:r>
      <w:r w:rsidR="00EB4CFF" w:rsidRPr="00323DE3">
        <w:rPr>
          <w:sz w:val="20"/>
          <w:szCs w:val="20"/>
        </w:rPr>
        <w:t xml:space="preserve"> ir pieejams vai arī kandidāts vai pretendents ir iesniedzis attiecīgā noziedzīgā nodarījuma vai pārkāpuma jomā kompetentās institūcijas atzinumu par konkrētā kandidāta vai pretendenta veikto pasākumu pietiekamību uzticamības atjaunošanai un tādu pašu un līdzīgu gadījumu novēršanai nākotnē.</w:t>
      </w:r>
    </w:p>
    <w:p w14:paraId="640D54A5" w14:textId="77777777" w:rsidR="00EB4CFF" w:rsidRPr="00323DE3" w:rsidRDefault="00EB4CFF" w:rsidP="00AC2CAA">
      <w:pPr>
        <w:pStyle w:val="ListParagraph"/>
        <w:numPr>
          <w:ilvl w:val="2"/>
          <w:numId w:val="3"/>
        </w:numPr>
        <w:spacing w:line="252" w:lineRule="auto"/>
        <w:ind w:left="0" w:right="-1" w:firstLine="0"/>
        <w:contextualSpacing w:val="0"/>
        <w:jc w:val="both"/>
        <w:rPr>
          <w:sz w:val="20"/>
          <w:szCs w:val="20"/>
        </w:rPr>
      </w:pPr>
      <w:r w:rsidRPr="00323DE3">
        <w:rPr>
          <w:sz w:val="20"/>
          <w:szCs w:val="20"/>
        </w:rPr>
        <w:t xml:space="preserve">Ja </w:t>
      </w:r>
      <w:r w:rsidR="00DB1F38" w:rsidRPr="00323DE3">
        <w:rPr>
          <w:sz w:val="20"/>
          <w:szCs w:val="20"/>
        </w:rPr>
        <w:t>pasūtītājs</w:t>
      </w:r>
      <w:r w:rsidRPr="00323DE3">
        <w:rPr>
          <w:sz w:val="20"/>
          <w:szCs w:val="20"/>
        </w:rPr>
        <w:t xml:space="preserve"> veiktos pasākumus uzskata par pietiekamiem uzticamības atjaunošanai un tādu pašu un līdzīgu gadījumu novēršanai nākotnē, tas pieņem lēmumu neizslēgt attiecīgo kandidātu vai pretendentu no dalības </w:t>
      </w:r>
      <w:r w:rsidR="009C23CC" w:rsidRPr="00323DE3">
        <w:rPr>
          <w:sz w:val="20"/>
          <w:szCs w:val="20"/>
        </w:rPr>
        <w:t>sarunu</w:t>
      </w:r>
      <w:r w:rsidRPr="00323DE3">
        <w:rPr>
          <w:sz w:val="20"/>
          <w:szCs w:val="20"/>
        </w:rPr>
        <w:t xml:space="preserve"> procedūrā. Ja veiktie pasākumi ir nepietiekami, pasūtītājs pieņem lēmumu izslēgt kandidātu vai pretendentu no turpmākās dalības </w:t>
      </w:r>
      <w:r w:rsidR="009C23CC" w:rsidRPr="00323DE3">
        <w:rPr>
          <w:sz w:val="20"/>
          <w:szCs w:val="20"/>
        </w:rPr>
        <w:t>sarunu</w:t>
      </w:r>
      <w:r w:rsidRPr="00323DE3">
        <w:rPr>
          <w:sz w:val="20"/>
          <w:szCs w:val="20"/>
        </w:rPr>
        <w:t xml:space="preserve"> procedūrā.</w:t>
      </w:r>
    </w:p>
    <w:p w14:paraId="640D54A6" w14:textId="77777777" w:rsidR="000D60F8" w:rsidRPr="00323DE3" w:rsidRDefault="000D60F8" w:rsidP="000D60F8">
      <w:pPr>
        <w:spacing w:line="252" w:lineRule="auto"/>
        <w:ind w:right="-1"/>
        <w:jc w:val="both"/>
        <w:rPr>
          <w:sz w:val="20"/>
          <w:szCs w:val="20"/>
        </w:rPr>
      </w:pPr>
    </w:p>
    <w:p w14:paraId="640D54A7" w14:textId="77777777" w:rsidR="000D60F8" w:rsidRPr="00323DE3" w:rsidRDefault="009021CF" w:rsidP="00AC2CAA">
      <w:pPr>
        <w:pStyle w:val="Heading1"/>
        <w:numPr>
          <w:ilvl w:val="0"/>
          <w:numId w:val="3"/>
        </w:numPr>
        <w:tabs>
          <w:tab w:val="left" w:pos="284"/>
        </w:tabs>
        <w:spacing w:before="0" w:line="252" w:lineRule="auto"/>
        <w:ind w:left="0" w:firstLine="0"/>
        <w:jc w:val="center"/>
        <w:rPr>
          <w:rFonts w:ascii="Times New Roman" w:hAnsi="Times New Roman" w:cs="Times New Roman"/>
          <w:b/>
          <w:color w:val="auto"/>
          <w:sz w:val="20"/>
          <w:szCs w:val="20"/>
        </w:rPr>
      </w:pPr>
      <w:bookmarkStart w:id="15" w:name="_Toc507159789"/>
      <w:r w:rsidRPr="00323DE3">
        <w:rPr>
          <w:rFonts w:ascii="Times New Roman" w:hAnsi="Times New Roman" w:cs="Times New Roman"/>
          <w:b/>
          <w:color w:val="auto"/>
          <w:sz w:val="20"/>
          <w:szCs w:val="20"/>
        </w:rPr>
        <w:t>PRASĪBAS KANDIDĀTIEM/PRETENDENTIEM. IESNIEDZAMĀ INFORMĀCIJA UN DOKUMENTI</w:t>
      </w:r>
      <w:bookmarkEnd w:id="15"/>
    </w:p>
    <w:p w14:paraId="640D54A8" w14:textId="77777777" w:rsidR="000D60F8" w:rsidRPr="00323DE3" w:rsidRDefault="000D60F8" w:rsidP="000D60F8">
      <w:pPr>
        <w:spacing w:line="252" w:lineRule="auto"/>
        <w:ind w:right="-1"/>
        <w:jc w:val="both"/>
        <w:rPr>
          <w:sz w:val="20"/>
          <w:szCs w:val="20"/>
        </w:rPr>
      </w:pPr>
    </w:p>
    <w:tbl>
      <w:tblPr>
        <w:tblStyle w:val="TableGrid"/>
        <w:tblW w:w="0" w:type="auto"/>
        <w:shd w:val="clear" w:color="auto" w:fill="FFFFFF" w:themeFill="background1"/>
        <w:tblLook w:val="04A0" w:firstRow="1" w:lastRow="0" w:firstColumn="1" w:lastColumn="0" w:noHBand="0" w:noVBand="1"/>
      </w:tblPr>
      <w:tblGrid>
        <w:gridCol w:w="766"/>
        <w:gridCol w:w="4203"/>
        <w:gridCol w:w="4092"/>
      </w:tblGrid>
      <w:tr w:rsidR="00124D86" w:rsidRPr="00323DE3" w14:paraId="640D54AC" w14:textId="77777777" w:rsidTr="00C35637">
        <w:tc>
          <w:tcPr>
            <w:tcW w:w="0" w:type="auto"/>
            <w:shd w:val="clear" w:color="auto" w:fill="FFFFFF" w:themeFill="background1"/>
          </w:tcPr>
          <w:p w14:paraId="640D54A9" w14:textId="77777777" w:rsidR="00124D86" w:rsidRPr="00323DE3" w:rsidRDefault="00124D86" w:rsidP="00C35637">
            <w:pPr>
              <w:spacing w:after="120" w:line="252" w:lineRule="auto"/>
              <w:jc w:val="center"/>
              <w:rPr>
                <w:sz w:val="20"/>
                <w:szCs w:val="20"/>
                <w:lang w:eastAsia="en-US"/>
              </w:rPr>
            </w:pPr>
          </w:p>
        </w:tc>
        <w:tc>
          <w:tcPr>
            <w:tcW w:w="0" w:type="auto"/>
            <w:shd w:val="clear" w:color="auto" w:fill="FFFFFF" w:themeFill="background1"/>
            <w:hideMark/>
          </w:tcPr>
          <w:p w14:paraId="640D54AA" w14:textId="77777777" w:rsidR="00124D86" w:rsidRPr="00323DE3" w:rsidRDefault="00124D86" w:rsidP="00C35637">
            <w:pPr>
              <w:spacing w:after="120" w:line="252" w:lineRule="auto"/>
              <w:jc w:val="center"/>
              <w:rPr>
                <w:b/>
                <w:sz w:val="20"/>
                <w:szCs w:val="20"/>
                <w:lang w:eastAsia="en-US"/>
              </w:rPr>
            </w:pPr>
            <w:r w:rsidRPr="00323DE3">
              <w:rPr>
                <w:b/>
                <w:sz w:val="20"/>
                <w:szCs w:val="20"/>
                <w:lang w:eastAsia="en-US"/>
              </w:rPr>
              <w:t>Prasības kandidātiem/pretendentiem</w:t>
            </w:r>
          </w:p>
        </w:tc>
        <w:tc>
          <w:tcPr>
            <w:tcW w:w="0" w:type="auto"/>
            <w:shd w:val="clear" w:color="auto" w:fill="FFFFFF" w:themeFill="background1"/>
            <w:hideMark/>
          </w:tcPr>
          <w:p w14:paraId="640D54AB" w14:textId="77777777" w:rsidR="00124D86" w:rsidRPr="00323DE3" w:rsidRDefault="00124D86" w:rsidP="00C35637">
            <w:pPr>
              <w:spacing w:after="120" w:line="252" w:lineRule="auto"/>
              <w:jc w:val="center"/>
              <w:rPr>
                <w:b/>
                <w:sz w:val="20"/>
                <w:szCs w:val="20"/>
                <w:lang w:eastAsia="en-US"/>
              </w:rPr>
            </w:pPr>
            <w:r w:rsidRPr="00323DE3">
              <w:rPr>
                <w:b/>
                <w:sz w:val="20"/>
                <w:szCs w:val="20"/>
                <w:lang w:eastAsia="en-US"/>
              </w:rPr>
              <w:t>Iesniedzamā informācija un dokumenti</w:t>
            </w:r>
          </w:p>
        </w:tc>
      </w:tr>
      <w:tr w:rsidR="00124D86" w:rsidRPr="00323DE3" w14:paraId="640D54AE" w14:textId="77777777" w:rsidTr="00C35637">
        <w:tc>
          <w:tcPr>
            <w:tcW w:w="0" w:type="auto"/>
            <w:gridSpan w:val="3"/>
            <w:shd w:val="clear" w:color="auto" w:fill="FFFFFF" w:themeFill="background1"/>
          </w:tcPr>
          <w:p w14:paraId="640D54AD" w14:textId="77777777" w:rsidR="00124D86" w:rsidRPr="00323DE3" w:rsidRDefault="00124D86" w:rsidP="00C35637">
            <w:pPr>
              <w:spacing w:after="120" w:line="252" w:lineRule="auto"/>
              <w:ind w:left="58"/>
              <w:jc w:val="center"/>
              <w:rPr>
                <w:b/>
                <w:sz w:val="20"/>
                <w:szCs w:val="20"/>
                <w:lang w:eastAsia="en-US"/>
              </w:rPr>
            </w:pPr>
            <w:r w:rsidRPr="00323DE3">
              <w:rPr>
                <w:b/>
                <w:sz w:val="20"/>
                <w:szCs w:val="20"/>
              </w:rPr>
              <w:lastRenderedPageBreak/>
              <w:t>Sarunu procedūras 1.posmam</w:t>
            </w:r>
          </w:p>
        </w:tc>
      </w:tr>
      <w:tr w:rsidR="00124D86" w:rsidRPr="00323DE3" w14:paraId="640D54B2" w14:textId="77777777" w:rsidTr="00C35637">
        <w:tc>
          <w:tcPr>
            <w:tcW w:w="0" w:type="auto"/>
            <w:shd w:val="clear" w:color="auto" w:fill="FFFFFF" w:themeFill="background1"/>
          </w:tcPr>
          <w:p w14:paraId="640D54AF" w14:textId="77777777" w:rsidR="00124D86" w:rsidRPr="00323DE3" w:rsidRDefault="00124D86" w:rsidP="00C35637">
            <w:pPr>
              <w:spacing w:after="120" w:line="252" w:lineRule="auto"/>
              <w:jc w:val="both"/>
              <w:rPr>
                <w:b/>
                <w:sz w:val="20"/>
                <w:szCs w:val="20"/>
                <w:lang w:eastAsia="en-US"/>
              </w:rPr>
            </w:pPr>
            <w:r w:rsidRPr="00323DE3">
              <w:rPr>
                <w:b/>
                <w:sz w:val="20"/>
                <w:szCs w:val="20"/>
                <w:lang w:eastAsia="en-US"/>
              </w:rPr>
              <w:t>4.1.</w:t>
            </w:r>
          </w:p>
        </w:tc>
        <w:tc>
          <w:tcPr>
            <w:tcW w:w="0" w:type="auto"/>
            <w:shd w:val="clear" w:color="auto" w:fill="FFFFFF" w:themeFill="background1"/>
          </w:tcPr>
          <w:p w14:paraId="640D54B0" w14:textId="77777777" w:rsidR="00124D86" w:rsidRPr="00323DE3" w:rsidRDefault="00124D86" w:rsidP="00C35637">
            <w:pPr>
              <w:spacing w:after="120" w:line="252" w:lineRule="auto"/>
              <w:jc w:val="both"/>
              <w:rPr>
                <w:b/>
                <w:sz w:val="20"/>
                <w:szCs w:val="20"/>
                <w:lang w:eastAsia="en-US"/>
              </w:rPr>
            </w:pPr>
            <w:r w:rsidRPr="00323DE3">
              <w:rPr>
                <w:b/>
                <w:sz w:val="20"/>
                <w:szCs w:val="20"/>
                <w:lang w:eastAsia="en-US"/>
              </w:rPr>
              <w:t>Pieteikuma iesniegšana</w:t>
            </w:r>
          </w:p>
        </w:tc>
        <w:tc>
          <w:tcPr>
            <w:tcW w:w="0" w:type="auto"/>
            <w:shd w:val="clear" w:color="auto" w:fill="FFFFFF" w:themeFill="background1"/>
          </w:tcPr>
          <w:p w14:paraId="640D54B1" w14:textId="77777777" w:rsidR="00124D86" w:rsidRPr="00323DE3" w:rsidRDefault="00124D86" w:rsidP="00C35637">
            <w:pPr>
              <w:spacing w:after="120" w:line="252" w:lineRule="auto"/>
              <w:jc w:val="both"/>
              <w:rPr>
                <w:b/>
                <w:sz w:val="20"/>
                <w:szCs w:val="20"/>
                <w:lang w:eastAsia="en-US"/>
              </w:rPr>
            </w:pPr>
          </w:p>
        </w:tc>
      </w:tr>
      <w:tr w:rsidR="00124D86" w:rsidRPr="00323DE3" w14:paraId="640D54B7" w14:textId="77777777" w:rsidTr="00C35637">
        <w:tc>
          <w:tcPr>
            <w:tcW w:w="0" w:type="auto"/>
            <w:shd w:val="clear" w:color="auto" w:fill="FFFFFF" w:themeFill="background1"/>
            <w:hideMark/>
          </w:tcPr>
          <w:p w14:paraId="640D54B3"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4.1.1.</w:t>
            </w:r>
          </w:p>
        </w:tc>
        <w:tc>
          <w:tcPr>
            <w:tcW w:w="0" w:type="auto"/>
            <w:shd w:val="clear" w:color="auto" w:fill="FFFFFF" w:themeFill="background1"/>
            <w:hideMark/>
          </w:tcPr>
          <w:p w14:paraId="640D54B4"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Kandidāta apliecinājums par piedalīšanos sarunu procedūrā, kas jāparaksta kandidāta pārstāvim ar pārstāvības tiesībām vai tā pilnvarotai personai.</w:t>
            </w:r>
          </w:p>
          <w:p w14:paraId="640D54B5" w14:textId="77777777" w:rsidR="00124D86" w:rsidRPr="00323DE3" w:rsidRDefault="00124D86" w:rsidP="00C35637">
            <w:pPr>
              <w:spacing w:after="120" w:line="252" w:lineRule="auto"/>
              <w:jc w:val="both"/>
              <w:rPr>
                <w:i/>
                <w:sz w:val="20"/>
                <w:szCs w:val="20"/>
                <w:lang w:eastAsia="en-US"/>
              </w:rPr>
            </w:pPr>
            <w:r w:rsidRPr="00323DE3">
              <w:rPr>
                <w:i/>
                <w:sz w:val="20"/>
                <w:szCs w:val="20"/>
                <w:lang w:eastAsia="en-US"/>
              </w:rPr>
              <w:t xml:space="preserve">Ja kandidāts ir piegādātāju apvienība un </w:t>
            </w:r>
            <w:r w:rsidRPr="00323DE3">
              <w:rPr>
                <w:i/>
                <w:sz w:val="20"/>
                <w:szCs w:val="20"/>
              </w:rPr>
              <w:t>vienošanās par sadarbību konkrētā iepirkuma līguma izpildē</w:t>
            </w:r>
            <w:r w:rsidRPr="00323DE3">
              <w:rPr>
                <w:i/>
                <w:sz w:val="20"/>
                <w:szCs w:val="20"/>
                <w:lang w:eastAsia="en-US"/>
              </w:rPr>
              <w:t xml:space="preserve"> nav atrunātas pārstāvības tiesības vai nav izsniegta pilnvara, pieteikuma oriģināls jāparaksta katras personas, kas iekļauta piegādātāju apvienībā, pārstāvim ar pārstāvības tiesībām.</w:t>
            </w:r>
          </w:p>
        </w:tc>
        <w:tc>
          <w:tcPr>
            <w:tcW w:w="0" w:type="auto"/>
            <w:shd w:val="clear" w:color="auto" w:fill="FFFFFF" w:themeFill="background1"/>
            <w:hideMark/>
          </w:tcPr>
          <w:p w14:paraId="640D54B6"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Pieteikums (</w:t>
            </w:r>
            <w:r w:rsidRPr="00323DE3">
              <w:rPr>
                <w:sz w:val="20"/>
                <w:szCs w:val="20"/>
              </w:rPr>
              <w:t xml:space="preserve">noformēts atbilstoši </w:t>
            </w:r>
            <w:r w:rsidRPr="00323DE3">
              <w:rPr>
                <w:sz w:val="20"/>
                <w:szCs w:val="20"/>
                <w:lang w:eastAsia="en-US"/>
              </w:rPr>
              <w:t xml:space="preserve">nolikuma 2.pielikumā ietvertajai pieteikuma formai) un </w:t>
            </w:r>
            <w:r w:rsidRPr="00323DE3">
              <w:rPr>
                <w:sz w:val="20"/>
                <w:szCs w:val="20"/>
              </w:rPr>
              <w:t xml:space="preserve">vispārīga informācija par kandidātu (noformēts atbilstoši </w:t>
            </w:r>
            <w:r w:rsidRPr="00323DE3">
              <w:rPr>
                <w:sz w:val="20"/>
                <w:szCs w:val="20"/>
                <w:lang w:eastAsia="en-US"/>
              </w:rPr>
              <w:t>nolikuma 3.pielikumā ietvertajai formai).</w:t>
            </w:r>
          </w:p>
        </w:tc>
      </w:tr>
      <w:tr w:rsidR="00124D86" w:rsidRPr="00323DE3" w14:paraId="640D54BB" w14:textId="77777777" w:rsidTr="00C35637">
        <w:tc>
          <w:tcPr>
            <w:tcW w:w="0" w:type="auto"/>
            <w:shd w:val="clear" w:color="auto" w:fill="FFFFFF" w:themeFill="background1"/>
          </w:tcPr>
          <w:p w14:paraId="640D54B8" w14:textId="77777777" w:rsidR="00124D86" w:rsidRPr="00323DE3" w:rsidRDefault="00124D86" w:rsidP="00C35637">
            <w:pPr>
              <w:spacing w:after="120" w:line="252" w:lineRule="auto"/>
              <w:jc w:val="both"/>
              <w:rPr>
                <w:b/>
                <w:sz w:val="20"/>
                <w:szCs w:val="20"/>
                <w:lang w:eastAsia="en-US"/>
              </w:rPr>
            </w:pPr>
            <w:r w:rsidRPr="00323DE3">
              <w:rPr>
                <w:b/>
                <w:sz w:val="20"/>
                <w:szCs w:val="20"/>
                <w:lang w:eastAsia="en-US"/>
              </w:rPr>
              <w:t>4.2.</w:t>
            </w:r>
          </w:p>
        </w:tc>
        <w:tc>
          <w:tcPr>
            <w:tcW w:w="0" w:type="auto"/>
            <w:shd w:val="clear" w:color="auto" w:fill="FFFFFF" w:themeFill="background1"/>
          </w:tcPr>
          <w:p w14:paraId="640D54B9" w14:textId="77777777" w:rsidR="00124D86" w:rsidRPr="00323DE3" w:rsidRDefault="00124D86" w:rsidP="00C35637">
            <w:pPr>
              <w:spacing w:after="120" w:line="252" w:lineRule="auto"/>
              <w:jc w:val="both"/>
              <w:rPr>
                <w:b/>
                <w:sz w:val="20"/>
                <w:szCs w:val="20"/>
                <w:lang w:eastAsia="en-US"/>
              </w:rPr>
            </w:pPr>
            <w:r w:rsidRPr="00323DE3">
              <w:rPr>
                <w:b/>
                <w:sz w:val="20"/>
                <w:szCs w:val="20"/>
              </w:rPr>
              <w:t>Atbilstība profesionālās darbības veikšanai</w:t>
            </w:r>
          </w:p>
        </w:tc>
        <w:tc>
          <w:tcPr>
            <w:tcW w:w="0" w:type="auto"/>
            <w:shd w:val="clear" w:color="auto" w:fill="FFFFFF" w:themeFill="background1"/>
          </w:tcPr>
          <w:p w14:paraId="640D54BA" w14:textId="77777777" w:rsidR="00124D86" w:rsidRPr="00323DE3" w:rsidRDefault="00124D86" w:rsidP="00C35637">
            <w:pPr>
              <w:spacing w:after="120" w:line="252" w:lineRule="auto"/>
              <w:jc w:val="both"/>
              <w:rPr>
                <w:b/>
                <w:sz w:val="20"/>
                <w:szCs w:val="20"/>
                <w:lang w:eastAsia="en-US"/>
              </w:rPr>
            </w:pPr>
          </w:p>
        </w:tc>
      </w:tr>
      <w:tr w:rsidR="00124D86" w:rsidRPr="00323DE3" w14:paraId="640D54BF" w14:textId="77777777" w:rsidTr="00C35637">
        <w:tc>
          <w:tcPr>
            <w:tcW w:w="0" w:type="auto"/>
            <w:shd w:val="clear" w:color="auto" w:fill="FFFFFF" w:themeFill="background1"/>
            <w:hideMark/>
          </w:tcPr>
          <w:p w14:paraId="640D54BC"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4.2.1.</w:t>
            </w:r>
          </w:p>
        </w:tc>
        <w:tc>
          <w:tcPr>
            <w:tcW w:w="0" w:type="auto"/>
            <w:shd w:val="clear" w:color="auto" w:fill="FFFFFF" w:themeFill="background1"/>
            <w:hideMark/>
          </w:tcPr>
          <w:p w14:paraId="640D54BD" w14:textId="4A5668DE" w:rsidR="00124D86" w:rsidRPr="00323DE3" w:rsidRDefault="00124D86" w:rsidP="00C35637">
            <w:pPr>
              <w:spacing w:after="120" w:line="252" w:lineRule="auto"/>
              <w:jc w:val="both"/>
              <w:rPr>
                <w:sz w:val="20"/>
                <w:szCs w:val="20"/>
                <w:lang w:eastAsia="en-US"/>
              </w:rPr>
            </w:pPr>
            <w:r w:rsidRPr="00323DE3">
              <w:rPr>
                <w:bCs/>
                <w:sz w:val="20"/>
                <w:szCs w:val="20"/>
                <w:lang w:eastAsia="en-US"/>
              </w:rPr>
              <w:t xml:space="preserve">Kandidāts (ja </w:t>
            </w:r>
            <w:r w:rsidR="007852CC" w:rsidRPr="00323DE3">
              <w:rPr>
                <w:bCs/>
                <w:sz w:val="20"/>
                <w:szCs w:val="20"/>
                <w:lang w:eastAsia="en-US"/>
              </w:rPr>
              <w:t>pieteikumu</w:t>
            </w:r>
            <w:r w:rsidRPr="00323DE3">
              <w:rPr>
                <w:bCs/>
                <w:sz w:val="20"/>
                <w:szCs w:val="20"/>
                <w:lang w:eastAsia="en-US"/>
              </w:rPr>
              <w:t xml:space="preserve"> iesniedz piegādātāju apvienība, tad šī prasība attiecināma uz katru piegādātāju apvienības dalībnieku; ja pie</w:t>
            </w:r>
            <w:r w:rsidR="007852CC" w:rsidRPr="00323DE3">
              <w:rPr>
                <w:bCs/>
                <w:sz w:val="20"/>
                <w:szCs w:val="20"/>
                <w:lang w:eastAsia="en-US"/>
              </w:rPr>
              <w:t>teikumu</w:t>
            </w:r>
            <w:r w:rsidRPr="00323DE3">
              <w:rPr>
                <w:bCs/>
                <w:sz w:val="20"/>
                <w:szCs w:val="20"/>
                <w:lang w:eastAsia="en-US"/>
              </w:rPr>
              <w:t xml:space="preserve">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0" w:type="auto"/>
            <w:shd w:val="clear" w:color="auto" w:fill="FFFFFF" w:themeFill="background1"/>
            <w:hideMark/>
          </w:tcPr>
          <w:p w14:paraId="640D54BE" w14:textId="77777777" w:rsidR="00124D86" w:rsidRPr="00323DE3" w:rsidRDefault="00124D86" w:rsidP="00C35637">
            <w:pPr>
              <w:spacing w:after="120" w:line="252" w:lineRule="auto"/>
              <w:jc w:val="both"/>
              <w:rPr>
                <w:sz w:val="20"/>
                <w:szCs w:val="20"/>
                <w:lang w:eastAsia="en-US"/>
              </w:rPr>
            </w:pPr>
            <w:r w:rsidRPr="00323DE3">
              <w:rPr>
                <w:bCs/>
                <w:sz w:val="20"/>
                <w:szCs w:val="20"/>
                <w:lang w:eastAsia="en-US"/>
              </w:rPr>
              <w:t>Kandidātu (piegādātāju apvienības dalībnieku, personālsabiedrības, personālsabiedrības biedru) un tā norādīto apakšuzņēmēju, kurus kandidāts plāno piesaistīt iepirkuma līguma izpildē un kas reģistrēti Latvijas Republikas Uzņēmumu reģistra Komercreģistrā, reģistrācijas faktu iepirkuma komisija pārbauda Uzņēmumu reģistra mājaslapā. Kandidātiem (piegādātāju apvienības dalībniekiem, personālsabiedrībai, personālsabiedrības biedriem) un tā norādītiem apakšuzņēmējiem, kurus kandidāts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kandidāta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124D86" w:rsidRPr="00323DE3" w14:paraId="640D54C4" w14:textId="77777777" w:rsidTr="00C35637">
        <w:tc>
          <w:tcPr>
            <w:tcW w:w="0" w:type="auto"/>
            <w:shd w:val="clear" w:color="auto" w:fill="FFFFFF" w:themeFill="background1"/>
            <w:hideMark/>
          </w:tcPr>
          <w:p w14:paraId="640D54C0"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4.2.2.</w:t>
            </w:r>
          </w:p>
        </w:tc>
        <w:tc>
          <w:tcPr>
            <w:tcW w:w="0" w:type="auto"/>
            <w:shd w:val="clear" w:color="auto" w:fill="FFFFFF" w:themeFill="background1"/>
            <w:hideMark/>
          </w:tcPr>
          <w:p w14:paraId="640D54C1" w14:textId="24723061" w:rsidR="00124D86" w:rsidRPr="00323DE3" w:rsidRDefault="00124D86" w:rsidP="00C35637">
            <w:pPr>
              <w:spacing w:after="120" w:line="252" w:lineRule="auto"/>
              <w:jc w:val="both"/>
              <w:rPr>
                <w:bCs/>
                <w:sz w:val="20"/>
                <w:szCs w:val="20"/>
                <w:lang w:eastAsia="en-US"/>
              </w:rPr>
            </w:pPr>
            <w:r w:rsidRPr="00323DE3">
              <w:rPr>
                <w:bCs/>
                <w:sz w:val="20"/>
                <w:szCs w:val="20"/>
                <w:lang w:eastAsia="en-US"/>
              </w:rPr>
              <w:t xml:space="preserve">Kandidāts (ja </w:t>
            </w:r>
            <w:r w:rsidR="007852CC" w:rsidRPr="00323DE3">
              <w:rPr>
                <w:bCs/>
                <w:sz w:val="20"/>
                <w:szCs w:val="20"/>
                <w:lang w:eastAsia="en-US"/>
              </w:rPr>
              <w:t>pieteikumu</w:t>
            </w:r>
            <w:r w:rsidRPr="00323DE3">
              <w:rPr>
                <w:bCs/>
                <w:sz w:val="20"/>
                <w:szCs w:val="20"/>
                <w:lang w:eastAsia="en-US"/>
              </w:rPr>
              <w:t xml:space="preserve"> iesniedz piegādātāju apvienība, tad šī prasība attiecināma uz katru piegādātāju apvienības dalībnieku, ja pie</w:t>
            </w:r>
            <w:r w:rsidR="007852CC" w:rsidRPr="00323DE3">
              <w:rPr>
                <w:bCs/>
                <w:sz w:val="20"/>
                <w:szCs w:val="20"/>
                <w:lang w:eastAsia="en-US"/>
              </w:rPr>
              <w:t>teikumu</w:t>
            </w:r>
            <w:r w:rsidRPr="00323DE3">
              <w:rPr>
                <w:bCs/>
                <w:sz w:val="20"/>
                <w:szCs w:val="20"/>
                <w:lang w:eastAsia="en-US"/>
              </w:rPr>
              <w:t xml:space="preserve">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640D54C2" w14:textId="77777777" w:rsidR="00124D86" w:rsidRPr="00323DE3" w:rsidRDefault="00124D86" w:rsidP="00C35637">
            <w:pPr>
              <w:spacing w:after="120" w:line="252" w:lineRule="auto"/>
              <w:jc w:val="both"/>
              <w:rPr>
                <w:i/>
                <w:sz w:val="20"/>
                <w:szCs w:val="20"/>
                <w:lang w:eastAsia="en-US"/>
              </w:rPr>
            </w:pPr>
            <w:r w:rsidRPr="00323DE3">
              <w:rPr>
                <w:i/>
                <w:sz w:val="20"/>
                <w:szCs w:val="20"/>
                <w:lang w:eastAsia="en-US"/>
              </w:rPr>
              <w:t xml:space="preserve">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w:t>
            </w:r>
            <w:r w:rsidRPr="00323DE3">
              <w:rPr>
                <w:i/>
                <w:sz w:val="20"/>
                <w:szCs w:val="20"/>
                <w:lang w:eastAsia="en-US"/>
              </w:rPr>
              <w:lastRenderedPageBreak/>
              <w:t>būvspeciālistus, kas būs īslaicīgo pakalpojumu sniedzēji.</w:t>
            </w:r>
            <w:r w:rsidRPr="00323DE3">
              <w:rPr>
                <w:rStyle w:val="FootnoteReference"/>
                <w:i/>
                <w:sz w:val="20"/>
                <w:szCs w:val="20"/>
                <w:lang w:eastAsia="en-US"/>
              </w:rPr>
              <w:footnoteReference w:id="1"/>
            </w:r>
          </w:p>
        </w:tc>
        <w:tc>
          <w:tcPr>
            <w:tcW w:w="0" w:type="auto"/>
            <w:shd w:val="clear" w:color="auto" w:fill="FFFFFF" w:themeFill="background1"/>
            <w:hideMark/>
          </w:tcPr>
          <w:p w14:paraId="640D54C3" w14:textId="77777777" w:rsidR="00124D86" w:rsidRPr="00323DE3" w:rsidRDefault="00124D86" w:rsidP="00C35637">
            <w:pPr>
              <w:spacing w:after="120" w:line="252" w:lineRule="auto"/>
              <w:jc w:val="both"/>
              <w:rPr>
                <w:bCs/>
                <w:sz w:val="20"/>
                <w:szCs w:val="20"/>
                <w:lang w:eastAsia="en-US"/>
              </w:rPr>
            </w:pPr>
            <w:r w:rsidRPr="00323DE3">
              <w:rPr>
                <w:bCs/>
                <w:sz w:val="20"/>
                <w:szCs w:val="20"/>
                <w:lang w:eastAsia="en-US"/>
              </w:rPr>
              <w:lastRenderedPageBreak/>
              <w:t>Kandidātu (piegādātāju apvienības dalībnieku, personālsabiedrības, personālsabiedrības biedru) un tā norādīto apakšuzņēmēju, kurus kandidāts plāno piesaistīt iepirkuma līguma izpildē un kas reģistrēti Latvijas Republikas Būvkomersantu reģistrā, reģistrācijas faktu iepirkuma komisija pārbauda Latvijas Republikas Būvkomersantu reģistra mājaslapā. Kandidātiem (piegādātāju apvienības dalībnieku, personālsabiedrības, personālsabiedrības biedru) un tā norādīto apakšuzņēmēju, kurus kandidāts plāno piesaistīt iepirkuma līguma izpildē un kas reģistrēti ārvalstīs – jāiesniedz līdzvērtīgas iestādes izdots dokuments, kas atbilstoši attiecīgās valsts normatīviem aktiem apliecina kandidāta tiesības veikt nolikumā noteiktos darbus vai jānorāda precīzu iestādes mājaslapas adresi, kur attiecīgu informāciju var pārbaudīt.</w:t>
            </w:r>
          </w:p>
        </w:tc>
      </w:tr>
      <w:tr w:rsidR="00124D86" w:rsidRPr="00323DE3" w14:paraId="640D54C8" w14:textId="77777777" w:rsidTr="00C35637">
        <w:tc>
          <w:tcPr>
            <w:tcW w:w="0" w:type="auto"/>
            <w:shd w:val="clear" w:color="auto" w:fill="FFFFFF" w:themeFill="background1"/>
          </w:tcPr>
          <w:p w14:paraId="640D54C5" w14:textId="77777777" w:rsidR="00124D86" w:rsidRPr="00323DE3" w:rsidRDefault="00124D86" w:rsidP="00C35637">
            <w:pPr>
              <w:spacing w:after="120" w:line="252" w:lineRule="auto"/>
              <w:jc w:val="both"/>
              <w:rPr>
                <w:b/>
                <w:sz w:val="20"/>
                <w:szCs w:val="20"/>
                <w:lang w:eastAsia="en-US"/>
              </w:rPr>
            </w:pPr>
            <w:r w:rsidRPr="00323DE3">
              <w:rPr>
                <w:b/>
                <w:sz w:val="20"/>
                <w:szCs w:val="20"/>
                <w:lang w:eastAsia="en-US"/>
              </w:rPr>
              <w:t>4.3.</w:t>
            </w:r>
          </w:p>
        </w:tc>
        <w:tc>
          <w:tcPr>
            <w:tcW w:w="0" w:type="auto"/>
            <w:shd w:val="clear" w:color="auto" w:fill="FFFFFF" w:themeFill="background1"/>
          </w:tcPr>
          <w:p w14:paraId="640D54C6" w14:textId="77777777" w:rsidR="00124D86" w:rsidRPr="00323DE3" w:rsidRDefault="00124D86" w:rsidP="00C35637">
            <w:pPr>
              <w:spacing w:after="120" w:line="252" w:lineRule="auto"/>
              <w:jc w:val="both"/>
              <w:rPr>
                <w:b/>
                <w:sz w:val="20"/>
                <w:szCs w:val="20"/>
                <w:lang w:eastAsia="en-US"/>
              </w:rPr>
            </w:pPr>
            <w:r w:rsidRPr="00323DE3">
              <w:rPr>
                <w:b/>
                <w:sz w:val="20"/>
                <w:szCs w:val="20"/>
              </w:rPr>
              <w:t>Prasības attiecībā uz kandidāta saimniecisko un finansiālo stāvokli</w:t>
            </w:r>
          </w:p>
        </w:tc>
        <w:tc>
          <w:tcPr>
            <w:tcW w:w="0" w:type="auto"/>
            <w:shd w:val="clear" w:color="auto" w:fill="FFFFFF" w:themeFill="background1"/>
          </w:tcPr>
          <w:p w14:paraId="640D54C7" w14:textId="77777777" w:rsidR="00124D86" w:rsidRPr="00323DE3" w:rsidRDefault="00124D86" w:rsidP="00C35637">
            <w:pPr>
              <w:spacing w:after="120" w:line="252" w:lineRule="auto"/>
              <w:jc w:val="both"/>
              <w:rPr>
                <w:b/>
                <w:sz w:val="20"/>
                <w:szCs w:val="20"/>
                <w:lang w:eastAsia="en-US"/>
              </w:rPr>
            </w:pPr>
          </w:p>
        </w:tc>
      </w:tr>
      <w:tr w:rsidR="00124D86" w:rsidRPr="00323DE3" w14:paraId="640D54CF" w14:textId="77777777" w:rsidTr="00C35637">
        <w:tc>
          <w:tcPr>
            <w:tcW w:w="0" w:type="auto"/>
            <w:shd w:val="clear" w:color="auto" w:fill="FFFFFF" w:themeFill="background1"/>
            <w:hideMark/>
          </w:tcPr>
          <w:p w14:paraId="640D54C9"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4.3.1.</w:t>
            </w:r>
          </w:p>
        </w:tc>
        <w:tc>
          <w:tcPr>
            <w:tcW w:w="0" w:type="auto"/>
            <w:shd w:val="clear" w:color="auto" w:fill="FFFFFF" w:themeFill="background1"/>
            <w:hideMark/>
          </w:tcPr>
          <w:p w14:paraId="640D54CA"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 xml:space="preserve">Kandidāta </w:t>
            </w:r>
            <w:r w:rsidRPr="00323DE3">
              <w:rPr>
                <w:bCs/>
                <w:sz w:val="20"/>
                <w:szCs w:val="20"/>
                <w:lang w:eastAsia="en-US"/>
              </w:rPr>
              <w:t xml:space="preserve">pēdējo trīs noslēgto finanšu gadu (2014., 2015. un 2016.gads) vidējais gada neto apgrozījums (3 gadu summa/3) ir ne mazāks kā </w:t>
            </w:r>
            <w:r w:rsidRPr="00323DE3">
              <w:rPr>
                <w:b/>
                <w:bCs/>
                <w:sz w:val="20"/>
                <w:szCs w:val="20"/>
                <w:lang w:eastAsia="en-US"/>
              </w:rPr>
              <w:t>EUR 7 000 000,00</w:t>
            </w:r>
            <w:r w:rsidRPr="00323DE3">
              <w:rPr>
                <w:bCs/>
                <w:sz w:val="20"/>
                <w:szCs w:val="20"/>
                <w:lang w:eastAsia="en-US"/>
              </w:rPr>
              <w:t xml:space="preserve"> (septiņi miljoni </w:t>
            </w:r>
            <w:r w:rsidRPr="00323DE3">
              <w:rPr>
                <w:bCs/>
                <w:i/>
                <w:sz w:val="20"/>
                <w:szCs w:val="20"/>
                <w:lang w:eastAsia="en-US"/>
              </w:rPr>
              <w:t>euro</w:t>
            </w:r>
            <w:r w:rsidRPr="00323DE3">
              <w:rPr>
                <w:bCs/>
                <w:sz w:val="20"/>
                <w:szCs w:val="20"/>
                <w:lang w:eastAsia="en-US"/>
              </w:rPr>
              <w:t>)</w:t>
            </w:r>
            <w:r w:rsidRPr="00323DE3">
              <w:rPr>
                <w:sz w:val="20"/>
                <w:szCs w:val="20"/>
                <w:lang w:eastAsia="en-US"/>
              </w:rPr>
              <w:t>.</w:t>
            </w:r>
          </w:p>
          <w:p w14:paraId="640D54CB" w14:textId="77777777" w:rsidR="00124D86" w:rsidRPr="00323DE3" w:rsidRDefault="00124D86" w:rsidP="00C35637">
            <w:pPr>
              <w:spacing w:after="120" w:line="252" w:lineRule="auto"/>
              <w:jc w:val="both"/>
              <w:rPr>
                <w:i/>
                <w:sz w:val="20"/>
                <w:szCs w:val="20"/>
                <w:lang w:eastAsia="en-US"/>
              </w:rPr>
            </w:pPr>
            <w:r w:rsidRPr="00323DE3">
              <w:rPr>
                <w:i/>
                <w:sz w:val="20"/>
                <w:szCs w:val="20"/>
                <w:lang w:eastAsia="en-US"/>
              </w:rPr>
              <w:t>Kandidāti, kas dibināti vēlāk, apliecina, ka vidējais gada neto apgrozījums nostrādātajā periodā (kopš dibināšanas) nav mazāks kā šajā punktā noteiktais.</w:t>
            </w:r>
          </w:p>
          <w:p w14:paraId="640D54CC" w14:textId="77777777" w:rsidR="00124D86" w:rsidRPr="00323DE3" w:rsidRDefault="00124D86" w:rsidP="00C35637">
            <w:pPr>
              <w:spacing w:after="120" w:line="252" w:lineRule="auto"/>
              <w:jc w:val="both"/>
              <w:rPr>
                <w:i/>
                <w:sz w:val="20"/>
                <w:szCs w:val="20"/>
                <w:lang w:eastAsia="en-US"/>
              </w:rPr>
            </w:pPr>
            <w:r w:rsidRPr="00323DE3">
              <w:rPr>
                <w:i/>
                <w:sz w:val="20"/>
                <w:szCs w:val="20"/>
                <w:lang w:eastAsia="en-US"/>
              </w:rPr>
              <w:t>Ja kandidāts ir personu apvienība vai personālsabiedrība, tad visu personu apvienības vai personālsabiedrības dalībnieku kopējam vidējam gada neto apgrozījumam kopā jābūt ne mazākam kā šajā punktā noteiktais.</w:t>
            </w:r>
          </w:p>
        </w:tc>
        <w:tc>
          <w:tcPr>
            <w:tcW w:w="0" w:type="auto"/>
            <w:shd w:val="clear" w:color="auto" w:fill="FFFFFF" w:themeFill="background1"/>
          </w:tcPr>
          <w:p w14:paraId="640D54CD"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Kandidāta rakstisks aprēķins (izziņa) par neto apgrozījumu</w:t>
            </w:r>
            <w:r w:rsidR="003A2167" w:rsidRPr="00323DE3">
              <w:rPr>
                <w:sz w:val="20"/>
                <w:szCs w:val="20"/>
                <w:lang w:eastAsia="en-US"/>
              </w:rPr>
              <w:t xml:space="preserve"> (</w:t>
            </w:r>
            <w:r w:rsidR="003A2167" w:rsidRPr="00323DE3">
              <w:rPr>
                <w:sz w:val="20"/>
                <w:szCs w:val="20"/>
              </w:rPr>
              <w:t xml:space="preserve">noformēts atbilstoši </w:t>
            </w:r>
            <w:r w:rsidR="003A2167" w:rsidRPr="00323DE3">
              <w:rPr>
                <w:sz w:val="20"/>
                <w:szCs w:val="20"/>
                <w:lang w:eastAsia="en-US"/>
              </w:rPr>
              <w:t>nolikuma 6.pielikumā ietvertajai pieteikuma formai)</w:t>
            </w:r>
            <w:r w:rsidRPr="00323DE3">
              <w:rPr>
                <w:sz w:val="20"/>
                <w:szCs w:val="20"/>
                <w:lang w:eastAsia="en-US"/>
              </w:rPr>
              <w:t>, klāt pievienojot apstiprināto peļņas vai zaudējumu aprēķinu kopijas par katru norādīto finanšu gadu (ja attiecināms).</w:t>
            </w:r>
          </w:p>
          <w:p w14:paraId="640D54CE" w14:textId="77777777" w:rsidR="00124D86" w:rsidRPr="00323DE3" w:rsidRDefault="00124D86" w:rsidP="00C35637">
            <w:pPr>
              <w:spacing w:after="120" w:line="252" w:lineRule="auto"/>
              <w:jc w:val="both"/>
              <w:rPr>
                <w:i/>
                <w:sz w:val="20"/>
                <w:szCs w:val="20"/>
                <w:lang w:eastAsia="en-US"/>
              </w:rPr>
            </w:pPr>
            <w:r w:rsidRPr="00323DE3">
              <w:rPr>
                <w:i/>
                <w:sz w:val="20"/>
                <w:szCs w:val="20"/>
                <w:lang w:eastAsia="en-US"/>
              </w:rPr>
              <w:t>Ja Kandidāts ir dibināts vēlāk, tad finanšu apgrozījumam jāatbilst iepriekš minētajai prasībai attiecīgajā laika periodā.</w:t>
            </w:r>
          </w:p>
        </w:tc>
      </w:tr>
      <w:tr w:rsidR="00124D86" w:rsidRPr="00323DE3" w14:paraId="640D54D3" w14:textId="77777777" w:rsidTr="00C35637">
        <w:tc>
          <w:tcPr>
            <w:tcW w:w="0" w:type="auto"/>
            <w:shd w:val="clear" w:color="auto" w:fill="FFFFFF" w:themeFill="background1"/>
          </w:tcPr>
          <w:p w14:paraId="640D54D0" w14:textId="77777777" w:rsidR="00124D86" w:rsidRPr="00323DE3" w:rsidRDefault="00124D86" w:rsidP="00C35637">
            <w:pPr>
              <w:spacing w:after="120" w:line="252" w:lineRule="auto"/>
              <w:jc w:val="both"/>
              <w:rPr>
                <w:b/>
                <w:sz w:val="20"/>
                <w:szCs w:val="20"/>
                <w:lang w:eastAsia="en-US"/>
              </w:rPr>
            </w:pPr>
            <w:r w:rsidRPr="00323DE3">
              <w:rPr>
                <w:b/>
                <w:sz w:val="20"/>
                <w:szCs w:val="20"/>
                <w:lang w:eastAsia="en-US"/>
              </w:rPr>
              <w:t>4.4.</w:t>
            </w:r>
          </w:p>
        </w:tc>
        <w:tc>
          <w:tcPr>
            <w:tcW w:w="0" w:type="auto"/>
            <w:shd w:val="clear" w:color="auto" w:fill="FFFFFF" w:themeFill="background1"/>
          </w:tcPr>
          <w:p w14:paraId="640D54D1" w14:textId="77777777" w:rsidR="00124D86" w:rsidRPr="00323DE3" w:rsidRDefault="00124D86" w:rsidP="00C35637">
            <w:pPr>
              <w:spacing w:after="120" w:line="252" w:lineRule="auto"/>
              <w:jc w:val="both"/>
              <w:rPr>
                <w:b/>
                <w:sz w:val="20"/>
                <w:szCs w:val="20"/>
                <w:lang w:eastAsia="en-US"/>
              </w:rPr>
            </w:pPr>
            <w:r w:rsidRPr="00323DE3">
              <w:rPr>
                <w:b/>
                <w:sz w:val="20"/>
                <w:szCs w:val="20"/>
              </w:rPr>
              <w:t>Kvalitātes vadības standarti</w:t>
            </w:r>
          </w:p>
        </w:tc>
        <w:tc>
          <w:tcPr>
            <w:tcW w:w="0" w:type="auto"/>
            <w:shd w:val="clear" w:color="auto" w:fill="FFFFFF" w:themeFill="background1"/>
          </w:tcPr>
          <w:p w14:paraId="640D54D2" w14:textId="77777777" w:rsidR="00124D86" w:rsidRPr="00323DE3" w:rsidRDefault="00124D86" w:rsidP="00C35637">
            <w:pPr>
              <w:spacing w:after="120" w:line="252" w:lineRule="auto"/>
              <w:jc w:val="both"/>
              <w:rPr>
                <w:b/>
                <w:sz w:val="20"/>
                <w:szCs w:val="20"/>
                <w:lang w:eastAsia="en-US"/>
              </w:rPr>
            </w:pPr>
          </w:p>
        </w:tc>
      </w:tr>
      <w:tr w:rsidR="00124D86" w:rsidRPr="00323DE3" w14:paraId="640D54D8" w14:textId="77777777" w:rsidTr="00C35637">
        <w:tc>
          <w:tcPr>
            <w:tcW w:w="0" w:type="auto"/>
            <w:shd w:val="clear" w:color="auto" w:fill="FFFFFF" w:themeFill="background1"/>
            <w:hideMark/>
          </w:tcPr>
          <w:p w14:paraId="640D54D4"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4.4.1.</w:t>
            </w:r>
          </w:p>
        </w:tc>
        <w:tc>
          <w:tcPr>
            <w:tcW w:w="0" w:type="auto"/>
            <w:shd w:val="clear" w:color="auto" w:fill="FFFFFF" w:themeFill="background1"/>
          </w:tcPr>
          <w:p w14:paraId="640D54D5" w14:textId="77777777" w:rsidR="00124D86" w:rsidRPr="00323DE3" w:rsidRDefault="00124D86" w:rsidP="00C35637">
            <w:pPr>
              <w:spacing w:after="120" w:line="252" w:lineRule="auto"/>
              <w:jc w:val="both"/>
              <w:rPr>
                <w:sz w:val="20"/>
                <w:szCs w:val="20"/>
                <w:lang w:eastAsia="en-US"/>
              </w:rPr>
            </w:pPr>
            <w:r w:rsidRPr="00323DE3">
              <w:rPr>
                <w:sz w:val="20"/>
                <w:szCs w:val="20"/>
              </w:rPr>
              <w:t>Kandidātam tā profesionālajā darbībā ir ieviesta ISO 9001 kvalitātes vadības sistēma vai ir ieviesti līdzvērtīgi kvalitātes nodrošināšanas pasākumi.</w:t>
            </w:r>
          </w:p>
        </w:tc>
        <w:tc>
          <w:tcPr>
            <w:tcW w:w="0" w:type="auto"/>
            <w:shd w:val="clear" w:color="auto" w:fill="FFFFFF" w:themeFill="background1"/>
          </w:tcPr>
          <w:p w14:paraId="640D54D6" w14:textId="77777777" w:rsidR="00124D86" w:rsidRPr="00323DE3" w:rsidRDefault="00124D86" w:rsidP="00C35637">
            <w:pPr>
              <w:spacing w:after="120" w:line="252" w:lineRule="auto"/>
              <w:jc w:val="both"/>
              <w:rPr>
                <w:sz w:val="20"/>
                <w:szCs w:val="20"/>
              </w:rPr>
            </w:pPr>
            <w:r w:rsidRPr="00323DE3">
              <w:rPr>
                <w:sz w:val="20"/>
                <w:szCs w:val="20"/>
              </w:rPr>
              <w:t>Spēkā esošā kvalitātes vadības sertifikāta kopija vai ieviesto līdzvērtīgo kvalitātes nodrošināšanas pasākumu apraksts.</w:t>
            </w:r>
          </w:p>
          <w:p w14:paraId="640D54D7" w14:textId="77777777" w:rsidR="00124D86" w:rsidRPr="00323DE3" w:rsidRDefault="00124D86" w:rsidP="00C35637">
            <w:pPr>
              <w:spacing w:after="120" w:line="252" w:lineRule="auto"/>
              <w:jc w:val="both"/>
              <w:rPr>
                <w:sz w:val="20"/>
                <w:szCs w:val="20"/>
                <w:lang w:eastAsia="en-US"/>
              </w:rPr>
            </w:pPr>
            <w:r w:rsidRPr="00323DE3">
              <w:rPr>
                <w:i/>
                <w:sz w:val="20"/>
                <w:szCs w:val="20"/>
              </w:rPr>
              <w:t>Ja kandidātam no tā neatkarīgu iemeslu dēļ nebija iespējams šādu sertifikātu iegūt līdz pieteikuma iesniegšanas dienai, tas iesniedz citus pierādījumus par līdzvērtīgu kvalitātes nodrošināšanas pasākumu veikšanu un pierāda, ka piedāvātie kvalitātes nodrošināšanas pasākumi atbilst pasūtītāja prasībām.</w:t>
            </w:r>
          </w:p>
        </w:tc>
      </w:tr>
      <w:tr w:rsidR="00124D86" w:rsidRPr="00323DE3" w14:paraId="640D54DC" w14:textId="77777777" w:rsidTr="00C35637">
        <w:tc>
          <w:tcPr>
            <w:tcW w:w="0" w:type="auto"/>
            <w:shd w:val="clear" w:color="auto" w:fill="FFFFFF" w:themeFill="background1"/>
          </w:tcPr>
          <w:p w14:paraId="640D54D9" w14:textId="77777777" w:rsidR="00124D86" w:rsidRPr="00323DE3" w:rsidRDefault="00124D86" w:rsidP="00C35637">
            <w:pPr>
              <w:spacing w:after="120" w:line="252" w:lineRule="auto"/>
              <w:jc w:val="both"/>
              <w:rPr>
                <w:b/>
                <w:sz w:val="20"/>
                <w:szCs w:val="20"/>
                <w:lang w:eastAsia="en-US"/>
              </w:rPr>
            </w:pPr>
            <w:r w:rsidRPr="00323DE3">
              <w:rPr>
                <w:b/>
                <w:sz w:val="20"/>
                <w:szCs w:val="20"/>
                <w:lang w:eastAsia="en-US"/>
              </w:rPr>
              <w:t>4.5.</w:t>
            </w:r>
          </w:p>
        </w:tc>
        <w:tc>
          <w:tcPr>
            <w:tcW w:w="0" w:type="auto"/>
            <w:shd w:val="clear" w:color="auto" w:fill="FFFFFF" w:themeFill="background1"/>
          </w:tcPr>
          <w:p w14:paraId="640D54DA" w14:textId="77777777" w:rsidR="00124D86" w:rsidRPr="00323DE3" w:rsidRDefault="00124D86" w:rsidP="00C35637">
            <w:pPr>
              <w:spacing w:after="120" w:line="252" w:lineRule="auto"/>
              <w:jc w:val="both"/>
              <w:rPr>
                <w:b/>
                <w:sz w:val="20"/>
                <w:szCs w:val="20"/>
                <w:lang w:eastAsia="en-US"/>
              </w:rPr>
            </w:pPr>
            <w:r w:rsidRPr="00323DE3">
              <w:rPr>
                <w:b/>
                <w:sz w:val="20"/>
                <w:szCs w:val="20"/>
              </w:rPr>
              <w:t>Vides vadības standarti</w:t>
            </w:r>
          </w:p>
        </w:tc>
        <w:tc>
          <w:tcPr>
            <w:tcW w:w="0" w:type="auto"/>
            <w:shd w:val="clear" w:color="auto" w:fill="FFFFFF" w:themeFill="background1"/>
          </w:tcPr>
          <w:p w14:paraId="640D54DB" w14:textId="77777777" w:rsidR="00124D86" w:rsidRPr="00323DE3" w:rsidRDefault="00124D86" w:rsidP="00C35637">
            <w:pPr>
              <w:spacing w:after="120" w:line="252" w:lineRule="auto"/>
              <w:jc w:val="both"/>
              <w:rPr>
                <w:b/>
                <w:sz w:val="20"/>
                <w:szCs w:val="20"/>
                <w:lang w:eastAsia="en-US"/>
              </w:rPr>
            </w:pPr>
          </w:p>
        </w:tc>
      </w:tr>
      <w:tr w:rsidR="00124D86" w:rsidRPr="00323DE3" w14:paraId="640D54E1" w14:textId="77777777" w:rsidTr="00C35637">
        <w:tc>
          <w:tcPr>
            <w:tcW w:w="0" w:type="auto"/>
            <w:shd w:val="clear" w:color="auto" w:fill="FFFFFF" w:themeFill="background1"/>
          </w:tcPr>
          <w:p w14:paraId="640D54DD"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4.5.1.</w:t>
            </w:r>
          </w:p>
        </w:tc>
        <w:tc>
          <w:tcPr>
            <w:tcW w:w="0" w:type="auto"/>
            <w:shd w:val="clear" w:color="auto" w:fill="FFFFFF" w:themeFill="background1"/>
          </w:tcPr>
          <w:p w14:paraId="640D54DE" w14:textId="77777777" w:rsidR="00124D86" w:rsidRPr="00323DE3" w:rsidRDefault="00124D86" w:rsidP="00C35637">
            <w:pPr>
              <w:spacing w:after="120" w:line="252" w:lineRule="auto"/>
              <w:jc w:val="both"/>
              <w:rPr>
                <w:sz w:val="20"/>
                <w:szCs w:val="20"/>
                <w:lang w:eastAsia="en-US"/>
              </w:rPr>
            </w:pPr>
            <w:r w:rsidRPr="00323DE3">
              <w:rPr>
                <w:sz w:val="20"/>
                <w:szCs w:val="20"/>
              </w:rPr>
              <w:t>Kandidātam tā profesionālajā darbībā ir ieviesta ISO 14001 vides vadības sistēma vai ir ieviesti līdzvērtīgi vides vadības sistēmas nodrošināšanas pasākumi.</w:t>
            </w:r>
          </w:p>
        </w:tc>
        <w:tc>
          <w:tcPr>
            <w:tcW w:w="0" w:type="auto"/>
            <w:shd w:val="clear" w:color="auto" w:fill="FFFFFF" w:themeFill="background1"/>
          </w:tcPr>
          <w:p w14:paraId="640D54DF" w14:textId="77777777" w:rsidR="00124D86" w:rsidRPr="00323DE3" w:rsidRDefault="00124D86" w:rsidP="00C35637">
            <w:pPr>
              <w:overflowPunct w:val="0"/>
              <w:autoSpaceDE w:val="0"/>
              <w:autoSpaceDN w:val="0"/>
              <w:adjustRightInd w:val="0"/>
              <w:spacing w:after="120" w:line="252" w:lineRule="auto"/>
              <w:jc w:val="both"/>
              <w:textAlignment w:val="baseline"/>
              <w:rPr>
                <w:sz w:val="20"/>
                <w:szCs w:val="20"/>
              </w:rPr>
            </w:pPr>
            <w:r w:rsidRPr="00323DE3">
              <w:rPr>
                <w:sz w:val="20"/>
                <w:szCs w:val="20"/>
              </w:rPr>
              <w:t>Spēkā esošā vides vadības sertifikāta kopija vai ieviesto līdzvērtīgo vides vadības sistēmas nodrošināšanas pasākumu apraksts.</w:t>
            </w:r>
          </w:p>
          <w:p w14:paraId="640D54E0" w14:textId="77777777" w:rsidR="00124D86" w:rsidRPr="00323DE3" w:rsidRDefault="00124D86" w:rsidP="00C35637">
            <w:pPr>
              <w:spacing w:after="120" w:line="252" w:lineRule="auto"/>
              <w:jc w:val="both"/>
              <w:rPr>
                <w:sz w:val="20"/>
                <w:szCs w:val="20"/>
                <w:lang w:eastAsia="en-US"/>
              </w:rPr>
            </w:pPr>
            <w:r w:rsidRPr="00323DE3">
              <w:rPr>
                <w:i/>
                <w:sz w:val="20"/>
                <w:szCs w:val="20"/>
              </w:rPr>
              <w:t>Ja kandidātam no tā neatkarīgu iemeslu dēļ nebija iespējams šādu sertifikātu iegūt līdz pieteikuma iesniegšanas dienai, tas iesniedz citus pierādījumus par līdzvērtīgiem pasākumiem, kas būtu jānodrošina saskaņā ar pasūtītāja prasīto vides vadības sistēmu vai standartu.</w:t>
            </w:r>
          </w:p>
        </w:tc>
      </w:tr>
      <w:tr w:rsidR="00B81B0D" w:rsidRPr="00323DE3" w14:paraId="640D54E5" w14:textId="77777777" w:rsidTr="00C35637">
        <w:tc>
          <w:tcPr>
            <w:tcW w:w="0" w:type="auto"/>
            <w:shd w:val="clear" w:color="auto" w:fill="FFFFFF" w:themeFill="background1"/>
            <w:hideMark/>
          </w:tcPr>
          <w:p w14:paraId="640D54E2" w14:textId="77777777" w:rsidR="00B81B0D" w:rsidRPr="00323DE3" w:rsidRDefault="00B81B0D" w:rsidP="00B81B0D">
            <w:pPr>
              <w:spacing w:after="120" w:line="252" w:lineRule="auto"/>
              <w:jc w:val="center"/>
              <w:rPr>
                <w:b/>
                <w:sz w:val="20"/>
                <w:szCs w:val="20"/>
                <w:lang w:eastAsia="en-US"/>
              </w:rPr>
            </w:pPr>
            <w:r w:rsidRPr="00323DE3">
              <w:rPr>
                <w:b/>
                <w:sz w:val="20"/>
                <w:szCs w:val="20"/>
                <w:lang w:eastAsia="en-US"/>
              </w:rPr>
              <w:t>4.6.</w:t>
            </w:r>
          </w:p>
        </w:tc>
        <w:tc>
          <w:tcPr>
            <w:tcW w:w="0" w:type="auto"/>
            <w:shd w:val="clear" w:color="auto" w:fill="FFFFFF" w:themeFill="background1"/>
          </w:tcPr>
          <w:p w14:paraId="640D54E3" w14:textId="77777777" w:rsidR="00B81B0D" w:rsidRPr="00323DE3" w:rsidRDefault="00B81B0D" w:rsidP="00B81B0D">
            <w:pPr>
              <w:spacing w:after="120" w:line="252" w:lineRule="auto"/>
              <w:jc w:val="both"/>
              <w:rPr>
                <w:b/>
                <w:sz w:val="20"/>
                <w:szCs w:val="20"/>
                <w:lang w:eastAsia="en-US"/>
              </w:rPr>
            </w:pPr>
            <w:r w:rsidRPr="00323DE3">
              <w:rPr>
                <w:b/>
                <w:sz w:val="20"/>
                <w:szCs w:val="20"/>
                <w:lang w:eastAsia="en-US"/>
              </w:rPr>
              <w:t>Prasības kandidātam un tā piesaistītajiem speciālistiem projektēšanas jomā</w:t>
            </w:r>
          </w:p>
        </w:tc>
        <w:tc>
          <w:tcPr>
            <w:tcW w:w="0" w:type="auto"/>
            <w:shd w:val="clear" w:color="auto" w:fill="FFFFFF" w:themeFill="background1"/>
            <w:hideMark/>
          </w:tcPr>
          <w:p w14:paraId="640D54E4" w14:textId="77777777" w:rsidR="00B81B0D" w:rsidRPr="00323DE3" w:rsidRDefault="00B81B0D" w:rsidP="00B81B0D">
            <w:pPr>
              <w:spacing w:after="120" w:line="252" w:lineRule="auto"/>
              <w:jc w:val="center"/>
              <w:rPr>
                <w:b/>
                <w:sz w:val="20"/>
                <w:szCs w:val="20"/>
                <w:lang w:eastAsia="en-US"/>
              </w:rPr>
            </w:pPr>
            <w:r w:rsidRPr="00323DE3">
              <w:rPr>
                <w:b/>
                <w:sz w:val="20"/>
                <w:szCs w:val="20"/>
                <w:lang w:eastAsia="en-US"/>
              </w:rPr>
              <w:t>Iesniedzamā informācija un dokumenti</w:t>
            </w:r>
          </w:p>
        </w:tc>
      </w:tr>
      <w:tr w:rsidR="00124D86" w:rsidRPr="00323DE3" w14:paraId="640D54EF" w14:textId="77777777" w:rsidTr="00C35637">
        <w:trPr>
          <w:trHeight w:val="458"/>
        </w:trPr>
        <w:tc>
          <w:tcPr>
            <w:tcW w:w="0" w:type="auto"/>
            <w:shd w:val="clear" w:color="auto" w:fill="FFFFFF" w:themeFill="background1"/>
            <w:hideMark/>
          </w:tcPr>
          <w:p w14:paraId="640D54E6"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4.6.1.</w:t>
            </w:r>
          </w:p>
        </w:tc>
        <w:tc>
          <w:tcPr>
            <w:tcW w:w="0" w:type="auto"/>
            <w:shd w:val="clear" w:color="auto" w:fill="FFFFFF" w:themeFill="background1"/>
          </w:tcPr>
          <w:p w14:paraId="640D54E7" w14:textId="77777777" w:rsidR="00124D86" w:rsidRPr="00323DE3" w:rsidRDefault="00124D86" w:rsidP="00C35637">
            <w:pPr>
              <w:spacing w:after="120" w:line="252" w:lineRule="auto"/>
              <w:jc w:val="both"/>
              <w:rPr>
                <w:b/>
                <w:i/>
                <w:sz w:val="20"/>
                <w:szCs w:val="20"/>
              </w:rPr>
            </w:pPr>
            <w:r w:rsidRPr="00323DE3">
              <w:rPr>
                <w:b/>
                <w:i/>
                <w:sz w:val="20"/>
                <w:szCs w:val="20"/>
              </w:rPr>
              <w:t>Kandidātam:</w:t>
            </w:r>
          </w:p>
          <w:p w14:paraId="640D54E8" w14:textId="2715B418" w:rsidR="00124D86" w:rsidRPr="00323DE3" w:rsidRDefault="00583108" w:rsidP="00124D86">
            <w:pPr>
              <w:pStyle w:val="ListParagraph"/>
              <w:numPr>
                <w:ilvl w:val="0"/>
                <w:numId w:val="8"/>
              </w:numPr>
              <w:spacing w:after="120" w:line="252" w:lineRule="auto"/>
              <w:ind w:left="0" w:firstLine="33"/>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ir veicis vismaz 2 (divu)</w:t>
            </w:r>
            <w:r w:rsidR="00124D86" w:rsidRPr="00323DE3">
              <w:rPr>
                <w:bCs/>
                <w:sz w:val="20"/>
                <w:szCs w:val="20"/>
                <w:lang w:eastAsia="en-US"/>
              </w:rPr>
              <w:t xml:space="preserve"> atsevišķu siltumavotu jaunbūves vai pārbūves (rekonstrukcijas) būvprojektu izstrādi, kur:</w:t>
            </w:r>
          </w:p>
          <w:p w14:paraId="640D54E9" w14:textId="77777777" w:rsidR="00124D86" w:rsidRPr="00323DE3" w:rsidRDefault="00124D86" w:rsidP="00C35637">
            <w:pPr>
              <w:pStyle w:val="ListParagraph"/>
              <w:spacing w:after="120" w:line="252" w:lineRule="auto"/>
              <w:ind w:left="0"/>
              <w:jc w:val="both"/>
              <w:rPr>
                <w:bCs/>
                <w:sz w:val="20"/>
                <w:szCs w:val="20"/>
                <w:lang w:eastAsia="en-US"/>
              </w:rPr>
            </w:pPr>
            <w:r w:rsidRPr="00323DE3">
              <w:rPr>
                <w:bCs/>
                <w:sz w:val="20"/>
                <w:szCs w:val="20"/>
                <w:lang w:eastAsia="en-US"/>
              </w:rPr>
              <w:lastRenderedPageBreak/>
              <w:t>a) vienā no siltumavotiem kopējā jauda ir vismaz 10MW, kā arī ir uzstādītas vismaz 3 (trīs) atsevišķas siltumenerģijas ražošanas iekārtas (vismaz viena darbojas ar atjaunojamiem 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4EA" w14:textId="77777777" w:rsidR="00124D86" w:rsidRPr="00323DE3" w:rsidRDefault="00124D86" w:rsidP="00124D86">
            <w:pPr>
              <w:pStyle w:val="ListParagraph"/>
              <w:numPr>
                <w:ilvl w:val="0"/>
                <w:numId w:val="25"/>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projektētā un uzstādītā siltumenerģijas ražošanas iekārtas jauda ir vismaz 3MW un kā kurināmo izmanto atjaunojamos energoresursus (šķeldu)</w:t>
            </w:r>
          </w:p>
          <w:p w14:paraId="640D54EB" w14:textId="77777777" w:rsidR="00124D86" w:rsidRPr="00323DE3" w:rsidRDefault="00124D86" w:rsidP="00C35637">
            <w:pPr>
              <w:spacing w:after="120" w:line="252" w:lineRule="auto"/>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kandidātam ir jābūt pieredzei minēto objektu autoruzraudzībā.</w:t>
            </w:r>
            <w:r w:rsidRPr="00323DE3">
              <w:rPr>
                <w:rStyle w:val="FootnoteReference"/>
                <w:sz w:val="20"/>
                <w:szCs w:val="20"/>
                <w:lang w:eastAsia="en-US"/>
              </w:rPr>
              <w:footnoteReference w:id="2"/>
            </w:r>
          </w:p>
        </w:tc>
        <w:tc>
          <w:tcPr>
            <w:tcW w:w="0" w:type="auto"/>
            <w:shd w:val="clear" w:color="auto" w:fill="FFFFFF" w:themeFill="background1"/>
          </w:tcPr>
          <w:p w14:paraId="640D54EC" w14:textId="77777777" w:rsidR="00124D86" w:rsidRPr="00323DE3" w:rsidRDefault="00124D86" w:rsidP="00124D86">
            <w:pPr>
              <w:pStyle w:val="ListParagraph"/>
              <w:numPr>
                <w:ilvl w:val="0"/>
                <w:numId w:val="7"/>
              </w:numPr>
              <w:spacing w:after="120" w:line="252" w:lineRule="auto"/>
              <w:ind w:left="22" w:firstLine="0"/>
              <w:contextualSpacing w:val="0"/>
              <w:jc w:val="both"/>
              <w:rPr>
                <w:sz w:val="20"/>
                <w:szCs w:val="20"/>
                <w:lang w:eastAsia="en-US"/>
              </w:rPr>
            </w:pPr>
            <w:r w:rsidRPr="00323DE3">
              <w:rPr>
                <w:sz w:val="20"/>
                <w:szCs w:val="20"/>
                <w:lang w:eastAsia="en-US"/>
              </w:rPr>
              <w:lastRenderedPageBreak/>
              <w:t xml:space="preserve">izstrādāto būvprojektu saraksts saskaņā ar nolikuma 5.pielikumu, norādot tajā objektu nosaukumus, būvobjekta apjomus, objekta pasūtītāja nosaukumu, adresi un kontaktpersonu, objektu nodošanas ekspluatācijā gadu/ mēnesi, īsu izstrādātā būvprojekta aprakstu, kas apliecina kandidāta </w:t>
            </w:r>
            <w:r w:rsidRPr="00323DE3">
              <w:rPr>
                <w:sz w:val="20"/>
                <w:szCs w:val="20"/>
                <w:lang w:eastAsia="en-US"/>
              </w:rPr>
              <w:lastRenderedPageBreak/>
              <w:t>atbilstību nolikuma 4.6.1.punktā izvirzītajai prasībai;</w:t>
            </w:r>
          </w:p>
          <w:p w14:paraId="640D54ED" w14:textId="618A761A" w:rsidR="00124D86" w:rsidRPr="00323DE3" w:rsidRDefault="00124D86" w:rsidP="00124D86">
            <w:pPr>
              <w:pStyle w:val="ListParagraph"/>
              <w:numPr>
                <w:ilvl w:val="0"/>
                <w:numId w:val="7"/>
              </w:numPr>
              <w:spacing w:after="120" w:line="252" w:lineRule="auto"/>
              <w:ind w:left="22" w:firstLine="0"/>
              <w:contextualSpacing w:val="0"/>
              <w:jc w:val="both"/>
              <w:rPr>
                <w:sz w:val="20"/>
                <w:szCs w:val="20"/>
                <w:lang w:eastAsia="en-US"/>
              </w:rPr>
            </w:pPr>
            <w:r w:rsidRPr="00323DE3">
              <w:rPr>
                <w:sz w:val="20"/>
                <w:szCs w:val="20"/>
                <w:lang w:eastAsia="en-US"/>
              </w:rPr>
              <w:t xml:space="preserve">atsauksmes par katru objektu, ar ko kandidāts apliecina savu atbilstību nolikuma 4.6.1.punktā noteiktajiem apjomiem. Atsauksmes izsniedz konkrētā objekta pasūtītājs, tas ir objekta īpašnieks vai apsaimniekotājs. </w:t>
            </w:r>
          </w:p>
          <w:p w14:paraId="640D54EE" w14:textId="77777777" w:rsidR="00124D86" w:rsidRPr="00323DE3" w:rsidRDefault="00124D86" w:rsidP="00124D86">
            <w:pPr>
              <w:pStyle w:val="ListParagraph"/>
              <w:numPr>
                <w:ilvl w:val="0"/>
                <w:numId w:val="7"/>
              </w:numPr>
              <w:spacing w:after="120" w:line="252" w:lineRule="auto"/>
              <w:ind w:left="22" w:firstLine="0"/>
              <w:contextualSpacing w:val="0"/>
              <w:jc w:val="both"/>
              <w:rPr>
                <w:sz w:val="20"/>
                <w:szCs w:val="20"/>
                <w:lang w:eastAsia="en-US"/>
              </w:rPr>
            </w:pPr>
            <w:r w:rsidRPr="00323DE3">
              <w:rPr>
                <w:sz w:val="20"/>
                <w:szCs w:val="20"/>
                <w:lang w:eastAsia="en-US"/>
              </w:rPr>
              <w:t>dokuments par objekta nodošanu ekspluatācijā (akts par būves pieņemšanu ekspluatācijā vai līdzvērtīgs), kas apliecina nolikuma 4.6.1.punktā visu prasīto pieredzes nosacījumu izpildi, kopija.</w:t>
            </w:r>
          </w:p>
        </w:tc>
      </w:tr>
      <w:tr w:rsidR="00124D86" w:rsidRPr="00323DE3" w14:paraId="640D54FE" w14:textId="77777777" w:rsidTr="00C35637">
        <w:trPr>
          <w:trHeight w:val="458"/>
        </w:trPr>
        <w:tc>
          <w:tcPr>
            <w:tcW w:w="0" w:type="auto"/>
            <w:shd w:val="clear" w:color="auto" w:fill="FFFFFF" w:themeFill="background1"/>
          </w:tcPr>
          <w:p w14:paraId="640D54F0" w14:textId="77777777" w:rsidR="00124D86" w:rsidRPr="00323DE3" w:rsidRDefault="00124D86" w:rsidP="00600196">
            <w:pPr>
              <w:spacing w:after="120" w:line="252" w:lineRule="auto"/>
              <w:jc w:val="center"/>
              <w:rPr>
                <w:sz w:val="20"/>
                <w:szCs w:val="20"/>
                <w:lang w:eastAsia="en-US"/>
              </w:rPr>
            </w:pPr>
            <w:r w:rsidRPr="00323DE3">
              <w:rPr>
                <w:sz w:val="20"/>
                <w:szCs w:val="20"/>
                <w:lang w:eastAsia="en-US"/>
              </w:rPr>
              <w:lastRenderedPageBreak/>
              <w:t>4.6.2.</w:t>
            </w:r>
          </w:p>
        </w:tc>
        <w:tc>
          <w:tcPr>
            <w:tcW w:w="0" w:type="auto"/>
            <w:shd w:val="clear" w:color="auto" w:fill="FFFFFF" w:themeFill="background1"/>
          </w:tcPr>
          <w:p w14:paraId="640D54F1"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Būvprojekta vadītājam:</w:t>
            </w:r>
          </w:p>
          <w:p w14:paraId="640D54F2" w14:textId="77777777" w:rsidR="00124D86" w:rsidRPr="00323DE3" w:rsidRDefault="00124D86" w:rsidP="00600196">
            <w:pPr>
              <w:pStyle w:val="ListParagraph"/>
              <w:numPr>
                <w:ilvl w:val="0"/>
                <w:numId w:val="8"/>
              </w:numPr>
              <w:spacing w:after="120" w:line="252" w:lineRule="auto"/>
              <w:ind w:left="52" w:hanging="52"/>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4F3" w14:textId="61F34942" w:rsidR="00124D86" w:rsidRPr="00323DE3" w:rsidRDefault="00583108" w:rsidP="00600196">
            <w:pPr>
              <w:pStyle w:val="ListParagraph"/>
              <w:numPr>
                <w:ilvl w:val="0"/>
                <w:numId w:val="8"/>
              </w:numPr>
              <w:spacing w:after="120" w:line="252" w:lineRule="auto"/>
              <w:ind w:left="0" w:firstLine="0"/>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ir vadījis vismaz 2 (divu)</w:t>
            </w:r>
            <w:r w:rsidR="00124D86" w:rsidRPr="00323DE3">
              <w:rPr>
                <w:bCs/>
                <w:sz w:val="20"/>
                <w:szCs w:val="20"/>
                <w:lang w:eastAsia="en-US"/>
              </w:rPr>
              <w:t xml:space="preserve"> atsevišķu siltumavotu jaunbūves vai pārbūves (rekonstrukcijas) būvprojektu izstrādi, kur:</w:t>
            </w:r>
          </w:p>
          <w:p w14:paraId="640D54F4" w14:textId="77777777" w:rsidR="00124D86" w:rsidRPr="00323DE3" w:rsidRDefault="00124D86" w:rsidP="00600196">
            <w:pPr>
              <w:pStyle w:val="ListParagraph"/>
              <w:numPr>
                <w:ilvl w:val="0"/>
                <w:numId w:val="26"/>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jauda ir vismaz 10MW, kā arī ir uzstādītas vismaz 3 (trīs) atsevišķas siltumenerģijas ražošanas iekārtas (vismaz viena darbojas ar atjaunojamiem 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4F6" w14:textId="77777777" w:rsidR="00124D86" w:rsidRPr="00323DE3" w:rsidRDefault="00124D86" w:rsidP="00600196">
            <w:pPr>
              <w:pStyle w:val="ListParagraph"/>
              <w:numPr>
                <w:ilvl w:val="0"/>
                <w:numId w:val="26"/>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projektētā un uzstādītā siltumenerģijas ražošanas iekārtas jauda ir vismaz 3MW un kā kurināmo izmanto atjaunojamos energoresursus (šķeldu)</w:t>
            </w:r>
          </w:p>
          <w:p w14:paraId="640D54F7" w14:textId="77777777" w:rsidR="00124D86" w:rsidRPr="00323DE3" w:rsidRDefault="00124D86" w:rsidP="00600196">
            <w:pPr>
              <w:pStyle w:val="ListParagraph"/>
              <w:spacing w:after="120" w:line="252" w:lineRule="auto"/>
              <w:ind w:left="0"/>
              <w:contextualSpacing w:val="0"/>
              <w:jc w:val="both"/>
              <w:rPr>
                <w:sz w:val="20"/>
                <w:szCs w:val="20"/>
                <w:lang w:eastAsia="en-US"/>
              </w:rPr>
            </w:pPr>
          </w:p>
          <w:p w14:paraId="640D54F8" w14:textId="77777777" w:rsidR="00124D86" w:rsidRPr="00323DE3" w:rsidRDefault="00124D86" w:rsidP="00600196">
            <w:pPr>
              <w:spacing w:after="120" w:line="252" w:lineRule="auto"/>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būvprojekta vadītājam ir jābūt pieredzei minēto objektu autoruzraudzībā</w:t>
            </w:r>
            <w:r w:rsidRPr="00323DE3">
              <w:rPr>
                <w:sz w:val="20"/>
                <w:szCs w:val="20"/>
                <w:vertAlign w:val="superscript"/>
                <w:lang w:eastAsia="en-US"/>
              </w:rPr>
              <w:t>3</w:t>
            </w:r>
            <w:r w:rsidRPr="00323DE3">
              <w:rPr>
                <w:sz w:val="20"/>
                <w:szCs w:val="20"/>
                <w:lang w:eastAsia="en-US"/>
              </w:rPr>
              <w:t>.</w:t>
            </w:r>
          </w:p>
          <w:p w14:paraId="640D54F9" w14:textId="77777777" w:rsidR="00124D86" w:rsidRPr="00323DE3" w:rsidRDefault="00124D86" w:rsidP="00600196">
            <w:pPr>
              <w:pStyle w:val="ListParagraph"/>
              <w:spacing w:after="120" w:line="252" w:lineRule="auto"/>
              <w:ind w:left="0"/>
              <w:contextualSpacing w:val="0"/>
              <w:jc w:val="both"/>
              <w:rPr>
                <w:sz w:val="20"/>
                <w:szCs w:val="20"/>
                <w:lang w:eastAsia="en-US"/>
              </w:rPr>
            </w:pPr>
          </w:p>
        </w:tc>
        <w:tc>
          <w:tcPr>
            <w:tcW w:w="0" w:type="auto"/>
            <w:shd w:val="clear" w:color="auto" w:fill="FFFFFF" w:themeFill="background1"/>
          </w:tcPr>
          <w:p w14:paraId="640D54FA" w14:textId="77777777"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 xml:space="preserve">spēkā esoša normatīvajiem aktiem atbilstoša sertifikāta kopija vai jānorāda spēkā esošā sertifikāta numurs, ko var pārbaudīt </w:t>
            </w:r>
            <w:hyperlink r:id="rId13"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40D54FB" w14:textId="38E8AEDC" w:rsidR="00124D86" w:rsidRPr="00323DE3" w:rsidRDefault="00124D86" w:rsidP="00600196">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4FC" w14:textId="77777777"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640D54FD" w14:textId="5B935D2F"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4.6.2.punktā noteiktajām prasībām iesniedz apliecinājuma karti, būvatļauju, aktu par objekta pieņemšanu ekspluatācijā, saistību rakstu, pieņemšanas</w:t>
            </w:r>
            <w:r w:rsidR="00323DE3">
              <w:rPr>
                <w:sz w:val="20"/>
                <w:szCs w:val="20"/>
                <w:lang w:eastAsia="en-US"/>
              </w:rPr>
              <w:t xml:space="preserve"> </w:t>
            </w:r>
            <w:r w:rsidRPr="00323DE3">
              <w:rPr>
                <w:sz w:val="20"/>
                <w:szCs w:val="20"/>
                <w:lang w:eastAsia="en-US"/>
              </w:rPr>
              <w:t>/</w:t>
            </w:r>
            <w:r w:rsidR="00323DE3">
              <w:rPr>
                <w:sz w:val="20"/>
                <w:szCs w:val="20"/>
                <w:lang w:eastAsia="en-US"/>
              </w:rPr>
              <w:t xml:space="preserve"> </w:t>
            </w:r>
            <w:r w:rsidRPr="00323DE3">
              <w:rPr>
                <w:sz w:val="20"/>
                <w:szCs w:val="20"/>
                <w:lang w:eastAsia="en-US"/>
              </w:rPr>
              <w:t xml:space="preserve">nodošanas aktu, ģenplāna lapas </w:t>
            </w:r>
            <w:r w:rsidR="00554235" w:rsidRPr="00323DE3">
              <w:rPr>
                <w:sz w:val="20"/>
                <w:szCs w:val="20"/>
                <w:lang w:eastAsia="en-US"/>
              </w:rPr>
              <w:t>kopiju</w:t>
            </w:r>
            <w:r w:rsidRPr="00323DE3">
              <w:rPr>
                <w:sz w:val="20"/>
                <w:szCs w:val="20"/>
                <w:lang w:eastAsia="en-US"/>
              </w:rPr>
              <w:t xml:space="preserve"> vai pieņemšanas/nodošanas aktu</w:t>
            </w:r>
            <w:r w:rsidR="00554235" w:rsidRPr="00323DE3">
              <w:rPr>
                <w:sz w:val="20"/>
                <w:szCs w:val="20"/>
                <w:lang w:eastAsia="en-US"/>
              </w:rPr>
              <w:t>, vai cita dokumenta kopiju</w:t>
            </w:r>
            <w:r w:rsidRPr="00323DE3">
              <w:rPr>
                <w:sz w:val="20"/>
                <w:szCs w:val="20"/>
                <w:lang w:eastAsia="en-US"/>
              </w:rPr>
              <w:t>, kas nepārprotami apliecina būvprojekta vadītāja pieredzi norādītajā objektā</w:t>
            </w:r>
            <w:r w:rsidR="00323DE3">
              <w:rPr>
                <w:sz w:val="20"/>
                <w:szCs w:val="20"/>
                <w:lang w:eastAsia="en-US"/>
              </w:rPr>
              <w:t xml:space="preserve"> un objekta nodošanu ekspluatācijā</w:t>
            </w:r>
            <w:r w:rsidRPr="00323DE3">
              <w:rPr>
                <w:sz w:val="20"/>
                <w:szCs w:val="20"/>
                <w:lang w:eastAsia="en-US"/>
              </w:rPr>
              <w:t>.</w:t>
            </w:r>
          </w:p>
        </w:tc>
      </w:tr>
      <w:tr w:rsidR="00124D86" w:rsidRPr="00323DE3" w14:paraId="640D550B" w14:textId="77777777" w:rsidTr="00C35637">
        <w:tc>
          <w:tcPr>
            <w:tcW w:w="0" w:type="auto"/>
            <w:shd w:val="clear" w:color="auto" w:fill="FFFFFF" w:themeFill="background1"/>
            <w:hideMark/>
          </w:tcPr>
          <w:p w14:paraId="640D54FF"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4.6.3.</w:t>
            </w:r>
          </w:p>
        </w:tc>
        <w:tc>
          <w:tcPr>
            <w:tcW w:w="0" w:type="auto"/>
            <w:shd w:val="clear" w:color="auto" w:fill="FFFFFF" w:themeFill="background1"/>
          </w:tcPr>
          <w:p w14:paraId="640D5500"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Arhitektam:</w:t>
            </w:r>
          </w:p>
          <w:p w14:paraId="640D5501" w14:textId="77777777" w:rsidR="00124D86" w:rsidRPr="00323DE3" w:rsidRDefault="00124D86" w:rsidP="00124D86">
            <w:pPr>
              <w:pStyle w:val="ListParagraph"/>
              <w:numPr>
                <w:ilvl w:val="0"/>
                <w:numId w:val="7"/>
              </w:numPr>
              <w:spacing w:after="120" w:line="252" w:lineRule="auto"/>
              <w:ind w:left="0" w:firstLine="16"/>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502" w14:textId="522BF225" w:rsidR="00124D86" w:rsidRPr="00323DE3" w:rsidRDefault="00583108" w:rsidP="00124D86">
            <w:pPr>
              <w:pStyle w:val="ListParagraph"/>
              <w:numPr>
                <w:ilvl w:val="0"/>
                <w:numId w:val="7"/>
              </w:numPr>
              <w:spacing w:after="120" w:line="252" w:lineRule="auto"/>
              <w:ind w:left="0" w:firstLine="16"/>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xml:space="preserve">) ir </w:t>
            </w:r>
            <w:r w:rsidR="004C0EB9" w:rsidRPr="00323DE3">
              <w:rPr>
                <w:sz w:val="20"/>
                <w:szCs w:val="20"/>
                <w:lang w:eastAsia="en-US"/>
              </w:rPr>
              <w:t>vadījis</w:t>
            </w:r>
            <w:r w:rsidR="00124D86" w:rsidRPr="00323DE3">
              <w:rPr>
                <w:sz w:val="20"/>
                <w:szCs w:val="20"/>
                <w:lang w:eastAsia="en-US"/>
              </w:rPr>
              <w:t xml:space="preserve"> vismaz 2 (divu)</w:t>
            </w:r>
            <w:r w:rsidR="00124D86" w:rsidRPr="00323DE3">
              <w:rPr>
                <w:bCs/>
                <w:sz w:val="20"/>
                <w:szCs w:val="20"/>
                <w:lang w:eastAsia="en-US"/>
              </w:rPr>
              <w:t xml:space="preserve"> atsevišķu siltumavotu </w:t>
            </w:r>
            <w:r w:rsidR="00124D86" w:rsidRPr="00323DE3">
              <w:rPr>
                <w:bCs/>
                <w:sz w:val="20"/>
                <w:szCs w:val="20"/>
                <w:lang w:eastAsia="en-US"/>
              </w:rPr>
              <w:lastRenderedPageBreak/>
              <w:t>jaunbūves vai pārbūves (rekonstrukcijas) projektu arhitektūras sadaļ</w:t>
            </w:r>
            <w:r w:rsidR="004C0EB9" w:rsidRPr="00323DE3">
              <w:rPr>
                <w:bCs/>
                <w:sz w:val="20"/>
                <w:szCs w:val="20"/>
                <w:lang w:eastAsia="en-US"/>
              </w:rPr>
              <w:t>u izstrādi</w:t>
            </w:r>
            <w:r w:rsidR="00124D86" w:rsidRPr="00323DE3">
              <w:rPr>
                <w:bCs/>
                <w:sz w:val="20"/>
                <w:szCs w:val="20"/>
                <w:lang w:eastAsia="en-US"/>
              </w:rPr>
              <w:t>, kur:</w:t>
            </w:r>
          </w:p>
          <w:p w14:paraId="640D5503" w14:textId="77777777" w:rsidR="00124D86" w:rsidRPr="00323DE3" w:rsidRDefault="00124D86" w:rsidP="00124D86">
            <w:pPr>
              <w:pStyle w:val="ListParagraph"/>
              <w:numPr>
                <w:ilvl w:val="0"/>
                <w:numId w:val="24"/>
              </w:numPr>
              <w:spacing w:after="120" w:line="252" w:lineRule="auto"/>
              <w:ind w:left="0" w:hanging="52"/>
              <w:contextualSpacing w:val="0"/>
              <w:jc w:val="both"/>
              <w:rPr>
                <w:bCs/>
                <w:sz w:val="20"/>
                <w:szCs w:val="20"/>
                <w:lang w:eastAsia="en-US"/>
              </w:rPr>
            </w:pPr>
            <w:r w:rsidRPr="00323DE3">
              <w:rPr>
                <w:sz w:val="20"/>
                <w:szCs w:val="20"/>
                <w:lang w:eastAsia="en-US"/>
              </w:rPr>
              <w:t>kā kurināmais izmantoti atjaunojamie energoresursi (šķelda);</w:t>
            </w:r>
          </w:p>
          <w:p w14:paraId="640D5504" w14:textId="77777777" w:rsidR="00124D86" w:rsidRPr="00323DE3" w:rsidRDefault="00124D86" w:rsidP="00C35637">
            <w:pPr>
              <w:pStyle w:val="ListParagraph"/>
              <w:spacing w:after="120" w:line="252" w:lineRule="auto"/>
              <w:ind w:left="16"/>
              <w:contextualSpacing w:val="0"/>
              <w:jc w:val="both"/>
              <w:rPr>
                <w:sz w:val="20"/>
                <w:szCs w:val="20"/>
                <w:lang w:eastAsia="en-US"/>
              </w:rPr>
            </w:pPr>
            <w:r w:rsidRPr="00323DE3">
              <w:rPr>
                <w:bCs/>
                <w:sz w:val="20"/>
                <w:szCs w:val="20"/>
                <w:lang w:eastAsia="en-US"/>
              </w:rPr>
              <w:t>c) katrā siltumavotā kopējā uzstādītā jauda ir vismaz 3MW</w:t>
            </w:r>
          </w:p>
          <w:p w14:paraId="640D5505" w14:textId="77777777" w:rsidR="00124D86" w:rsidRPr="00323DE3" w:rsidRDefault="00124D86" w:rsidP="00C35637">
            <w:pPr>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arhitektam ir jābūt pieredzei minēto objektu autoruzraudzībā</w:t>
            </w:r>
            <w:r w:rsidRPr="00323DE3">
              <w:rPr>
                <w:sz w:val="20"/>
                <w:szCs w:val="20"/>
                <w:vertAlign w:val="superscript"/>
                <w:lang w:eastAsia="en-US"/>
              </w:rPr>
              <w:t>3</w:t>
            </w:r>
            <w:r w:rsidRPr="00323DE3">
              <w:rPr>
                <w:sz w:val="20"/>
                <w:szCs w:val="20"/>
                <w:lang w:eastAsia="en-US"/>
              </w:rPr>
              <w:t>.</w:t>
            </w:r>
          </w:p>
          <w:p w14:paraId="640D5506" w14:textId="77777777" w:rsidR="00124D86" w:rsidRPr="00323DE3" w:rsidRDefault="00124D86" w:rsidP="00C35637">
            <w:pPr>
              <w:jc w:val="both"/>
              <w:rPr>
                <w:sz w:val="20"/>
                <w:szCs w:val="20"/>
                <w:lang w:eastAsia="en-US"/>
              </w:rPr>
            </w:pPr>
          </w:p>
        </w:tc>
        <w:tc>
          <w:tcPr>
            <w:tcW w:w="0" w:type="auto"/>
            <w:shd w:val="clear" w:color="auto" w:fill="FFFFFF" w:themeFill="background1"/>
            <w:hideMark/>
          </w:tcPr>
          <w:p w14:paraId="640D5507" w14:textId="77777777"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lastRenderedPageBreak/>
              <w:t xml:space="preserve">spēkā esošā Latvijas arhitektu savienības arhitekta prakses sertifikāta kopija vai jānorāda spēkā esošā sertifikāta numurs, ko var pārbaudīt </w:t>
            </w:r>
            <w:hyperlink r:id="rId14"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40D5508" w14:textId="77777777" w:rsidR="00124D86" w:rsidRPr="00323DE3" w:rsidRDefault="00124D86" w:rsidP="00C35637">
            <w:pPr>
              <w:spacing w:after="120" w:line="252" w:lineRule="auto"/>
              <w:ind w:left="22" w:hanging="22"/>
              <w:jc w:val="both"/>
              <w:rPr>
                <w:i/>
                <w:sz w:val="20"/>
                <w:szCs w:val="20"/>
                <w:lang w:eastAsia="en-US"/>
              </w:rPr>
            </w:pPr>
            <w:r w:rsidRPr="00323DE3">
              <w:rPr>
                <w:i/>
                <w:sz w:val="20"/>
                <w:szCs w:val="20"/>
                <w:lang w:eastAsia="en-US"/>
              </w:rPr>
              <w:t xml:space="preserve">Ārvalstu kandidāta personāla kvalifikācijai jāatbilst speciālista reģistrācijas valsts prasībām noteiktu pakalpojumu sniegšanai. Kandidāts iesniedz apliecinājumu, ka tā piesaistītie ārvalstu speciālisti ir tiesīgi sniegt </w:t>
            </w:r>
            <w:r w:rsidRPr="00323DE3">
              <w:rPr>
                <w:i/>
                <w:sz w:val="20"/>
                <w:szCs w:val="20"/>
                <w:lang w:eastAsia="en-US"/>
              </w:rPr>
              <w:lastRenderedPageBreak/>
              <w:t>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640D5509" w14:textId="77777777"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640D550A" w14:textId="51C655FE"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 xml:space="preserve">par katru objektu, ar ko speciālists apliecina savu atbilstību nolikuma 4.6.3.punktā noteiktajām prasībām iesniedz apliecinājuma karti, būvatļauju, aktu par objekta pieņemšanu ekspluatācijā, saistību rakstu vai ģenplāna lapas </w:t>
            </w:r>
            <w:r w:rsidR="00554235" w:rsidRPr="00323DE3">
              <w:rPr>
                <w:sz w:val="20"/>
                <w:szCs w:val="20"/>
                <w:lang w:eastAsia="en-US"/>
              </w:rPr>
              <w:t>vai cita dokumenta kopiju</w:t>
            </w:r>
            <w:r w:rsidRPr="00323DE3">
              <w:rPr>
                <w:sz w:val="20"/>
                <w:szCs w:val="20"/>
                <w:lang w:eastAsia="en-US"/>
              </w:rPr>
              <w:t xml:space="preserve">, kas nepārprotami apliecina, arhitekta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124D86" w:rsidRPr="00323DE3" w14:paraId="640D5519" w14:textId="77777777" w:rsidTr="00C35637">
        <w:tc>
          <w:tcPr>
            <w:tcW w:w="0" w:type="auto"/>
            <w:shd w:val="clear" w:color="auto" w:fill="FFFFFF" w:themeFill="background1"/>
            <w:hideMark/>
          </w:tcPr>
          <w:p w14:paraId="640D550C" w14:textId="77777777" w:rsidR="00124D86" w:rsidRPr="00323DE3" w:rsidRDefault="00124D86" w:rsidP="00600196">
            <w:pPr>
              <w:spacing w:after="120" w:line="252" w:lineRule="auto"/>
              <w:jc w:val="center"/>
              <w:rPr>
                <w:sz w:val="20"/>
                <w:szCs w:val="20"/>
                <w:lang w:eastAsia="en-US"/>
              </w:rPr>
            </w:pPr>
            <w:r w:rsidRPr="00323DE3">
              <w:rPr>
                <w:sz w:val="20"/>
                <w:szCs w:val="20"/>
                <w:lang w:eastAsia="en-US"/>
              </w:rPr>
              <w:lastRenderedPageBreak/>
              <w:t>4.6.4.</w:t>
            </w:r>
          </w:p>
        </w:tc>
        <w:tc>
          <w:tcPr>
            <w:tcW w:w="0" w:type="auto"/>
            <w:shd w:val="clear" w:color="auto" w:fill="FFFFFF" w:themeFill="background1"/>
          </w:tcPr>
          <w:p w14:paraId="640D550D"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Siltumapgādes, ventilācijas un gaisa kondicionēšanas sistēmu projektēšanas inženierim:</w:t>
            </w:r>
          </w:p>
          <w:p w14:paraId="640D550E" w14:textId="77777777" w:rsidR="00124D86" w:rsidRPr="00323DE3" w:rsidRDefault="00124D86" w:rsidP="00600196">
            <w:pPr>
              <w:pStyle w:val="ListParagraph"/>
              <w:numPr>
                <w:ilvl w:val="0"/>
                <w:numId w:val="7"/>
              </w:numPr>
              <w:spacing w:after="120" w:line="252" w:lineRule="auto"/>
              <w:ind w:left="0" w:firstLine="35"/>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50F" w14:textId="73471E7B" w:rsidR="00124D86" w:rsidRPr="00323DE3" w:rsidRDefault="00583108" w:rsidP="00600196">
            <w:pPr>
              <w:pStyle w:val="ListParagraph"/>
              <w:numPr>
                <w:ilvl w:val="0"/>
                <w:numId w:val="7"/>
              </w:numPr>
              <w:spacing w:after="120" w:line="252" w:lineRule="auto"/>
              <w:ind w:left="0" w:firstLine="35"/>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xml:space="preserve">) ir </w:t>
            </w:r>
            <w:r w:rsidR="004C0EB9" w:rsidRPr="00323DE3">
              <w:rPr>
                <w:sz w:val="20"/>
                <w:szCs w:val="20"/>
                <w:lang w:eastAsia="en-US"/>
              </w:rPr>
              <w:t>vadījis</w:t>
            </w:r>
            <w:r w:rsidR="00124D86" w:rsidRPr="00323DE3">
              <w:rPr>
                <w:sz w:val="20"/>
                <w:szCs w:val="20"/>
                <w:lang w:eastAsia="en-US"/>
              </w:rPr>
              <w:t xml:space="preserve"> vismaz 2 (divu)</w:t>
            </w:r>
            <w:r w:rsidR="00124D86" w:rsidRPr="00323DE3">
              <w:rPr>
                <w:bCs/>
                <w:sz w:val="20"/>
                <w:szCs w:val="20"/>
                <w:lang w:eastAsia="en-US"/>
              </w:rPr>
              <w:t xml:space="preserve"> atsevišķu siltumavotu jaunbūves vai pārbūves (rekonstrukcijas) būvprojektu siltummehānikas (SM) sadaļas</w:t>
            </w:r>
            <w:r w:rsidR="004C0EB9" w:rsidRPr="00323DE3">
              <w:rPr>
                <w:bCs/>
                <w:sz w:val="20"/>
                <w:szCs w:val="20"/>
                <w:lang w:eastAsia="en-US"/>
              </w:rPr>
              <w:t xml:space="preserve"> </w:t>
            </w:r>
            <w:r w:rsidR="00576841">
              <w:rPr>
                <w:bCs/>
                <w:sz w:val="20"/>
                <w:szCs w:val="20"/>
                <w:lang w:eastAsia="en-US"/>
              </w:rPr>
              <w:t xml:space="preserve"> vai tehnoloģiskās (TN) sadaļas </w:t>
            </w:r>
            <w:r w:rsidR="004C0EB9" w:rsidRPr="00323DE3">
              <w:rPr>
                <w:bCs/>
                <w:sz w:val="20"/>
                <w:szCs w:val="20"/>
                <w:lang w:eastAsia="en-US"/>
              </w:rPr>
              <w:t>izstrādi</w:t>
            </w:r>
            <w:r w:rsidR="00124D86" w:rsidRPr="00323DE3">
              <w:rPr>
                <w:bCs/>
                <w:sz w:val="20"/>
                <w:szCs w:val="20"/>
                <w:lang w:eastAsia="en-US"/>
              </w:rPr>
              <w:t>, kur:</w:t>
            </w:r>
          </w:p>
          <w:p w14:paraId="640D5510" w14:textId="77777777" w:rsidR="00124D86" w:rsidRPr="00323DE3" w:rsidRDefault="00124D86" w:rsidP="00600196">
            <w:pPr>
              <w:pStyle w:val="ListParagraph"/>
              <w:numPr>
                <w:ilvl w:val="0"/>
                <w:numId w:val="27"/>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jauda ir vismaz 10MW, kā arī ir uzstādītas vismaz 3 (trīs) atsevišķas siltumenerģijas ražošanas iekārtas (vismaz viena darbojas ar atjaunojamiem 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512" w14:textId="77777777" w:rsidR="00124D86" w:rsidRPr="00323DE3" w:rsidRDefault="00124D86" w:rsidP="00600196">
            <w:pPr>
              <w:pStyle w:val="ListParagraph"/>
              <w:numPr>
                <w:ilvl w:val="0"/>
                <w:numId w:val="27"/>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projektētā un uzstādītā siltumenerģijas ražošanas iekārtas jauda ir vismaz 3MW un kā kurināmo izmanto atjaunojamos energoresursus (šķeldu)</w:t>
            </w:r>
          </w:p>
          <w:p w14:paraId="640D5513" w14:textId="77777777" w:rsidR="00124D86" w:rsidRPr="00323DE3" w:rsidRDefault="00124D86" w:rsidP="00600196">
            <w:pPr>
              <w:spacing w:after="120" w:line="252" w:lineRule="auto"/>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siltumapgādes, ventilācijas un gaisa kondicionēšanas sistēmu projektēšanas inženierim ir jābūt pieredzei minēto objektu autoruzraudzībā</w:t>
            </w:r>
            <w:r w:rsidRPr="00323DE3">
              <w:rPr>
                <w:sz w:val="20"/>
                <w:szCs w:val="20"/>
                <w:vertAlign w:val="superscript"/>
                <w:lang w:eastAsia="en-US"/>
              </w:rPr>
              <w:t>3</w:t>
            </w:r>
            <w:r w:rsidRPr="00323DE3">
              <w:rPr>
                <w:sz w:val="20"/>
                <w:szCs w:val="20"/>
                <w:lang w:eastAsia="en-US"/>
              </w:rPr>
              <w:t>.</w:t>
            </w:r>
          </w:p>
          <w:p w14:paraId="640D5514" w14:textId="77777777" w:rsidR="00124D86" w:rsidRPr="00323DE3" w:rsidRDefault="00124D86" w:rsidP="00600196">
            <w:pPr>
              <w:spacing w:after="120" w:line="252" w:lineRule="auto"/>
              <w:jc w:val="both"/>
              <w:rPr>
                <w:sz w:val="20"/>
                <w:szCs w:val="20"/>
                <w:lang w:eastAsia="en-US"/>
              </w:rPr>
            </w:pPr>
          </w:p>
        </w:tc>
        <w:tc>
          <w:tcPr>
            <w:tcW w:w="0" w:type="auto"/>
            <w:shd w:val="clear" w:color="auto" w:fill="FFFFFF" w:themeFill="background1"/>
            <w:hideMark/>
          </w:tcPr>
          <w:p w14:paraId="640D5515" w14:textId="77777777"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 xml:space="preserve">spēkā esoša sertifikāta siltumapgādes, ventilācijas un gaisa kondicionēšanas sistēmu projektēšanā kopija vai jānorāda spēkā esošā sertifikāta numurs, ko var pārbaudīt </w:t>
            </w:r>
            <w:hyperlink r:id="rId15"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40D5516" w14:textId="77777777" w:rsidR="00124D86" w:rsidRPr="00323DE3" w:rsidRDefault="00124D86" w:rsidP="00600196">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17" w14:textId="77777777"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640D5518" w14:textId="75860D92"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4.6.4.punktā noteiktajām prasībām iesniedz apliecinājuma karti, būvatļauju, aktu par objekta pieņemšanu ekspluatācijā, saistību rakstu</w:t>
            </w:r>
            <w:r w:rsidR="006F3014" w:rsidRPr="00323DE3">
              <w:rPr>
                <w:sz w:val="20"/>
                <w:szCs w:val="20"/>
                <w:lang w:eastAsia="en-US"/>
              </w:rPr>
              <w:t>,</w:t>
            </w:r>
            <w:r w:rsidRPr="00323DE3">
              <w:rPr>
                <w:sz w:val="20"/>
                <w:szCs w:val="20"/>
                <w:lang w:eastAsia="en-US"/>
              </w:rPr>
              <w:t xml:space="preserve"> ģenplāna lapas</w:t>
            </w:r>
            <w:r w:rsidR="006F3014" w:rsidRPr="00323DE3">
              <w:rPr>
                <w:sz w:val="20"/>
                <w:szCs w:val="20"/>
                <w:lang w:eastAsia="en-US"/>
              </w:rPr>
              <w:t xml:space="preserve"> vai cita dokumenta</w:t>
            </w:r>
            <w:r w:rsidRPr="00323DE3">
              <w:rPr>
                <w:sz w:val="20"/>
                <w:szCs w:val="20"/>
                <w:lang w:eastAsia="en-US"/>
              </w:rPr>
              <w:t xml:space="preserve"> kopiju, kas nepārprotami apliecina, siltumapgādes, ventilācijas un gaisa kondicionēšanas sistēmu 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862D96" w:rsidRPr="00323DE3" w14:paraId="275F6B59" w14:textId="77777777" w:rsidTr="00C35637">
        <w:tc>
          <w:tcPr>
            <w:tcW w:w="0" w:type="auto"/>
            <w:shd w:val="clear" w:color="auto" w:fill="FFFFFF" w:themeFill="background1"/>
          </w:tcPr>
          <w:p w14:paraId="75C165BB" w14:textId="205A355D" w:rsidR="00862D96" w:rsidRPr="00323DE3" w:rsidRDefault="00862D96" w:rsidP="00037372">
            <w:pPr>
              <w:spacing w:after="120" w:line="252" w:lineRule="auto"/>
              <w:jc w:val="center"/>
              <w:rPr>
                <w:sz w:val="20"/>
                <w:szCs w:val="20"/>
                <w:lang w:eastAsia="en-US"/>
              </w:rPr>
            </w:pPr>
            <w:r w:rsidRPr="00323DE3">
              <w:rPr>
                <w:sz w:val="20"/>
                <w:szCs w:val="20"/>
                <w:lang w:eastAsia="en-US"/>
              </w:rPr>
              <w:t>4.6.5.</w:t>
            </w:r>
          </w:p>
        </w:tc>
        <w:tc>
          <w:tcPr>
            <w:tcW w:w="0" w:type="auto"/>
            <w:shd w:val="clear" w:color="auto" w:fill="FFFFFF" w:themeFill="background1"/>
          </w:tcPr>
          <w:p w14:paraId="5202243E" w14:textId="77777777" w:rsidR="00862D96" w:rsidRPr="00323DE3" w:rsidRDefault="00862D96" w:rsidP="00037372">
            <w:pPr>
              <w:spacing w:after="120" w:line="252" w:lineRule="auto"/>
              <w:jc w:val="both"/>
              <w:rPr>
                <w:b/>
                <w:i/>
                <w:sz w:val="20"/>
                <w:szCs w:val="20"/>
                <w:lang w:eastAsia="en-US"/>
              </w:rPr>
            </w:pPr>
            <w:r w:rsidRPr="00323DE3">
              <w:rPr>
                <w:b/>
                <w:i/>
                <w:sz w:val="20"/>
                <w:szCs w:val="20"/>
                <w:lang w:eastAsia="en-US"/>
              </w:rPr>
              <w:t>Siltumapgādes, ventilācijas un gaisa kondicionēšanas sistēmu projektēšanas inženierim:</w:t>
            </w:r>
          </w:p>
          <w:p w14:paraId="3735457A" w14:textId="77777777" w:rsidR="00862D96" w:rsidRPr="00323DE3" w:rsidRDefault="00862D96" w:rsidP="00037372">
            <w:pPr>
              <w:pStyle w:val="ListParagraph"/>
              <w:numPr>
                <w:ilvl w:val="0"/>
                <w:numId w:val="7"/>
              </w:numPr>
              <w:spacing w:after="120" w:line="252" w:lineRule="auto"/>
              <w:ind w:left="0" w:firstLine="35"/>
              <w:contextualSpacing w:val="0"/>
              <w:jc w:val="both"/>
              <w:rPr>
                <w:sz w:val="20"/>
                <w:szCs w:val="20"/>
                <w:lang w:eastAsia="en-US"/>
              </w:rPr>
            </w:pPr>
            <w:r w:rsidRPr="00323DE3">
              <w:rPr>
                <w:sz w:val="20"/>
                <w:szCs w:val="20"/>
                <w:lang w:eastAsia="en-US"/>
              </w:rPr>
              <w:lastRenderedPageBreak/>
              <w:t>uz pieteikuma iesniegšanas brīdi ir spēkā esošs, normatīvajiem aktiem atbilstošs sertifikāts attiecīgo pakalpojumu sniegšanai;</w:t>
            </w:r>
          </w:p>
          <w:p w14:paraId="11B722D4" w14:textId="69271D0E" w:rsidR="00862D96" w:rsidRPr="00323DE3" w:rsidRDefault="00583108" w:rsidP="00037372">
            <w:pPr>
              <w:pStyle w:val="ListParagraph"/>
              <w:numPr>
                <w:ilvl w:val="0"/>
                <w:numId w:val="7"/>
              </w:numPr>
              <w:spacing w:after="120" w:line="252" w:lineRule="auto"/>
              <w:ind w:left="0" w:firstLine="35"/>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862D96" w:rsidRPr="00323DE3">
              <w:rPr>
                <w:sz w:val="20"/>
                <w:szCs w:val="20"/>
                <w:lang w:eastAsia="en-US"/>
              </w:rPr>
              <w:t xml:space="preserve">) ir </w:t>
            </w:r>
            <w:r w:rsidR="004C0EB9" w:rsidRPr="00323DE3">
              <w:rPr>
                <w:sz w:val="20"/>
                <w:szCs w:val="20"/>
                <w:lang w:eastAsia="en-US"/>
              </w:rPr>
              <w:t>vadījis</w:t>
            </w:r>
            <w:r w:rsidR="00862D96" w:rsidRPr="00323DE3">
              <w:rPr>
                <w:sz w:val="20"/>
                <w:szCs w:val="20"/>
                <w:lang w:eastAsia="en-US"/>
              </w:rPr>
              <w:t xml:space="preserve"> vismaz 2 (divu)</w:t>
            </w:r>
            <w:r w:rsidR="00862D96" w:rsidRPr="00323DE3">
              <w:rPr>
                <w:bCs/>
                <w:sz w:val="20"/>
                <w:szCs w:val="20"/>
                <w:lang w:eastAsia="en-US"/>
              </w:rPr>
              <w:t xml:space="preserve"> atsevišķu siltumavotu jaunbūves vai pārbūves (rekonstrukcijas) būvprojektu siltummehānikas (SM) sadaļas</w:t>
            </w:r>
            <w:r w:rsidR="004C0EB9" w:rsidRPr="00323DE3">
              <w:rPr>
                <w:bCs/>
                <w:sz w:val="20"/>
                <w:szCs w:val="20"/>
                <w:lang w:eastAsia="en-US"/>
              </w:rPr>
              <w:t xml:space="preserve"> izstrādi</w:t>
            </w:r>
            <w:r w:rsidR="00862D96" w:rsidRPr="00323DE3">
              <w:rPr>
                <w:bCs/>
                <w:sz w:val="20"/>
                <w:szCs w:val="20"/>
                <w:lang w:eastAsia="en-US"/>
              </w:rPr>
              <w:t>, kur:</w:t>
            </w:r>
          </w:p>
          <w:p w14:paraId="68DB3F4B" w14:textId="2D969ECC" w:rsidR="00037372" w:rsidRPr="00323DE3" w:rsidRDefault="00E36324" w:rsidP="00037372">
            <w:pPr>
              <w:pStyle w:val="ListParagraph"/>
              <w:numPr>
                <w:ilvl w:val="0"/>
                <w:numId w:val="40"/>
              </w:numPr>
              <w:spacing w:after="120" w:line="252" w:lineRule="auto"/>
              <w:ind w:left="0" w:firstLine="0"/>
              <w:contextualSpacing w:val="0"/>
              <w:jc w:val="both"/>
              <w:rPr>
                <w:bCs/>
                <w:sz w:val="20"/>
                <w:szCs w:val="20"/>
                <w:lang w:eastAsia="en-US"/>
              </w:rPr>
            </w:pPr>
            <w:r w:rsidRPr="00323DE3">
              <w:rPr>
                <w:bCs/>
                <w:sz w:val="20"/>
                <w:szCs w:val="20"/>
                <w:lang w:eastAsia="en-US"/>
              </w:rPr>
              <w:t xml:space="preserve">siltumenerģija tiek </w:t>
            </w:r>
            <w:r w:rsidR="00037372" w:rsidRPr="00323DE3">
              <w:rPr>
                <w:bCs/>
                <w:sz w:val="20"/>
                <w:szCs w:val="20"/>
                <w:lang w:eastAsia="en-US"/>
              </w:rPr>
              <w:t xml:space="preserve">iegūta (ražota) </w:t>
            </w:r>
            <w:r w:rsidRPr="00323DE3">
              <w:rPr>
                <w:bCs/>
                <w:sz w:val="20"/>
                <w:szCs w:val="20"/>
                <w:lang w:eastAsia="en-US"/>
              </w:rPr>
              <w:t>no saules kolektoru sistēmas</w:t>
            </w:r>
            <w:r w:rsidR="00037372" w:rsidRPr="00323DE3">
              <w:rPr>
                <w:bCs/>
                <w:sz w:val="20"/>
                <w:szCs w:val="20"/>
                <w:lang w:eastAsia="en-US"/>
              </w:rPr>
              <w:t>, ar projektēto un uzstādīto saules kolektoru lauka jaudu vismaz 5 MW,</w:t>
            </w:r>
            <w:r w:rsidR="00862D96" w:rsidRPr="00323DE3">
              <w:rPr>
                <w:bCs/>
                <w:sz w:val="20"/>
                <w:szCs w:val="20"/>
                <w:lang w:eastAsia="en-US"/>
              </w:rPr>
              <w:t xml:space="preserve"> </w:t>
            </w:r>
            <w:r w:rsidR="00037372" w:rsidRPr="00323DE3">
              <w:rPr>
                <w:bCs/>
                <w:sz w:val="20"/>
                <w:szCs w:val="20"/>
                <w:lang w:eastAsia="en-US"/>
              </w:rPr>
              <w:t>kā arī saules kolektora lauks kā siltumenerģijas ražošanas iekārta ir integrēta vienotā siltumenerģijas ražošanas sistēmā;</w:t>
            </w:r>
          </w:p>
          <w:p w14:paraId="1687F733" w14:textId="0985B0C6" w:rsidR="00862D96" w:rsidRPr="00323DE3" w:rsidRDefault="00862D96" w:rsidP="00037372">
            <w:pPr>
              <w:pStyle w:val="ListParagraph"/>
              <w:numPr>
                <w:ilvl w:val="0"/>
                <w:numId w:val="40"/>
              </w:numPr>
              <w:spacing w:after="120" w:line="252" w:lineRule="auto"/>
              <w:ind w:left="0" w:firstLine="0"/>
              <w:contextualSpacing w:val="0"/>
              <w:jc w:val="both"/>
              <w:rPr>
                <w:bCs/>
                <w:sz w:val="20"/>
                <w:szCs w:val="20"/>
                <w:lang w:eastAsia="en-US"/>
              </w:rPr>
            </w:pPr>
            <w:r w:rsidRPr="00323DE3">
              <w:rPr>
                <w:bCs/>
                <w:sz w:val="20"/>
                <w:szCs w:val="20"/>
                <w:lang w:eastAsia="en-US"/>
              </w:rPr>
              <w:t xml:space="preserve">vienā no siltumavotiem kopējā projektētā un uzstādītā siltumenerģijas ražošanas </w:t>
            </w:r>
            <w:r w:rsidR="002A5B92" w:rsidRPr="00323DE3">
              <w:rPr>
                <w:bCs/>
                <w:sz w:val="20"/>
                <w:szCs w:val="20"/>
                <w:lang w:eastAsia="en-US"/>
              </w:rPr>
              <w:t xml:space="preserve">saules kolektoru sistēmas </w:t>
            </w:r>
            <w:r w:rsidRPr="00323DE3">
              <w:rPr>
                <w:bCs/>
                <w:sz w:val="20"/>
                <w:szCs w:val="20"/>
                <w:lang w:eastAsia="en-US"/>
              </w:rPr>
              <w:t xml:space="preserve">jauda ir vismaz </w:t>
            </w:r>
            <w:r w:rsidR="00037372" w:rsidRPr="00323DE3">
              <w:rPr>
                <w:bCs/>
                <w:sz w:val="20"/>
                <w:szCs w:val="20"/>
              </w:rPr>
              <w:t>4</w:t>
            </w:r>
            <w:r w:rsidR="002A5B92" w:rsidRPr="00323DE3">
              <w:rPr>
                <w:bCs/>
                <w:sz w:val="20"/>
                <w:szCs w:val="20"/>
              </w:rPr>
              <w:t>000 MWh/gadā.</w:t>
            </w:r>
          </w:p>
          <w:p w14:paraId="1768AE26" w14:textId="43680EF2" w:rsidR="00E36324" w:rsidRPr="00323DE3" w:rsidRDefault="00862D96" w:rsidP="00037372">
            <w:pPr>
              <w:spacing w:after="120" w:line="252" w:lineRule="auto"/>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siltumapgādes, ventilācijas un gaisa kondicionēšanas sistēmu projektēšanas inženierim ir jābūt pieredzei minēto objektu autoruzraudzībā</w:t>
            </w:r>
            <w:r w:rsidRPr="00323DE3">
              <w:rPr>
                <w:sz w:val="20"/>
                <w:szCs w:val="20"/>
                <w:vertAlign w:val="superscript"/>
                <w:lang w:eastAsia="en-US"/>
              </w:rPr>
              <w:t>3</w:t>
            </w:r>
            <w:r w:rsidRPr="00323DE3">
              <w:rPr>
                <w:sz w:val="20"/>
                <w:szCs w:val="20"/>
                <w:lang w:eastAsia="en-US"/>
              </w:rPr>
              <w:t>.</w:t>
            </w:r>
          </w:p>
        </w:tc>
        <w:tc>
          <w:tcPr>
            <w:tcW w:w="0" w:type="auto"/>
            <w:shd w:val="clear" w:color="auto" w:fill="FFFFFF" w:themeFill="background1"/>
          </w:tcPr>
          <w:p w14:paraId="30E9B594" w14:textId="77777777" w:rsidR="00862D96" w:rsidRPr="00323DE3" w:rsidRDefault="00862D96" w:rsidP="00037372">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lastRenderedPageBreak/>
              <w:t xml:space="preserve">spēkā esoša sertifikāta siltumapgādes, ventilācijas un gaisa kondicionēšanas sistēmu projektēšanā kopija vai jānorāda spēkā esošā sertifikāta numurs, ko var pārbaudīt </w:t>
            </w:r>
            <w:hyperlink r:id="rId16"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10E7C589" w14:textId="77777777" w:rsidR="00862D96" w:rsidRPr="00323DE3" w:rsidRDefault="00862D96" w:rsidP="00037372">
            <w:pPr>
              <w:spacing w:after="120" w:line="252" w:lineRule="auto"/>
              <w:ind w:left="22" w:hanging="22"/>
              <w:jc w:val="both"/>
              <w:rPr>
                <w:i/>
                <w:sz w:val="20"/>
                <w:szCs w:val="20"/>
                <w:lang w:eastAsia="en-US"/>
              </w:rPr>
            </w:pPr>
            <w:r w:rsidRPr="00323DE3">
              <w:rPr>
                <w:i/>
                <w:sz w:val="20"/>
                <w:szCs w:val="20"/>
                <w:lang w:eastAsia="en-US"/>
              </w:rPr>
              <w:lastRenderedPageBreak/>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1F6EA30" w14:textId="77777777" w:rsidR="00862D96" w:rsidRPr="00323DE3" w:rsidRDefault="00862D96" w:rsidP="00037372">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25ED9AFC" w14:textId="08858110" w:rsidR="00862D96" w:rsidRPr="00323DE3" w:rsidRDefault="00862D96" w:rsidP="00037372">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4.6.5.punktā noteiktajām prasībām iesniedz apliecinājuma karti, būvatļauju, aktu par objekta pieņemšanu ekspluatācijā, saistību rakstu</w:t>
            </w:r>
            <w:r w:rsidR="00692124" w:rsidRPr="00323DE3">
              <w:rPr>
                <w:sz w:val="20"/>
                <w:szCs w:val="20"/>
                <w:lang w:eastAsia="en-US"/>
              </w:rPr>
              <w:t>,</w:t>
            </w:r>
            <w:r w:rsidRPr="00323DE3">
              <w:rPr>
                <w:sz w:val="20"/>
                <w:szCs w:val="20"/>
                <w:lang w:eastAsia="en-US"/>
              </w:rPr>
              <w:t xml:space="preserve"> ģenplāna lapas</w:t>
            </w:r>
            <w:r w:rsidR="00692124" w:rsidRPr="00323DE3">
              <w:rPr>
                <w:sz w:val="20"/>
                <w:szCs w:val="20"/>
                <w:lang w:eastAsia="en-US"/>
              </w:rPr>
              <w:t xml:space="preserve"> vai cita dokumenta</w:t>
            </w:r>
            <w:r w:rsidRPr="00323DE3">
              <w:rPr>
                <w:sz w:val="20"/>
                <w:szCs w:val="20"/>
                <w:lang w:eastAsia="en-US"/>
              </w:rPr>
              <w:t xml:space="preserve"> kopiju, kas nepārprotami apliecina, siltumapgādes, ventilācijas un gaisa kondicionēšanas sistēmu 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124D86" w:rsidRPr="00323DE3" w14:paraId="640D5524" w14:textId="77777777" w:rsidTr="00C35637">
        <w:tc>
          <w:tcPr>
            <w:tcW w:w="0" w:type="auto"/>
            <w:shd w:val="clear" w:color="auto" w:fill="FFFFFF" w:themeFill="background1"/>
            <w:hideMark/>
          </w:tcPr>
          <w:p w14:paraId="640D551A" w14:textId="6AAAF483" w:rsidR="00124D86" w:rsidRPr="00323DE3" w:rsidRDefault="00124D86" w:rsidP="00C35637">
            <w:pPr>
              <w:spacing w:after="120" w:line="252" w:lineRule="auto"/>
              <w:jc w:val="center"/>
              <w:rPr>
                <w:sz w:val="20"/>
                <w:szCs w:val="20"/>
                <w:lang w:eastAsia="en-US"/>
              </w:rPr>
            </w:pPr>
            <w:r w:rsidRPr="00323DE3">
              <w:rPr>
                <w:sz w:val="20"/>
                <w:szCs w:val="20"/>
                <w:lang w:eastAsia="en-US"/>
              </w:rPr>
              <w:lastRenderedPageBreak/>
              <w:t>4.6.</w:t>
            </w:r>
            <w:r w:rsidR="00600196" w:rsidRPr="00323DE3">
              <w:rPr>
                <w:sz w:val="20"/>
                <w:szCs w:val="20"/>
                <w:lang w:eastAsia="en-US"/>
              </w:rPr>
              <w:t>6</w:t>
            </w:r>
            <w:r w:rsidRPr="00323DE3">
              <w:rPr>
                <w:sz w:val="20"/>
                <w:szCs w:val="20"/>
                <w:lang w:eastAsia="en-US"/>
              </w:rPr>
              <w:t>.</w:t>
            </w:r>
          </w:p>
        </w:tc>
        <w:tc>
          <w:tcPr>
            <w:tcW w:w="0" w:type="auto"/>
            <w:shd w:val="clear" w:color="auto" w:fill="FFFFFF" w:themeFill="background1"/>
          </w:tcPr>
          <w:p w14:paraId="640D551B"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Ēku konstrukciju projektēšanas inženierim:</w:t>
            </w:r>
          </w:p>
          <w:p w14:paraId="640D551C" w14:textId="77777777" w:rsidR="00124D86" w:rsidRPr="00323DE3" w:rsidRDefault="00124D86" w:rsidP="00124D86">
            <w:pPr>
              <w:pStyle w:val="ListParagraph"/>
              <w:numPr>
                <w:ilvl w:val="0"/>
                <w:numId w:val="7"/>
              </w:numPr>
              <w:spacing w:after="120" w:line="252" w:lineRule="auto"/>
              <w:ind w:left="35" w:firstLine="0"/>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51E" w14:textId="3E0D1DB7" w:rsidR="00124D86" w:rsidRPr="00323DE3" w:rsidRDefault="00583108" w:rsidP="00633AEE">
            <w:pPr>
              <w:pStyle w:val="ListParagraph"/>
              <w:numPr>
                <w:ilvl w:val="0"/>
                <w:numId w:val="7"/>
              </w:numPr>
              <w:spacing w:after="120" w:line="252" w:lineRule="auto"/>
              <w:ind w:left="35" w:firstLine="0"/>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xml:space="preserve">) ir </w:t>
            </w:r>
            <w:r w:rsidR="00554235" w:rsidRPr="00323DE3">
              <w:rPr>
                <w:sz w:val="20"/>
                <w:szCs w:val="20"/>
                <w:lang w:eastAsia="en-US"/>
              </w:rPr>
              <w:t>vadījis</w:t>
            </w:r>
            <w:r w:rsidR="00BF5241" w:rsidRPr="00323DE3">
              <w:rPr>
                <w:sz w:val="20"/>
                <w:szCs w:val="20"/>
                <w:lang w:eastAsia="en-US"/>
              </w:rPr>
              <w:t xml:space="preserve"> v</w:t>
            </w:r>
            <w:r w:rsidR="00124D86" w:rsidRPr="00323DE3">
              <w:rPr>
                <w:sz w:val="20"/>
                <w:szCs w:val="20"/>
                <w:lang w:eastAsia="en-US"/>
              </w:rPr>
              <w:t>ismaz vienu III grupas rezervuāra šķidruma uzglabāšanai būvprojekt</w:t>
            </w:r>
            <w:r w:rsidR="00554235" w:rsidRPr="00323DE3">
              <w:rPr>
                <w:sz w:val="20"/>
                <w:szCs w:val="20"/>
                <w:lang w:eastAsia="en-US"/>
              </w:rPr>
              <w:t xml:space="preserve">a </w:t>
            </w:r>
            <w:r w:rsidR="00E61882" w:rsidRPr="00323DE3">
              <w:rPr>
                <w:sz w:val="20"/>
                <w:szCs w:val="20"/>
                <w:lang w:eastAsia="en-US"/>
              </w:rPr>
              <w:t>būvkonstrukciju</w:t>
            </w:r>
            <w:r w:rsidR="00554235" w:rsidRPr="00323DE3">
              <w:rPr>
                <w:sz w:val="20"/>
                <w:szCs w:val="20"/>
                <w:lang w:eastAsia="en-US"/>
              </w:rPr>
              <w:t xml:space="preserve"> sad</w:t>
            </w:r>
            <w:r w:rsidR="00E61882" w:rsidRPr="00323DE3">
              <w:rPr>
                <w:sz w:val="20"/>
                <w:szCs w:val="20"/>
                <w:lang w:eastAsia="en-US"/>
              </w:rPr>
              <w:t>aļas</w:t>
            </w:r>
            <w:r w:rsidR="00124D86" w:rsidRPr="00323DE3">
              <w:rPr>
                <w:sz w:val="20"/>
                <w:szCs w:val="20"/>
                <w:lang w:eastAsia="en-US"/>
              </w:rPr>
              <w:t xml:space="preserve"> izstrādi ; </w:t>
            </w:r>
          </w:p>
          <w:p w14:paraId="640D5520" w14:textId="77777777" w:rsidR="00124D86" w:rsidRPr="00323DE3" w:rsidRDefault="00124D86" w:rsidP="00C35637">
            <w:pPr>
              <w:spacing w:after="120" w:line="252" w:lineRule="auto"/>
              <w:ind w:left="32"/>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ēku konstrukciju projektēšanas inženierim ir jābūt pieredzei minēto objektu autoruzraudzībā</w:t>
            </w:r>
            <w:r w:rsidRPr="00323DE3">
              <w:rPr>
                <w:sz w:val="20"/>
                <w:szCs w:val="20"/>
                <w:vertAlign w:val="superscript"/>
                <w:lang w:eastAsia="en-US"/>
              </w:rPr>
              <w:t>3</w:t>
            </w:r>
            <w:r w:rsidRPr="00323DE3">
              <w:rPr>
                <w:sz w:val="20"/>
                <w:szCs w:val="20"/>
                <w:lang w:eastAsia="en-US"/>
              </w:rPr>
              <w:t>.</w:t>
            </w:r>
          </w:p>
        </w:tc>
        <w:tc>
          <w:tcPr>
            <w:tcW w:w="0" w:type="auto"/>
            <w:shd w:val="clear" w:color="auto" w:fill="FFFFFF" w:themeFill="background1"/>
            <w:hideMark/>
          </w:tcPr>
          <w:p w14:paraId="640D5521" w14:textId="2036DF60"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 xml:space="preserve">spēkā esoša sertifikāta ēku konstrukciju projektēšanas jomā kopija vai jānorāda spēkā esošā sertifikāta numurs, ko var pārbaudīt </w:t>
            </w:r>
            <w:hyperlink r:id="rId17"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74243871" w14:textId="587BA810" w:rsidR="00701B61" w:rsidRPr="00323DE3" w:rsidRDefault="00701B61" w:rsidP="00701B61">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22" w14:textId="77777777"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640D5523" w14:textId="4D25AAC1"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w:t>
            </w:r>
            <w:r w:rsidR="00600196" w:rsidRPr="00323DE3">
              <w:rPr>
                <w:sz w:val="20"/>
                <w:szCs w:val="20"/>
                <w:lang w:eastAsia="en-US"/>
              </w:rPr>
              <w:t>6</w:t>
            </w:r>
            <w:r w:rsidRPr="00323DE3">
              <w:rPr>
                <w:sz w:val="20"/>
                <w:szCs w:val="20"/>
                <w:lang w:eastAsia="en-US"/>
              </w:rPr>
              <w:t>.punktā noteiktajām prasībām iesniedz apliecinājuma karti, būvatļauju, aktu par objekta pieņemšanu ekspluatācijā, saistību rakstu vai ģenplāna lapas kopiju</w:t>
            </w:r>
            <w:r w:rsidR="00554235" w:rsidRPr="00323DE3">
              <w:rPr>
                <w:sz w:val="20"/>
                <w:szCs w:val="20"/>
                <w:lang w:eastAsia="en-US"/>
              </w:rPr>
              <w:t>, vai cita dokumenta kopiju</w:t>
            </w:r>
            <w:r w:rsidRPr="00323DE3">
              <w:rPr>
                <w:sz w:val="20"/>
                <w:szCs w:val="20"/>
                <w:lang w:eastAsia="en-US"/>
              </w:rPr>
              <w:t xml:space="preserve">, kas nepārprotami apliecina, ēku konstrukciju </w:t>
            </w:r>
            <w:r w:rsidRPr="00323DE3">
              <w:rPr>
                <w:sz w:val="20"/>
                <w:szCs w:val="20"/>
                <w:lang w:eastAsia="en-US"/>
              </w:rPr>
              <w:lastRenderedPageBreak/>
              <w:t xml:space="preserve">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D852F5" w:rsidRPr="00323DE3" w14:paraId="2F9E89DB" w14:textId="77777777" w:rsidTr="00C35637">
        <w:tc>
          <w:tcPr>
            <w:tcW w:w="0" w:type="auto"/>
            <w:shd w:val="clear" w:color="auto" w:fill="FFFFFF" w:themeFill="background1"/>
          </w:tcPr>
          <w:p w14:paraId="39DA931F" w14:textId="4265F454" w:rsidR="00D852F5" w:rsidRPr="00323DE3" w:rsidRDefault="00D852F5" w:rsidP="00D852F5">
            <w:pPr>
              <w:spacing w:after="120" w:line="252" w:lineRule="auto"/>
              <w:jc w:val="center"/>
              <w:rPr>
                <w:sz w:val="20"/>
                <w:szCs w:val="20"/>
                <w:lang w:eastAsia="en-US"/>
              </w:rPr>
            </w:pPr>
            <w:r w:rsidRPr="00323DE3">
              <w:rPr>
                <w:sz w:val="20"/>
                <w:szCs w:val="20"/>
                <w:lang w:eastAsia="en-US"/>
              </w:rPr>
              <w:lastRenderedPageBreak/>
              <w:t>4.6.</w:t>
            </w:r>
            <w:r w:rsidR="00BF5241" w:rsidRPr="00323DE3">
              <w:rPr>
                <w:sz w:val="20"/>
                <w:szCs w:val="20"/>
                <w:lang w:eastAsia="en-US"/>
              </w:rPr>
              <w:t>7</w:t>
            </w:r>
            <w:r w:rsidRPr="00323DE3">
              <w:rPr>
                <w:sz w:val="20"/>
                <w:szCs w:val="20"/>
                <w:lang w:eastAsia="en-US"/>
              </w:rPr>
              <w:t>.</w:t>
            </w:r>
          </w:p>
        </w:tc>
        <w:tc>
          <w:tcPr>
            <w:tcW w:w="0" w:type="auto"/>
            <w:shd w:val="clear" w:color="auto" w:fill="FFFFFF" w:themeFill="background1"/>
          </w:tcPr>
          <w:p w14:paraId="5E65F85F" w14:textId="77777777" w:rsidR="00D852F5" w:rsidRPr="00323DE3" w:rsidRDefault="00D852F5" w:rsidP="00D852F5">
            <w:pPr>
              <w:spacing w:after="120" w:line="252" w:lineRule="auto"/>
              <w:jc w:val="both"/>
              <w:rPr>
                <w:b/>
                <w:i/>
                <w:sz w:val="20"/>
                <w:szCs w:val="20"/>
                <w:lang w:eastAsia="en-US"/>
              </w:rPr>
            </w:pPr>
            <w:r w:rsidRPr="00323DE3">
              <w:rPr>
                <w:b/>
                <w:i/>
                <w:sz w:val="20"/>
                <w:szCs w:val="20"/>
                <w:lang w:eastAsia="en-US"/>
              </w:rPr>
              <w:t>Ēku konstrukciju projektēšanas inženierim:</w:t>
            </w:r>
          </w:p>
          <w:p w14:paraId="08F63D7D" w14:textId="77777777" w:rsidR="00D852F5" w:rsidRPr="00323DE3" w:rsidRDefault="00D852F5" w:rsidP="00D852F5">
            <w:pPr>
              <w:pStyle w:val="ListParagraph"/>
              <w:numPr>
                <w:ilvl w:val="0"/>
                <w:numId w:val="7"/>
              </w:numPr>
              <w:spacing w:after="120" w:line="252" w:lineRule="auto"/>
              <w:ind w:left="35" w:firstLine="0"/>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5D97BC51" w14:textId="7A386C76" w:rsidR="00D852F5" w:rsidRPr="00323DE3" w:rsidRDefault="00583108" w:rsidP="00633AEE">
            <w:pPr>
              <w:pStyle w:val="ListParagraph"/>
              <w:numPr>
                <w:ilvl w:val="0"/>
                <w:numId w:val="7"/>
              </w:numPr>
              <w:spacing w:after="120" w:line="252" w:lineRule="auto"/>
              <w:ind w:left="35" w:firstLine="0"/>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D852F5" w:rsidRPr="00323DE3">
              <w:rPr>
                <w:sz w:val="20"/>
                <w:szCs w:val="20"/>
                <w:lang w:eastAsia="en-US"/>
              </w:rPr>
              <w:t>) ir vadījis</w:t>
            </w:r>
            <w:r w:rsidR="00BF5241" w:rsidRPr="00323DE3">
              <w:rPr>
                <w:sz w:val="20"/>
                <w:szCs w:val="20"/>
                <w:lang w:eastAsia="en-US"/>
              </w:rPr>
              <w:t xml:space="preserve"> </w:t>
            </w:r>
            <w:r w:rsidR="00D852F5" w:rsidRPr="00323DE3">
              <w:rPr>
                <w:sz w:val="20"/>
                <w:szCs w:val="20"/>
                <w:lang w:eastAsia="en-US"/>
              </w:rPr>
              <w:t xml:space="preserve">viena </w:t>
            </w:r>
            <w:r w:rsidR="00D852F5" w:rsidRPr="00323DE3">
              <w:rPr>
                <w:bCs/>
                <w:sz w:val="20"/>
                <w:szCs w:val="20"/>
                <w:lang w:eastAsia="en-US"/>
              </w:rPr>
              <w:t>siltumavota ar jaudu vismaz 3MW jaunbūves vai pārbūves būvkonstrukciju</w:t>
            </w:r>
            <w:r w:rsidR="00D852F5" w:rsidRPr="00323DE3">
              <w:rPr>
                <w:sz w:val="20"/>
                <w:szCs w:val="20"/>
                <w:lang w:eastAsia="en-US"/>
              </w:rPr>
              <w:t xml:space="preserve"> sadaļas izstrādi, </w:t>
            </w:r>
            <w:r w:rsidR="00D852F5" w:rsidRPr="00323DE3">
              <w:rPr>
                <w:bCs/>
                <w:sz w:val="20"/>
                <w:szCs w:val="20"/>
                <w:lang w:eastAsia="en-US"/>
              </w:rPr>
              <w:t>kur kā kurināmais izmantoti atjaunotie energoresursi .</w:t>
            </w:r>
          </w:p>
          <w:p w14:paraId="114AEB33" w14:textId="21204CDD" w:rsidR="00D852F5" w:rsidRPr="00323DE3" w:rsidRDefault="00D852F5" w:rsidP="00D852F5">
            <w:pPr>
              <w:spacing w:after="120" w:line="252" w:lineRule="auto"/>
              <w:jc w:val="both"/>
              <w:rPr>
                <w:b/>
                <w:i/>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ēku konstrukciju projektēšanas inženierim ir jābūt pieredzei minēto objektu autoruzraudzībā</w:t>
            </w:r>
            <w:r w:rsidRPr="00323DE3">
              <w:rPr>
                <w:sz w:val="20"/>
                <w:szCs w:val="20"/>
                <w:vertAlign w:val="superscript"/>
                <w:lang w:eastAsia="en-US"/>
              </w:rPr>
              <w:t>3</w:t>
            </w:r>
            <w:r w:rsidRPr="00323DE3">
              <w:rPr>
                <w:sz w:val="20"/>
                <w:szCs w:val="20"/>
                <w:lang w:eastAsia="en-US"/>
              </w:rPr>
              <w:t>.</w:t>
            </w:r>
          </w:p>
        </w:tc>
        <w:tc>
          <w:tcPr>
            <w:tcW w:w="0" w:type="auto"/>
            <w:shd w:val="clear" w:color="auto" w:fill="FFFFFF" w:themeFill="background1"/>
          </w:tcPr>
          <w:p w14:paraId="6F31812A" w14:textId="3C31FDE9" w:rsidR="00D852F5" w:rsidRPr="00323DE3" w:rsidRDefault="00D852F5" w:rsidP="00D852F5">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 xml:space="preserve">spēkā esoša sertifikāta ēku konstrukciju projektēšanas jomā kopija vai jānorāda spēkā esošā sertifikāta numurs, ko var pārbaudīt </w:t>
            </w:r>
            <w:hyperlink r:id="rId18"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4E6A730" w14:textId="1B468B54"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59352204" w14:textId="77777777" w:rsidR="00D852F5" w:rsidRPr="00323DE3" w:rsidRDefault="00D852F5" w:rsidP="00D852F5">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022DBC54" w14:textId="40791DF6" w:rsidR="00D852F5" w:rsidRPr="00323DE3" w:rsidRDefault="00D852F5" w:rsidP="00D852F5">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w:t>
            </w:r>
            <w:r w:rsidR="008509AB" w:rsidRPr="00323DE3">
              <w:rPr>
                <w:sz w:val="20"/>
                <w:szCs w:val="20"/>
                <w:lang w:eastAsia="en-US"/>
              </w:rPr>
              <w:t>7</w:t>
            </w:r>
            <w:r w:rsidRPr="00323DE3">
              <w:rPr>
                <w:sz w:val="20"/>
                <w:szCs w:val="20"/>
                <w:lang w:eastAsia="en-US"/>
              </w:rPr>
              <w:t xml:space="preserve">.punktā noteiktajām prasībām iesniedz apliecinājuma karti, būvatļauju, aktu par objekta pieņemšanu ekspluatācijā, saistību rakstu vai ģenplāna lapas kopiju, vai cita dokumenta kopiju, kas nepārprotami apliecina, ēku konstrukciju 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124D86" w:rsidRPr="00323DE3" w14:paraId="640D5530" w14:textId="77777777" w:rsidTr="00C35637">
        <w:tc>
          <w:tcPr>
            <w:tcW w:w="0" w:type="auto"/>
            <w:shd w:val="clear" w:color="auto" w:fill="FFFFFF" w:themeFill="background1"/>
            <w:hideMark/>
          </w:tcPr>
          <w:p w14:paraId="640D5525" w14:textId="4C4268B6" w:rsidR="00124D86" w:rsidRPr="00323DE3" w:rsidRDefault="00124D86" w:rsidP="00600196">
            <w:pPr>
              <w:spacing w:after="120" w:line="252" w:lineRule="auto"/>
              <w:jc w:val="center"/>
              <w:rPr>
                <w:sz w:val="20"/>
                <w:szCs w:val="20"/>
                <w:lang w:eastAsia="en-US"/>
              </w:rPr>
            </w:pPr>
            <w:r w:rsidRPr="00323DE3">
              <w:rPr>
                <w:sz w:val="20"/>
                <w:szCs w:val="20"/>
                <w:lang w:eastAsia="en-US"/>
              </w:rPr>
              <w:t>4.6.</w:t>
            </w:r>
            <w:r w:rsidR="00BF5241" w:rsidRPr="00323DE3">
              <w:rPr>
                <w:sz w:val="20"/>
                <w:szCs w:val="20"/>
                <w:lang w:eastAsia="en-US"/>
              </w:rPr>
              <w:t>8</w:t>
            </w:r>
            <w:r w:rsidRPr="00323DE3">
              <w:rPr>
                <w:sz w:val="20"/>
                <w:szCs w:val="20"/>
                <w:lang w:eastAsia="en-US"/>
              </w:rPr>
              <w:t>.</w:t>
            </w:r>
          </w:p>
        </w:tc>
        <w:tc>
          <w:tcPr>
            <w:tcW w:w="0" w:type="auto"/>
            <w:shd w:val="clear" w:color="auto" w:fill="FFFFFF" w:themeFill="background1"/>
          </w:tcPr>
          <w:p w14:paraId="640D5526"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Elektroietaišu projektēšanas inženierim:</w:t>
            </w:r>
          </w:p>
          <w:p w14:paraId="640D5527" w14:textId="77777777" w:rsidR="00124D86" w:rsidRPr="00323DE3" w:rsidRDefault="00124D86" w:rsidP="00600196">
            <w:pPr>
              <w:pStyle w:val="ListParagraph"/>
              <w:numPr>
                <w:ilvl w:val="0"/>
                <w:numId w:val="7"/>
              </w:numPr>
              <w:spacing w:after="120" w:line="252" w:lineRule="auto"/>
              <w:ind w:left="35" w:firstLine="0"/>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528" w14:textId="34B3A93C" w:rsidR="00124D86" w:rsidRPr="00323DE3" w:rsidRDefault="00583108" w:rsidP="00600196">
            <w:pPr>
              <w:pStyle w:val="ListParagraph"/>
              <w:numPr>
                <w:ilvl w:val="0"/>
                <w:numId w:val="7"/>
              </w:numPr>
              <w:spacing w:after="120" w:line="252" w:lineRule="auto"/>
              <w:ind w:left="35" w:firstLine="0"/>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xml:space="preserve">) ir </w:t>
            </w:r>
            <w:r w:rsidR="00D6609B" w:rsidRPr="00323DE3">
              <w:rPr>
                <w:sz w:val="20"/>
                <w:szCs w:val="20"/>
                <w:lang w:eastAsia="en-US"/>
              </w:rPr>
              <w:t>piedalījies</w:t>
            </w:r>
            <w:r w:rsidR="00124D86" w:rsidRPr="00323DE3">
              <w:rPr>
                <w:sz w:val="20"/>
                <w:szCs w:val="20"/>
                <w:lang w:eastAsia="en-US"/>
              </w:rPr>
              <w:t xml:space="preserve"> vismaz 2 (divu)</w:t>
            </w:r>
            <w:r w:rsidR="00124D86" w:rsidRPr="00323DE3">
              <w:rPr>
                <w:bCs/>
                <w:sz w:val="20"/>
                <w:szCs w:val="20"/>
                <w:lang w:eastAsia="en-US"/>
              </w:rPr>
              <w:t xml:space="preserve"> atsevišķu siltumavotu jaunbūves vai pārbūves (rekonstrukcijas) būvprojektu </w:t>
            </w:r>
            <w:r w:rsidR="00124D86" w:rsidRPr="00323DE3">
              <w:rPr>
                <w:sz w:val="20"/>
                <w:szCs w:val="20"/>
                <w:lang w:eastAsia="en-US"/>
              </w:rPr>
              <w:t>elektroietaišu sadaļ</w:t>
            </w:r>
            <w:r w:rsidR="00D6609B" w:rsidRPr="00323DE3">
              <w:rPr>
                <w:sz w:val="20"/>
                <w:szCs w:val="20"/>
                <w:lang w:eastAsia="en-US"/>
              </w:rPr>
              <w:t>u izstrādē</w:t>
            </w:r>
            <w:r w:rsidR="00124D86" w:rsidRPr="00323DE3">
              <w:rPr>
                <w:sz w:val="20"/>
                <w:szCs w:val="20"/>
                <w:lang w:eastAsia="en-US"/>
              </w:rPr>
              <w:t xml:space="preserve">, </w:t>
            </w:r>
            <w:r w:rsidR="00124D86" w:rsidRPr="00323DE3">
              <w:rPr>
                <w:bCs/>
                <w:sz w:val="20"/>
                <w:szCs w:val="20"/>
                <w:lang w:eastAsia="en-US"/>
              </w:rPr>
              <w:t>kur:</w:t>
            </w:r>
          </w:p>
          <w:p w14:paraId="640D5529" w14:textId="77777777" w:rsidR="00124D86" w:rsidRPr="00323DE3" w:rsidRDefault="00124D86" w:rsidP="00600196">
            <w:pPr>
              <w:pStyle w:val="ListParagraph"/>
              <w:numPr>
                <w:ilvl w:val="0"/>
                <w:numId w:val="28"/>
              </w:numPr>
              <w:spacing w:after="120" w:line="252" w:lineRule="auto"/>
              <w:ind w:left="57" w:firstLine="0"/>
              <w:contextualSpacing w:val="0"/>
              <w:jc w:val="both"/>
              <w:rPr>
                <w:bCs/>
                <w:sz w:val="20"/>
                <w:szCs w:val="20"/>
                <w:lang w:eastAsia="en-US"/>
              </w:rPr>
            </w:pPr>
            <w:r w:rsidRPr="00323DE3">
              <w:rPr>
                <w:bCs/>
                <w:sz w:val="20"/>
                <w:szCs w:val="20"/>
                <w:lang w:eastAsia="en-US"/>
              </w:rPr>
              <w:t>vienā no siltumavotiem kopējā jauda ir vismaz 10MW, kā arī ir uzstādītas vismaz 3 (trīs) atsevišķas siltumenerģijas ražošanas iekārtas (vismaz viena darbojas ar atjaunojamiem 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52B" w14:textId="77777777" w:rsidR="00124D86" w:rsidRPr="00323DE3" w:rsidRDefault="00124D86" w:rsidP="00600196">
            <w:pPr>
              <w:pStyle w:val="ListParagraph"/>
              <w:numPr>
                <w:ilvl w:val="0"/>
                <w:numId w:val="28"/>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projektētā un uzstādītā siltumenerģijas ražošanas iekārtas jauda ir vismaz 3MW un kā kurināmo izmanto atjaunojamos energoresursus (šķeldu)</w:t>
            </w:r>
          </w:p>
          <w:p w14:paraId="640D552C" w14:textId="77777777" w:rsidR="00124D86" w:rsidRPr="00323DE3" w:rsidRDefault="00124D86" w:rsidP="00600196">
            <w:pPr>
              <w:spacing w:after="120" w:line="252" w:lineRule="auto"/>
              <w:jc w:val="both"/>
              <w:rPr>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elektroietaišu </w:t>
            </w:r>
            <w:r w:rsidRPr="00323DE3">
              <w:rPr>
                <w:sz w:val="20"/>
                <w:szCs w:val="20"/>
                <w:lang w:eastAsia="en-US"/>
              </w:rPr>
              <w:lastRenderedPageBreak/>
              <w:t>projektēšanas inženierim ir jābūt pieredzei minēto objektu autoruzraudzībā</w:t>
            </w:r>
            <w:r w:rsidRPr="00323DE3">
              <w:rPr>
                <w:sz w:val="20"/>
                <w:szCs w:val="20"/>
                <w:vertAlign w:val="superscript"/>
                <w:lang w:eastAsia="en-US"/>
              </w:rPr>
              <w:t>3</w:t>
            </w:r>
            <w:r w:rsidRPr="00323DE3">
              <w:rPr>
                <w:sz w:val="20"/>
                <w:szCs w:val="20"/>
                <w:lang w:eastAsia="en-US"/>
              </w:rPr>
              <w:t>.</w:t>
            </w:r>
          </w:p>
        </w:tc>
        <w:tc>
          <w:tcPr>
            <w:tcW w:w="0" w:type="auto"/>
            <w:shd w:val="clear" w:color="auto" w:fill="FFFFFF" w:themeFill="background1"/>
          </w:tcPr>
          <w:p w14:paraId="640D552D" w14:textId="43157DBC"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lastRenderedPageBreak/>
              <w:t xml:space="preserve">spēkā esoša sertifikāta elektroietaišu projektēšanas jomā kopija vai jānorāda spēkā esošā sertifikāta numurs, ko var pārbaudīt </w:t>
            </w:r>
            <w:hyperlink r:id="rId19"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2A8563D3" w14:textId="786CD805"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2E" w14:textId="77777777"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640D552F" w14:textId="386552FE" w:rsidR="00124D86" w:rsidRPr="00323DE3" w:rsidRDefault="00124D86" w:rsidP="00600196">
            <w:pPr>
              <w:pStyle w:val="ListParagraph"/>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w:t>
            </w:r>
            <w:r w:rsidR="008509AB" w:rsidRPr="00323DE3">
              <w:rPr>
                <w:sz w:val="20"/>
                <w:szCs w:val="20"/>
                <w:lang w:eastAsia="en-US"/>
              </w:rPr>
              <w:t>8</w:t>
            </w:r>
            <w:r w:rsidRPr="00323DE3">
              <w:rPr>
                <w:sz w:val="20"/>
                <w:szCs w:val="20"/>
                <w:lang w:eastAsia="en-US"/>
              </w:rPr>
              <w:t xml:space="preserve">.punktā noteiktajām prasībām iesniedz apliecinājuma karti, </w:t>
            </w:r>
            <w:r w:rsidRPr="00323DE3">
              <w:rPr>
                <w:sz w:val="20"/>
                <w:szCs w:val="20"/>
                <w:lang w:eastAsia="en-US"/>
              </w:rPr>
              <w:lastRenderedPageBreak/>
              <w:t>būvatļauju, aktu par objekta pieņemšanu ekspluatācijā, saistību rakstu</w:t>
            </w:r>
            <w:r w:rsidR="00E61A2C" w:rsidRPr="00323DE3">
              <w:rPr>
                <w:sz w:val="20"/>
                <w:szCs w:val="20"/>
                <w:lang w:eastAsia="en-US"/>
              </w:rPr>
              <w:t>,</w:t>
            </w:r>
            <w:r w:rsidRPr="00323DE3">
              <w:rPr>
                <w:sz w:val="20"/>
                <w:szCs w:val="20"/>
                <w:lang w:eastAsia="en-US"/>
              </w:rPr>
              <w:t xml:space="preserve"> ģenplāna lapas</w:t>
            </w:r>
            <w:r w:rsidR="00E61A2C" w:rsidRPr="00323DE3">
              <w:rPr>
                <w:sz w:val="20"/>
                <w:szCs w:val="20"/>
                <w:lang w:eastAsia="en-US"/>
              </w:rPr>
              <w:t xml:space="preserve"> vai cita dokumenta</w:t>
            </w:r>
            <w:r w:rsidRPr="00323DE3">
              <w:rPr>
                <w:sz w:val="20"/>
                <w:szCs w:val="20"/>
                <w:lang w:eastAsia="en-US"/>
              </w:rPr>
              <w:t xml:space="preserve"> kopiju, kas nepārprotami apliecina, </w:t>
            </w:r>
            <w:r w:rsidR="00CC09AA" w:rsidRPr="00323DE3">
              <w:rPr>
                <w:sz w:val="20"/>
                <w:szCs w:val="20"/>
                <w:lang w:eastAsia="en-US"/>
              </w:rPr>
              <w:t xml:space="preserve">elektroietaišu </w:t>
            </w:r>
            <w:r w:rsidRPr="00323DE3">
              <w:rPr>
                <w:sz w:val="20"/>
                <w:szCs w:val="20"/>
                <w:lang w:eastAsia="en-US"/>
              </w:rPr>
              <w:t xml:space="preserve">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124D86" w:rsidRPr="00323DE3" w14:paraId="640D553C" w14:textId="77777777" w:rsidTr="00C35637">
        <w:tc>
          <w:tcPr>
            <w:tcW w:w="0" w:type="auto"/>
            <w:shd w:val="clear" w:color="auto" w:fill="FFFFFF" w:themeFill="background1"/>
          </w:tcPr>
          <w:p w14:paraId="640D5531" w14:textId="424B7B58" w:rsidR="00124D86" w:rsidRPr="00323DE3" w:rsidRDefault="00124D86" w:rsidP="00600196">
            <w:pPr>
              <w:spacing w:after="120" w:line="252" w:lineRule="auto"/>
              <w:jc w:val="center"/>
              <w:rPr>
                <w:sz w:val="20"/>
                <w:szCs w:val="20"/>
                <w:lang w:eastAsia="en-US"/>
              </w:rPr>
            </w:pPr>
            <w:r w:rsidRPr="00323DE3">
              <w:rPr>
                <w:sz w:val="20"/>
                <w:szCs w:val="20"/>
                <w:lang w:eastAsia="en-US"/>
              </w:rPr>
              <w:lastRenderedPageBreak/>
              <w:t>4.6.</w:t>
            </w:r>
            <w:r w:rsidR="00BF5241" w:rsidRPr="00323DE3">
              <w:rPr>
                <w:sz w:val="20"/>
                <w:szCs w:val="20"/>
                <w:lang w:eastAsia="en-US"/>
              </w:rPr>
              <w:t>9</w:t>
            </w:r>
            <w:r w:rsidRPr="00323DE3">
              <w:rPr>
                <w:sz w:val="20"/>
                <w:szCs w:val="20"/>
                <w:lang w:eastAsia="en-US"/>
              </w:rPr>
              <w:t>.</w:t>
            </w:r>
          </w:p>
        </w:tc>
        <w:tc>
          <w:tcPr>
            <w:tcW w:w="0" w:type="auto"/>
            <w:shd w:val="clear" w:color="auto" w:fill="FFFFFF" w:themeFill="background1"/>
          </w:tcPr>
          <w:p w14:paraId="640D5532"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Ūdensapgādes un kanalizācijas sistēmu projektēšanas inženierim:</w:t>
            </w:r>
          </w:p>
          <w:p w14:paraId="640D5533" w14:textId="77777777" w:rsidR="00124D86" w:rsidRPr="00323DE3" w:rsidRDefault="00124D86" w:rsidP="00600196">
            <w:pPr>
              <w:pStyle w:val="ListParagraph"/>
              <w:numPr>
                <w:ilvl w:val="0"/>
                <w:numId w:val="7"/>
              </w:numPr>
              <w:spacing w:after="120" w:line="252" w:lineRule="auto"/>
              <w:ind w:left="35" w:firstLine="0"/>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537" w14:textId="2A89AE9B" w:rsidR="00124D86" w:rsidRPr="006A64A0" w:rsidRDefault="00583108" w:rsidP="006A64A0">
            <w:pPr>
              <w:pStyle w:val="ListParagraph"/>
              <w:numPr>
                <w:ilvl w:val="0"/>
                <w:numId w:val="7"/>
              </w:numPr>
              <w:spacing w:after="120" w:line="252" w:lineRule="auto"/>
              <w:ind w:left="35" w:firstLine="0"/>
              <w:contextualSpacing w:val="0"/>
              <w:jc w:val="both"/>
              <w:rPr>
                <w:sz w:val="20"/>
                <w:szCs w:val="20"/>
                <w:lang w:eastAsia="en-US"/>
              </w:rPr>
            </w:pPr>
            <w:r w:rsidRPr="006A64A0">
              <w:rPr>
                <w:sz w:val="20"/>
                <w:szCs w:val="20"/>
                <w:lang w:eastAsia="en-US"/>
              </w:rPr>
              <w:t>iepriekšējo 7 (septiņu) gadu laikā (2011., 2012., 2013., 2014., 2015., 2016., 2017. un 2018.gads līdz pieteikuma iesniegšanas dienai</w:t>
            </w:r>
            <w:r w:rsidR="00124D86" w:rsidRPr="006A64A0">
              <w:rPr>
                <w:sz w:val="20"/>
                <w:szCs w:val="20"/>
                <w:lang w:eastAsia="en-US"/>
              </w:rPr>
              <w:t xml:space="preserve">) ir </w:t>
            </w:r>
            <w:r w:rsidR="00AA252D" w:rsidRPr="006A64A0">
              <w:rPr>
                <w:sz w:val="20"/>
                <w:szCs w:val="20"/>
                <w:lang w:eastAsia="en-US"/>
              </w:rPr>
              <w:t>piedalījies</w:t>
            </w:r>
            <w:r w:rsidR="00124D86" w:rsidRPr="006A64A0">
              <w:rPr>
                <w:sz w:val="20"/>
                <w:szCs w:val="20"/>
                <w:lang w:eastAsia="en-US"/>
              </w:rPr>
              <w:t xml:space="preserve"> vismaz </w:t>
            </w:r>
            <w:r w:rsidR="004A7107">
              <w:rPr>
                <w:sz w:val="20"/>
                <w:szCs w:val="20"/>
                <w:lang w:eastAsia="en-US"/>
              </w:rPr>
              <w:t>1</w:t>
            </w:r>
            <w:r w:rsidR="00124D86" w:rsidRPr="006A64A0">
              <w:rPr>
                <w:sz w:val="20"/>
                <w:szCs w:val="20"/>
                <w:lang w:eastAsia="en-US"/>
              </w:rPr>
              <w:t xml:space="preserve"> (</w:t>
            </w:r>
            <w:r w:rsidR="004A7107">
              <w:rPr>
                <w:sz w:val="20"/>
                <w:szCs w:val="20"/>
                <w:lang w:eastAsia="en-US"/>
              </w:rPr>
              <w:t>viena</w:t>
            </w:r>
            <w:r w:rsidR="00124D86" w:rsidRPr="006A64A0">
              <w:rPr>
                <w:sz w:val="20"/>
                <w:szCs w:val="20"/>
                <w:lang w:eastAsia="en-US"/>
              </w:rPr>
              <w:t>) atsevišķ</w:t>
            </w:r>
            <w:r w:rsidR="004A7107">
              <w:rPr>
                <w:sz w:val="20"/>
                <w:szCs w:val="20"/>
                <w:lang w:eastAsia="en-US"/>
              </w:rPr>
              <w:t>a</w:t>
            </w:r>
            <w:r w:rsidR="00124D86" w:rsidRPr="006A64A0">
              <w:rPr>
                <w:sz w:val="20"/>
                <w:szCs w:val="20"/>
                <w:lang w:eastAsia="en-US"/>
              </w:rPr>
              <w:t xml:space="preserve"> siltumavot</w:t>
            </w:r>
            <w:r w:rsidR="004A7107">
              <w:rPr>
                <w:sz w:val="20"/>
                <w:szCs w:val="20"/>
                <w:lang w:eastAsia="en-US"/>
              </w:rPr>
              <w:t>a</w:t>
            </w:r>
            <w:r w:rsidR="00124D86" w:rsidRPr="006A64A0">
              <w:rPr>
                <w:sz w:val="20"/>
                <w:szCs w:val="20"/>
                <w:lang w:eastAsia="en-US"/>
              </w:rPr>
              <w:t xml:space="preserve"> jaunbūves vai pārbūves (rekonstrukcijas) būvprojekt</w:t>
            </w:r>
            <w:r w:rsidR="004A7107">
              <w:rPr>
                <w:sz w:val="20"/>
                <w:szCs w:val="20"/>
                <w:lang w:eastAsia="en-US"/>
              </w:rPr>
              <w:t>a</w:t>
            </w:r>
            <w:r w:rsidR="00124D86" w:rsidRPr="006A64A0">
              <w:rPr>
                <w:sz w:val="20"/>
                <w:szCs w:val="20"/>
                <w:lang w:eastAsia="en-US"/>
              </w:rPr>
              <w:t xml:space="preserve"> ūdensapgādes un kanalizācijas sadaļ</w:t>
            </w:r>
            <w:r w:rsidR="004A7107">
              <w:rPr>
                <w:sz w:val="20"/>
                <w:szCs w:val="20"/>
                <w:lang w:eastAsia="en-US"/>
              </w:rPr>
              <w:t>as</w:t>
            </w:r>
            <w:r w:rsidR="00AA252D" w:rsidRPr="006A64A0">
              <w:rPr>
                <w:sz w:val="20"/>
                <w:szCs w:val="20"/>
                <w:lang w:eastAsia="en-US"/>
              </w:rPr>
              <w:t xml:space="preserve"> izstrādē</w:t>
            </w:r>
            <w:r w:rsidR="00124D86" w:rsidRPr="006A64A0">
              <w:rPr>
                <w:sz w:val="20"/>
                <w:szCs w:val="20"/>
                <w:lang w:eastAsia="en-US"/>
              </w:rPr>
              <w:t>, kur</w:t>
            </w:r>
            <w:r w:rsidR="006A64A0" w:rsidRPr="006A64A0">
              <w:rPr>
                <w:sz w:val="20"/>
                <w:szCs w:val="20"/>
                <w:lang w:eastAsia="en-US"/>
              </w:rPr>
              <w:t xml:space="preserve"> </w:t>
            </w:r>
            <w:r w:rsidR="00124D86" w:rsidRPr="006A64A0">
              <w:rPr>
                <w:sz w:val="20"/>
                <w:szCs w:val="20"/>
                <w:lang w:eastAsia="en-US"/>
              </w:rPr>
              <w:t>kopējā projektētā un uzstādītā siltumenerģijas ražošanas iekārtas jauda ir vismaz 3MW un kā kurināmo izmanto atjaunojamos energoresursus (šķeldu)</w:t>
            </w:r>
            <w:r w:rsidR="006A64A0">
              <w:rPr>
                <w:sz w:val="20"/>
                <w:szCs w:val="20"/>
                <w:lang w:eastAsia="en-US"/>
              </w:rPr>
              <w:t>.</w:t>
            </w:r>
          </w:p>
          <w:p w14:paraId="640D5538" w14:textId="53FF138F" w:rsidR="00124D86" w:rsidRPr="00323DE3" w:rsidRDefault="00124D86" w:rsidP="00600196">
            <w:pPr>
              <w:spacing w:after="120" w:line="252" w:lineRule="auto"/>
              <w:jc w:val="both"/>
              <w:rPr>
                <w:b/>
                <w:i/>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w:t>
            </w:r>
            <w:r w:rsidRPr="00576841">
              <w:rPr>
                <w:bCs/>
                <w:sz w:val="20"/>
                <w:szCs w:val="20"/>
                <w:lang w:eastAsia="en-US"/>
              </w:rPr>
              <w:t xml:space="preserve">to </w:t>
            </w:r>
            <w:r w:rsidR="00576841" w:rsidRPr="00576841">
              <w:rPr>
                <w:bCs/>
                <w:sz w:val="20"/>
                <w:szCs w:val="20"/>
                <w:lang w:eastAsia="en-US"/>
              </w:rPr>
              <w:t xml:space="preserve">ūdensapgādes un kanalizācijas sistēmu projektēšanas inženierim </w:t>
            </w:r>
            <w:r w:rsidRPr="00576841">
              <w:rPr>
                <w:bCs/>
                <w:sz w:val="20"/>
                <w:szCs w:val="20"/>
                <w:lang w:eastAsia="en-US"/>
              </w:rPr>
              <w:t>projektēšanas inženierim ir jābūt pieredzei minēto objektu autoruzraudzībā3</w:t>
            </w:r>
            <w:r w:rsidRPr="00323DE3">
              <w:rPr>
                <w:sz w:val="20"/>
                <w:szCs w:val="20"/>
                <w:lang w:eastAsia="en-US"/>
              </w:rPr>
              <w:t>.</w:t>
            </w:r>
          </w:p>
        </w:tc>
        <w:tc>
          <w:tcPr>
            <w:tcW w:w="0" w:type="auto"/>
            <w:shd w:val="clear" w:color="auto" w:fill="FFFFFF" w:themeFill="background1"/>
          </w:tcPr>
          <w:p w14:paraId="640D5539" w14:textId="5A7BD987"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 xml:space="preserve">spēkā esoša sertifikāta ūdensapgādes un kanalizācijas sistēmu projektēšanas jomā kopija vai jānorāda spēkā esošā sertifikāta numurs, ko var pārbaudīt </w:t>
            </w:r>
            <w:hyperlink r:id="rId20"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5C54F1AC" w14:textId="78C6E015"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3A" w14:textId="77777777"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speciālista pieredzes apraksts atbilstoši nolikuma 8.pielikumam;</w:t>
            </w:r>
          </w:p>
          <w:p w14:paraId="640D553B" w14:textId="7FD7F8CF"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par katru objektu, ar ko speciālists apliecina savu atbilstību nolikuma 4.6.</w:t>
            </w:r>
            <w:r w:rsidR="008509AB" w:rsidRPr="00323DE3">
              <w:rPr>
                <w:sz w:val="20"/>
                <w:szCs w:val="20"/>
                <w:lang w:eastAsia="en-US"/>
              </w:rPr>
              <w:t>9</w:t>
            </w:r>
            <w:r w:rsidRPr="00323DE3">
              <w:rPr>
                <w:sz w:val="20"/>
                <w:szCs w:val="20"/>
                <w:lang w:eastAsia="en-US"/>
              </w:rPr>
              <w:t>.punktā noteiktajām prasībām iesniedz apliecinājuma karti, būvatļauju, aktu par objekta pieņemšanu ekspluatācijā, saistību rakstu</w:t>
            </w:r>
            <w:r w:rsidR="00E61A2C" w:rsidRPr="00323DE3">
              <w:rPr>
                <w:sz w:val="20"/>
                <w:szCs w:val="20"/>
                <w:lang w:eastAsia="en-US"/>
              </w:rPr>
              <w:t>,</w:t>
            </w:r>
            <w:r w:rsidRPr="00323DE3">
              <w:rPr>
                <w:sz w:val="20"/>
                <w:szCs w:val="20"/>
                <w:lang w:eastAsia="en-US"/>
              </w:rPr>
              <w:t xml:space="preserve"> ģenplāna lapas</w:t>
            </w:r>
            <w:r w:rsidR="00E61A2C" w:rsidRPr="00323DE3">
              <w:rPr>
                <w:sz w:val="20"/>
                <w:szCs w:val="20"/>
                <w:lang w:eastAsia="en-US"/>
              </w:rPr>
              <w:t xml:space="preserve"> vai cita dokumenta</w:t>
            </w:r>
            <w:r w:rsidRPr="00323DE3">
              <w:rPr>
                <w:sz w:val="20"/>
                <w:szCs w:val="20"/>
                <w:lang w:eastAsia="en-US"/>
              </w:rPr>
              <w:t xml:space="preserve"> kopiju, kas nepārprotami apliecina, </w:t>
            </w:r>
            <w:r w:rsidR="007A1499" w:rsidRPr="00323DE3">
              <w:rPr>
                <w:sz w:val="20"/>
                <w:szCs w:val="20"/>
                <w:lang w:eastAsia="en-US"/>
              </w:rPr>
              <w:t xml:space="preserve">ūdensapgādes un kanalizācijas </w:t>
            </w:r>
            <w:r w:rsidR="00156D53" w:rsidRPr="00323DE3">
              <w:rPr>
                <w:sz w:val="20"/>
                <w:szCs w:val="20"/>
                <w:lang w:eastAsia="en-US"/>
              </w:rPr>
              <w:t>sistēmu</w:t>
            </w:r>
            <w:r w:rsidRPr="00323DE3">
              <w:rPr>
                <w:sz w:val="20"/>
                <w:szCs w:val="20"/>
                <w:lang w:eastAsia="en-US"/>
              </w:rPr>
              <w:t xml:space="preserve"> 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124D86" w:rsidRPr="00323DE3" w14:paraId="640D5548" w14:textId="77777777" w:rsidTr="00C35637">
        <w:tc>
          <w:tcPr>
            <w:tcW w:w="0" w:type="auto"/>
            <w:shd w:val="clear" w:color="auto" w:fill="FFFFFF" w:themeFill="background1"/>
          </w:tcPr>
          <w:p w14:paraId="640D553D" w14:textId="43FE8354" w:rsidR="00124D86" w:rsidRPr="00323DE3" w:rsidRDefault="00124D86" w:rsidP="00600196">
            <w:pPr>
              <w:spacing w:after="120" w:line="252" w:lineRule="auto"/>
              <w:jc w:val="center"/>
              <w:rPr>
                <w:sz w:val="20"/>
                <w:szCs w:val="20"/>
                <w:lang w:eastAsia="en-US"/>
              </w:rPr>
            </w:pPr>
            <w:r w:rsidRPr="00323DE3">
              <w:rPr>
                <w:sz w:val="20"/>
                <w:szCs w:val="20"/>
                <w:lang w:eastAsia="en-US"/>
              </w:rPr>
              <w:t>4.6.</w:t>
            </w:r>
            <w:r w:rsidR="00BF5241" w:rsidRPr="00323DE3">
              <w:rPr>
                <w:sz w:val="20"/>
                <w:szCs w:val="20"/>
                <w:lang w:eastAsia="en-US"/>
              </w:rPr>
              <w:t>10</w:t>
            </w:r>
            <w:r w:rsidRPr="00323DE3">
              <w:rPr>
                <w:sz w:val="20"/>
                <w:szCs w:val="20"/>
                <w:lang w:eastAsia="en-US"/>
              </w:rPr>
              <w:t>.</w:t>
            </w:r>
          </w:p>
        </w:tc>
        <w:tc>
          <w:tcPr>
            <w:tcW w:w="0" w:type="auto"/>
            <w:shd w:val="clear" w:color="auto" w:fill="FFFFFF" w:themeFill="background1"/>
          </w:tcPr>
          <w:p w14:paraId="640D553E"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Elektronisko sakaru sistēmu un tīklu projektēšanas inženierim:</w:t>
            </w:r>
          </w:p>
          <w:p w14:paraId="640D553F" w14:textId="77777777" w:rsidR="00124D86" w:rsidRPr="00323DE3" w:rsidRDefault="00124D86" w:rsidP="00600196">
            <w:pPr>
              <w:pStyle w:val="ListParagraph"/>
              <w:numPr>
                <w:ilvl w:val="0"/>
                <w:numId w:val="7"/>
              </w:numPr>
              <w:spacing w:after="120" w:line="252" w:lineRule="auto"/>
              <w:ind w:left="35" w:firstLine="0"/>
              <w:contextualSpacing w:val="0"/>
              <w:jc w:val="both"/>
              <w:rPr>
                <w:sz w:val="20"/>
                <w:szCs w:val="20"/>
                <w:lang w:eastAsia="en-US"/>
              </w:rPr>
            </w:pPr>
            <w:r w:rsidRPr="00323DE3">
              <w:rPr>
                <w:sz w:val="20"/>
                <w:szCs w:val="20"/>
                <w:lang w:eastAsia="en-US"/>
              </w:rPr>
              <w:t>uz pieteikuma iesniegšanas brīdi ir spēkā esošs, normatīvajiem aktiem atbilstošs sertifikāts attiecīgo pakalpojumu sniegšanai;</w:t>
            </w:r>
          </w:p>
          <w:p w14:paraId="640D5540" w14:textId="79177E35" w:rsidR="00124D86" w:rsidRPr="00323DE3" w:rsidRDefault="00583108" w:rsidP="00600196">
            <w:pPr>
              <w:pStyle w:val="ListParagraph"/>
              <w:numPr>
                <w:ilvl w:val="0"/>
                <w:numId w:val="7"/>
              </w:numPr>
              <w:spacing w:after="120" w:line="252" w:lineRule="auto"/>
              <w:ind w:left="35" w:firstLine="0"/>
              <w:contextualSpacing w:val="0"/>
              <w:jc w:val="both"/>
              <w:rPr>
                <w:bCs/>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xml:space="preserve">) ir </w:t>
            </w:r>
            <w:r w:rsidR="00AA252D" w:rsidRPr="00323DE3">
              <w:rPr>
                <w:sz w:val="20"/>
                <w:szCs w:val="20"/>
                <w:lang w:eastAsia="en-US"/>
              </w:rPr>
              <w:t>piedalījies</w:t>
            </w:r>
            <w:r w:rsidR="00124D86" w:rsidRPr="00323DE3">
              <w:rPr>
                <w:sz w:val="20"/>
                <w:szCs w:val="20"/>
                <w:lang w:eastAsia="en-US"/>
              </w:rPr>
              <w:t xml:space="preserve"> vismaz 2 (divu)</w:t>
            </w:r>
            <w:r w:rsidR="00124D86" w:rsidRPr="00323DE3">
              <w:rPr>
                <w:bCs/>
                <w:sz w:val="20"/>
                <w:szCs w:val="20"/>
                <w:lang w:eastAsia="en-US"/>
              </w:rPr>
              <w:t xml:space="preserve"> atsevišķu siltumavotu jaunbūves vai pārbūves (rekonstrukcijas) būvprojektu </w:t>
            </w:r>
            <w:r w:rsidR="00124D86" w:rsidRPr="00323DE3">
              <w:rPr>
                <w:sz w:val="20"/>
                <w:szCs w:val="20"/>
                <w:lang w:eastAsia="en-US"/>
              </w:rPr>
              <w:t>elektronisko sakaru un sistēmu sadaļ</w:t>
            </w:r>
            <w:r w:rsidR="00AA252D" w:rsidRPr="00323DE3">
              <w:rPr>
                <w:sz w:val="20"/>
                <w:szCs w:val="20"/>
                <w:lang w:eastAsia="en-US"/>
              </w:rPr>
              <w:t>u izstrādē</w:t>
            </w:r>
            <w:r w:rsidR="00124D86" w:rsidRPr="00323DE3">
              <w:rPr>
                <w:sz w:val="20"/>
                <w:szCs w:val="20"/>
                <w:lang w:eastAsia="en-US"/>
              </w:rPr>
              <w:t xml:space="preserve">, </w:t>
            </w:r>
            <w:r w:rsidR="00124D86" w:rsidRPr="00323DE3">
              <w:rPr>
                <w:bCs/>
                <w:sz w:val="20"/>
                <w:szCs w:val="20"/>
                <w:lang w:eastAsia="en-US"/>
              </w:rPr>
              <w:t>kur:</w:t>
            </w:r>
          </w:p>
          <w:p w14:paraId="640D5541" w14:textId="77777777" w:rsidR="00124D86" w:rsidRPr="00323DE3" w:rsidRDefault="00124D86" w:rsidP="00600196">
            <w:pPr>
              <w:pStyle w:val="ListParagraph"/>
              <w:numPr>
                <w:ilvl w:val="0"/>
                <w:numId w:val="30"/>
              </w:numPr>
              <w:spacing w:after="120" w:line="252" w:lineRule="auto"/>
              <w:ind w:left="0" w:firstLine="0"/>
              <w:contextualSpacing w:val="0"/>
              <w:jc w:val="both"/>
              <w:rPr>
                <w:bCs/>
                <w:sz w:val="20"/>
                <w:szCs w:val="20"/>
                <w:lang w:eastAsia="en-US"/>
              </w:rPr>
            </w:pPr>
            <w:r w:rsidRPr="00323DE3">
              <w:rPr>
                <w:bCs/>
                <w:sz w:val="20"/>
                <w:szCs w:val="20"/>
                <w:lang w:eastAsia="en-US"/>
              </w:rPr>
              <w:t>vienā no siltumavotiem kopējā jauda ir vismaz 10MW, kā arī ir uzstādītas vismaz 3 (trīs) atsevišķas siltumenerģijas ražošanas iekārtas (vismaz viena darbojas ar atjaunojamiem 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543" w14:textId="77777777" w:rsidR="00124D86" w:rsidRPr="00323DE3" w:rsidRDefault="00124D86" w:rsidP="00600196">
            <w:pPr>
              <w:pStyle w:val="ListParagraph"/>
              <w:numPr>
                <w:ilvl w:val="0"/>
                <w:numId w:val="30"/>
              </w:numPr>
              <w:spacing w:after="120" w:line="252" w:lineRule="auto"/>
              <w:ind w:left="0" w:firstLine="0"/>
              <w:contextualSpacing w:val="0"/>
              <w:jc w:val="both"/>
              <w:rPr>
                <w:bCs/>
                <w:sz w:val="20"/>
                <w:szCs w:val="20"/>
                <w:lang w:eastAsia="en-US"/>
              </w:rPr>
            </w:pPr>
            <w:r w:rsidRPr="00323DE3">
              <w:rPr>
                <w:bCs/>
                <w:sz w:val="20"/>
                <w:szCs w:val="20"/>
                <w:lang w:eastAsia="en-US"/>
              </w:rPr>
              <w:lastRenderedPageBreak/>
              <w:t>vienā no siltumavotiem kopējā projektētā un uzstādītā siltumenerģijas ražošanas iekārtas jauda ir vismaz 3MW un kā kurināmo izmanto atjaunojamos energoresursus (šķeldu)</w:t>
            </w:r>
          </w:p>
          <w:p w14:paraId="640D5544" w14:textId="77777777" w:rsidR="00124D86" w:rsidRPr="00323DE3" w:rsidRDefault="00124D86" w:rsidP="00600196">
            <w:pPr>
              <w:spacing w:after="120" w:line="252" w:lineRule="auto"/>
              <w:jc w:val="both"/>
              <w:rPr>
                <w:b/>
                <w:i/>
                <w:sz w:val="20"/>
                <w:szCs w:val="20"/>
                <w:lang w:eastAsia="en-US"/>
              </w:rPr>
            </w:pPr>
            <w:r w:rsidRPr="00323DE3">
              <w:rPr>
                <w:bCs/>
                <w:sz w:val="20"/>
                <w:szCs w:val="20"/>
                <w:u w:val="single"/>
                <w:lang w:eastAsia="en-US"/>
              </w:rPr>
              <w:t>Visi</w:t>
            </w:r>
            <w:r w:rsidRPr="00323DE3">
              <w:rPr>
                <w:bCs/>
                <w:sz w:val="20"/>
                <w:szCs w:val="20"/>
                <w:lang w:eastAsia="en-US"/>
              </w:rPr>
              <w:t xml:space="preserve"> no izstrādātajiem būvprojektiem ir izbūvēti un nodoti ekspluatācijā.</w:t>
            </w:r>
            <w:r w:rsidRPr="00323DE3">
              <w:rPr>
                <w:sz w:val="20"/>
                <w:szCs w:val="20"/>
                <w:lang w:eastAsia="en-US"/>
              </w:rPr>
              <w:t xml:space="preserve"> Līdz ar to elektroietaišu projektēšanas inženierim ir jābūt pieredzei minēto objektu autoruzraudzībā</w:t>
            </w:r>
            <w:r w:rsidRPr="00323DE3">
              <w:rPr>
                <w:sz w:val="20"/>
                <w:szCs w:val="20"/>
                <w:vertAlign w:val="superscript"/>
                <w:lang w:eastAsia="en-US"/>
              </w:rPr>
              <w:t>3</w:t>
            </w:r>
            <w:r w:rsidRPr="00323DE3">
              <w:rPr>
                <w:sz w:val="20"/>
                <w:szCs w:val="20"/>
                <w:lang w:eastAsia="en-US"/>
              </w:rPr>
              <w:t>.</w:t>
            </w:r>
          </w:p>
        </w:tc>
        <w:tc>
          <w:tcPr>
            <w:tcW w:w="0" w:type="auto"/>
            <w:shd w:val="clear" w:color="auto" w:fill="FFFFFF" w:themeFill="background1"/>
          </w:tcPr>
          <w:p w14:paraId="640D5545" w14:textId="5490DFEB"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lastRenderedPageBreak/>
              <w:t xml:space="preserve">spēkā esoša sertifikāta elektronisko sakaru sistēmu un tīklu projektēšanas jomā kopija vai jānorāda spēkā esošā sertifikāta numurs, ko var pārbaudīt </w:t>
            </w:r>
            <w:hyperlink r:id="rId21"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54EB10EA" w14:textId="1251DF59"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 xml:space="preserve">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w:t>
            </w:r>
            <w:r w:rsidRPr="00323DE3">
              <w:rPr>
                <w:i/>
                <w:sz w:val="20"/>
                <w:szCs w:val="20"/>
                <w:lang w:eastAsia="en-US"/>
              </w:rPr>
              <w:lastRenderedPageBreak/>
              <w:t>sniegšanu (vai arī atteikumu izsniegt atļauju), tiklīdz speciālists to saņems.</w:t>
            </w:r>
          </w:p>
          <w:p w14:paraId="640D5546" w14:textId="77777777"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speciālista pieredzes apraksts atbilstoši nolikuma 8.pielikumam;</w:t>
            </w:r>
          </w:p>
          <w:p w14:paraId="640D5547" w14:textId="68F14A7A" w:rsidR="00124D86" w:rsidRPr="00323DE3" w:rsidRDefault="00124D86" w:rsidP="0060019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par katru objektu, ar ko speciālists apliecina savu atbilstību nolikuma 4.6.</w:t>
            </w:r>
            <w:r w:rsidR="008509AB" w:rsidRPr="00323DE3">
              <w:rPr>
                <w:sz w:val="20"/>
                <w:szCs w:val="20"/>
                <w:lang w:eastAsia="en-US"/>
              </w:rPr>
              <w:t>10</w:t>
            </w:r>
            <w:r w:rsidRPr="00323DE3">
              <w:rPr>
                <w:sz w:val="20"/>
                <w:szCs w:val="20"/>
                <w:lang w:eastAsia="en-US"/>
              </w:rPr>
              <w:t>.</w:t>
            </w:r>
            <w:r w:rsidR="008509AB" w:rsidRPr="00323DE3">
              <w:rPr>
                <w:sz w:val="20"/>
                <w:szCs w:val="20"/>
                <w:lang w:eastAsia="en-US"/>
              </w:rPr>
              <w:t xml:space="preserve"> </w:t>
            </w:r>
            <w:r w:rsidRPr="00323DE3">
              <w:rPr>
                <w:sz w:val="20"/>
                <w:szCs w:val="20"/>
                <w:lang w:eastAsia="en-US"/>
              </w:rPr>
              <w:t>punktā noteiktajām prasībām iesniedz apliecinājuma karti, būvatļauju, aktu par objekta pieņemšanu ekspluatācijā, saistību rakstu</w:t>
            </w:r>
            <w:r w:rsidR="00E61A2C" w:rsidRPr="00323DE3">
              <w:rPr>
                <w:sz w:val="20"/>
                <w:szCs w:val="20"/>
                <w:lang w:eastAsia="en-US"/>
              </w:rPr>
              <w:t>,</w:t>
            </w:r>
            <w:r w:rsidRPr="00323DE3">
              <w:rPr>
                <w:sz w:val="20"/>
                <w:szCs w:val="20"/>
                <w:lang w:eastAsia="en-US"/>
              </w:rPr>
              <w:t xml:space="preserve"> ģenplāna lapas</w:t>
            </w:r>
            <w:r w:rsidR="00E61A2C" w:rsidRPr="00323DE3">
              <w:rPr>
                <w:sz w:val="20"/>
                <w:szCs w:val="20"/>
                <w:lang w:eastAsia="en-US"/>
              </w:rPr>
              <w:t xml:space="preserve"> vai cita dokumenta</w:t>
            </w:r>
            <w:r w:rsidRPr="00323DE3">
              <w:rPr>
                <w:sz w:val="20"/>
                <w:szCs w:val="20"/>
                <w:lang w:eastAsia="en-US"/>
              </w:rPr>
              <w:t xml:space="preserve"> kopiju, kas nepārprotami apliecina, </w:t>
            </w:r>
            <w:r w:rsidR="00156D53" w:rsidRPr="00323DE3">
              <w:rPr>
                <w:sz w:val="20"/>
                <w:szCs w:val="20"/>
                <w:lang w:eastAsia="en-US"/>
              </w:rPr>
              <w:t>elektronisko sakaru sistēmu</w:t>
            </w:r>
            <w:r w:rsidR="00092D7F" w:rsidRPr="00323DE3">
              <w:rPr>
                <w:sz w:val="20"/>
                <w:szCs w:val="20"/>
                <w:lang w:eastAsia="en-US"/>
              </w:rPr>
              <w:t xml:space="preserve"> un tīklu </w:t>
            </w:r>
            <w:r w:rsidRPr="00323DE3">
              <w:rPr>
                <w:sz w:val="20"/>
                <w:szCs w:val="20"/>
                <w:lang w:eastAsia="en-US"/>
              </w:rPr>
              <w:t xml:space="preserve">projektēšanas inženiera pieredzi </w:t>
            </w:r>
            <w:r w:rsidR="00323DE3" w:rsidRPr="00323DE3">
              <w:rPr>
                <w:sz w:val="20"/>
                <w:szCs w:val="20"/>
                <w:lang w:eastAsia="en-US"/>
              </w:rPr>
              <w:t>norādītajā objektā</w:t>
            </w:r>
            <w:r w:rsidR="00323DE3">
              <w:rPr>
                <w:sz w:val="20"/>
                <w:szCs w:val="20"/>
                <w:lang w:eastAsia="en-US"/>
              </w:rPr>
              <w:t xml:space="preserve"> un objekta nodošanu ekspluatācijā</w:t>
            </w:r>
            <w:r w:rsidR="00323DE3" w:rsidRPr="00323DE3">
              <w:rPr>
                <w:sz w:val="20"/>
                <w:szCs w:val="20"/>
                <w:lang w:eastAsia="en-US"/>
              </w:rPr>
              <w:t>.</w:t>
            </w:r>
          </w:p>
        </w:tc>
      </w:tr>
      <w:tr w:rsidR="00B81B0D" w:rsidRPr="00323DE3" w14:paraId="640D554C" w14:textId="77777777" w:rsidTr="00C35637">
        <w:tc>
          <w:tcPr>
            <w:tcW w:w="0" w:type="auto"/>
            <w:shd w:val="clear" w:color="auto" w:fill="FFFFFF" w:themeFill="background1"/>
            <w:hideMark/>
          </w:tcPr>
          <w:p w14:paraId="640D5549" w14:textId="77777777" w:rsidR="00B81B0D" w:rsidRPr="00323DE3" w:rsidRDefault="00B81B0D" w:rsidP="00B81B0D">
            <w:pPr>
              <w:spacing w:after="120" w:line="252" w:lineRule="auto"/>
              <w:jc w:val="center"/>
              <w:rPr>
                <w:b/>
                <w:sz w:val="20"/>
                <w:szCs w:val="20"/>
                <w:lang w:eastAsia="en-US"/>
              </w:rPr>
            </w:pPr>
            <w:r w:rsidRPr="00323DE3">
              <w:rPr>
                <w:b/>
                <w:sz w:val="20"/>
                <w:szCs w:val="20"/>
                <w:lang w:eastAsia="en-US"/>
              </w:rPr>
              <w:lastRenderedPageBreak/>
              <w:t>4.7.</w:t>
            </w:r>
          </w:p>
        </w:tc>
        <w:tc>
          <w:tcPr>
            <w:tcW w:w="0" w:type="auto"/>
            <w:shd w:val="clear" w:color="auto" w:fill="FFFFFF" w:themeFill="background1"/>
          </w:tcPr>
          <w:p w14:paraId="640D554A" w14:textId="77777777" w:rsidR="00B81B0D" w:rsidRPr="00323DE3" w:rsidRDefault="00B81B0D" w:rsidP="00B81B0D">
            <w:pPr>
              <w:spacing w:after="120" w:line="252" w:lineRule="auto"/>
              <w:jc w:val="both"/>
              <w:rPr>
                <w:b/>
                <w:i/>
                <w:sz w:val="20"/>
                <w:szCs w:val="20"/>
                <w:lang w:eastAsia="en-US"/>
              </w:rPr>
            </w:pPr>
            <w:r w:rsidRPr="00323DE3">
              <w:rPr>
                <w:b/>
                <w:sz w:val="20"/>
                <w:szCs w:val="20"/>
                <w:lang w:eastAsia="en-US"/>
              </w:rPr>
              <w:t>Prasības kandidātam un tā piesaistītajiem speciālistiem būvdarbu jomā</w:t>
            </w:r>
          </w:p>
        </w:tc>
        <w:tc>
          <w:tcPr>
            <w:tcW w:w="0" w:type="auto"/>
            <w:shd w:val="clear" w:color="auto" w:fill="FFFFFF" w:themeFill="background1"/>
            <w:hideMark/>
          </w:tcPr>
          <w:p w14:paraId="640D554B" w14:textId="77777777" w:rsidR="00B81B0D" w:rsidRPr="00323DE3" w:rsidRDefault="00B81B0D" w:rsidP="00B81B0D">
            <w:pPr>
              <w:pStyle w:val="ListParagraph"/>
              <w:spacing w:after="120" w:line="252" w:lineRule="auto"/>
              <w:ind w:left="0"/>
              <w:contextualSpacing w:val="0"/>
              <w:jc w:val="center"/>
              <w:rPr>
                <w:b/>
                <w:sz w:val="20"/>
                <w:szCs w:val="20"/>
                <w:lang w:eastAsia="en-US"/>
              </w:rPr>
            </w:pPr>
            <w:r w:rsidRPr="00323DE3">
              <w:rPr>
                <w:b/>
                <w:sz w:val="20"/>
                <w:szCs w:val="20"/>
                <w:lang w:eastAsia="en-US"/>
              </w:rPr>
              <w:t>Iesniedzamā informācija un dokumenti</w:t>
            </w:r>
          </w:p>
        </w:tc>
      </w:tr>
      <w:tr w:rsidR="00124D86" w:rsidRPr="00323DE3" w14:paraId="640D5556" w14:textId="77777777" w:rsidTr="00C35637">
        <w:tc>
          <w:tcPr>
            <w:tcW w:w="0" w:type="auto"/>
            <w:shd w:val="clear" w:color="auto" w:fill="FFFFFF" w:themeFill="background1"/>
            <w:hideMark/>
          </w:tcPr>
          <w:p w14:paraId="640D554D"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4.7.1.</w:t>
            </w:r>
          </w:p>
        </w:tc>
        <w:tc>
          <w:tcPr>
            <w:tcW w:w="0" w:type="auto"/>
            <w:shd w:val="clear" w:color="auto" w:fill="FFFFFF" w:themeFill="background1"/>
          </w:tcPr>
          <w:p w14:paraId="640D554E" w14:textId="77777777" w:rsidR="00124D86" w:rsidRPr="00323DE3" w:rsidRDefault="00124D86" w:rsidP="00C35637">
            <w:pPr>
              <w:spacing w:after="120" w:line="252" w:lineRule="auto"/>
              <w:jc w:val="both"/>
              <w:rPr>
                <w:sz w:val="20"/>
                <w:szCs w:val="20"/>
                <w:lang w:eastAsia="en-US"/>
              </w:rPr>
            </w:pPr>
            <w:r w:rsidRPr="00323DE3">
              <w:rPr>
                <w:b/>
                <w:i/>
                <w:sz w:val="20"/>
                <w:szCs w:val="20"/>
                <w:lang w:eastAsia="en-US"/>
              </w:rPr>
              <w:t>Kandidātam:</w:t>
            </w:r>
          </w:p>
          <w:p w14:paraId="640D554F" w14:textId="7CA701D9" w:rsidR="00124D86" w:rsidRPr="00323DE3" w:rsidRDefault="00583108" w:rsidP="00124D86">
            <w:pPr>
              <w:pStyle w:val="ListParagraph"/>
              <w:numPr>
                <w:ilvl w:val="0"/>
                <w:numId w:val="7"/>
              </w:numPr>
              <w:spacing w:after="120" w:line="252" w:lineRule="auto"/>
              <w:ind w:left="0" w:firstLine="0"/>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ir pieredze vismaz 1 (viena)</w:t>
            </w:r>
            <w:r w:rsidR="00124D86" w:rsidRPr="00323DE3">
              <w:rPr>
                <w:bCs/>
                <w:sz w:val="20"/>
                <w:szCs w:val="20"/>
                <w:lang w:eastAsia="en-US"/>
              </w:rPr>
              <w:t xml:space="preserve"> siltumavotu jaunbūves vai pārbūves (rekonstrukcijas)</w:t>
            </w:r>
            <w:r w:rsidR="00124D86" w:rsidRPr="00323DE3">
              <w:rPr>
                <w:sz w:val="20"/>
                <w:szCs w:val="20"/>
                <w:lang w:eastAsia="en-US"/>
              </w:rPr>
              <w:t xml:space="preserve"> darbu veikšanā, kur kā </w:t>
            </w:r>
            <w:r w:rsidR="00124D86" w:rsidRPr="00323DE3">
              <w:rPr>
                <w:bCs/>
                <w:sz w:val="20"/>
                <w:szCs w:val="20"/>
                <w:lang w:eastAsia="en-US"/>
              </w:rPr>
              <w:t>kopējā projektētā un uzstādītā siltumenerģijas ražošanas iekārtas jauda ir vismaz 3MW un kā kurināmo izmanto atjaunojamos energoresursus (šķeldu)</w:t>
            </w:r>
          </w:p>
          <w:p w14:paraId="640D5550" w14:textId="77777777" w:rsidR="00124D86" w:rsidRPr="00323DE3" w:rsidRDefault="00124D86" w:rsidP="00C35637">
            <w:pPr>
              <w:pStyle w:val="ListParagraph"/>
              <w:spacing w:after="120" w:line="252" w:lineRule="auto"/>
              <w:ind w:left="57"/>
              <w:contextualSpacing w:val="0"/>
              <w:jc w:val="both"/>
              <w:rPr>
                <w:bCs/>
                <w:sz w:val="20"/>
                <w:szCs w:val="20"/>
                <w:lang w:eastAsia="en-US"/>
              </w:rPr>
            </w:pPr>
          </w:p>
          <w:p w14:paraId="640D5551" w14:textId="77777777" w:rsidR="00124D86" w:rsidRPr="00323DE3" w:rsidRDefault="00124D86" w:rsidP="00C35637">
            <w:pPr>
              <w:pStyle w:val="ListParagraph"/>
              <w:spacing w:after="120" w:line="252" w:lineRule="auto"/>
              <w:ind w:left="33"/>
              <w:contextualSpacing w:val="0"/>
              <w:jc w:val="both"/>
              <w:rPr>
                <w:bCs/>
                <w:sz w:val="20"/>
                <w:szCs w:val="20"/>
              </w:rPr>
            </w:pPr>
            <w:r w:rsidRPr="00323DE3">
              <w:rPr>
                <w:bCs/>
                <w:sz w:val="20"/>
                <w:szCs w:val="20"/>
              </w:rPr>
              <w:t>Kandidāta norādītājiem objektiem jābūt nodotiem ekspluatācijā līdz kandidātu pieteikumu iesniegšanas brīdim.</w:t>
            </w:r>
          </w:p>
          <w:p w14:paraId="640D5552" w14:textId="77777777" w:rsidR="00124D86" w:rsidRPr="00323DE3" w:rsidRDefault="00124D86" w:rsidP="00C35637">
            <w:pPr>
              <w:spacing w:after="120" w:line="252" w:lineRule="auto"/>
              <w:jc w:val="both"/>
              <w:rPr>
                <w:i/>
                <w:sz w:val="20"/>
                <w:szCs w:val="20"/>
                <w:lang w:eastAsia="en-US"/>
              </w:rPr>
            </w:pPr>
          </w:p>
        </w:tc>
        <w:tc>
          <w:tcPr>
            <w:tcW w:w="0" w:type="auto"/>
            <w:shd w:val="clear" w:color="auto" w:fill="FFFFFF" w:themeFill="background1"/>
            <w:hideMark/>
          </w:tcPr>
          <w:p w14:paraId="640D5553" w14:textId="77777777" w:rsidR="00124D86" w:rsidRPr="00323DE3" w:rsidRDefault="00124D86" w:rsidP="00124D86">
            <w:pPr>
              <w:pStyle w:val="ListParagraph"/>
              <w:numPr>
                <w:ilvl w:val="0"/>
                <w:numId w:val="7"/>
              </w:numPr>
              <w:spacing w:after="120" w:line="252" w:lineRule="auto"/>
              <w:ind w:left="22" w:firstLine="0"/>
              <w:contextualSpacing w:val="0"/>
              <w:jc w:val="both"/>
              <w:rPr>
                <w:sz w:val="20"/>
                <w:szCs w:val="20"/>
                <w:lang w:eastAsia="en-US"/>
              </w:rPr>
            </w:pPr>
            <w:r w:rsidRPr="00323DE3">
              <w:rPr>
                <w:sz w:val="20"/>
                <w:szCs w:val="20"/>
                <w:lang w:eastAsia="en-US"/>
              </w:rPr>
              <w:t>veikto būvdarbu saraksts saskaņā ar nolikuma 5.pielikumu, norādot tajā objektu nosaukumus, būvobjekta apjomus, objekta pasūtītāja nosaukumu, adresi un kontaktpersonu, objektu nodošanas ekspluatācijā gadu/ mēnesi, īsu objektā veikto darbu aprakstu, kas apliecina kandidāta atbilstību nolikuma 4.7.1.punktā izvirzītajai prasībai;</w:t>
            </w:r>
          </w:p>
          <w:p w14:paraId="640D5554" w14:textId="5134B81F" w:rsidR="00124D86" w:rsidRPr="00323DE3" w:rsidRDefault="00124D86" w:rsidP="00124D86">
            <w:pPr>
              <w:pStyle w:val="ListParagraph"/>
              <w:numPr>
                <w:ilvl w:val="0"/>
                <w:numId w:val="7"/>
              </w:numPr>
              <w:spacing w:after="120" w:line="252" w:lineRule="auto"/>
              <w:ind w:left="22" w:firstLine="0"/>
              <w:contextualSpacing w:val="0"/>
              <w:jc w:val="both"/>
              <w:rPr>
                <w:sz w:val="20"/>
                <w:szCs w:val="20"/>
                <w:lang w:eastAsia="en-US"/>
              </w:rPr>
            </w:pPr>
            <w:r w:rsidRPr="00323DE3">
              <w:rPr>
                <w:sz w:val="20"/>
                <w:szCs w:val="20"/>
                <w:lang w:eastAsia="en-US"/>
              </w:rPr>
              <w:t xml:space="preserve">atsauksmes par katru objektu, ar ko kandidāts apliecina savu atbilstību nolikuma 4.7.1.punktā noteiktajiem apjomiem. Atsauksmes izsniedz konkrētā objekta pasūtītājs, tas ir objekta īpašnieks vai lietotājs/apsaimniekotājs. </w:t>
            </w:r>
          </w:p>
          <w:p w14:paraId="640D5555" w14:textId="68D97067" w:rsidR="00124D86" w:rsidRPr="00323DE3" w:rsidRDefault="00124D86" w:rsidP="00124D86">
            <w:pPr>
              <w:pStyle w:val="ListParagraph"/>
              <w:numPr>
                <w:ilvl w:val="0"/>
                <w:numId w:val="7"/>
              </w:numPr>
              <w:spacing w:after="120" w:line="252" w:lineRule="auto"/>
              <w:ind w:left="22" w:firstLine="0"/>
              <w:contextualSpacing w:val="0"/>
              <w:jc w:val="both"/>
              <w:rPr>
                <w:sz w:val="20"/>
                <w:szCs w:val="20"/>
                <w:lang w:eastAsia="en-US"/>
              </w:rPr>
            </w:pPr>
            <w:r w:rsidRPr="00323DE3">
              <w:rPr>
                <w:sz w:val="20"/>
                <w:szCs w:val="20"/>
                <w:lang w:eastAsia="en-US"/>
              </w:rPr>
              <w:t>dokuments par objekta nodošanu ekspluatācijā, kas apliecina nolikuma 4.7.1.punktā visu prasīto pieredzes nosacījumu izpildi, kopija.</w:t>
            </w:r>
          </w:p>
        </w:tc>
      </w:tr>
      <w:tr w:rsidR="00124D86" w:rsidRPr="00323DE3" w14:paraId="640D555F" w14:textId="77777777" w:rsidTr="00C35637">
        <w:tc>
          <w:tcPr>
            <w:tcW w:w="0" w:type="auto"/>
            <w:shd w:val="clear" w:color="auto" w:fill="FFFFFF" w:themeFill="background1"/>
          </w:tcPr>
          <w:p w14:paraId="640D5557"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4.7.2.</w:t>
            </w:r>
          </w:p>
        </w:tc>
        <w:tc>
          <w:tcPr>
            <w:tcW w:w="0" w:type="auto"/>
            <w:shd w:val="clear" w:color="auto" w:fill="FFFFFF" w:themeFill="background1"/>
          </w:tcPr>
          <w:p w14:paraId="640D5558"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Kandidātam:</w:t>
            </w:r>
          </w:p>
          <w:p w14:paraId="640D5559" w14:textId="2685A131" w:rsidR="00124D86" w:rsidRPr="00323DE3" w:rsidRDefault="00583108" w:rsidP="00124D86">
            <w:pPr>
              <w:pStyle w:val="ListParagraph"/>
              <w:numPr>
                <w:ilvl w:val="0"/>
                <w:numId w:val="7"/>
              </w:numPr>
              <w:spacing w:after="120" w:line="252" w:lineRule="auto"/>
              <w:ind w:left="0" w:firstLine="0"/>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ir pieredze vismaz 1 (viena)</w:t>
            </w:r>
            <w:r w:rsidR="00124D86" w:rsidRPr="00323DE3">
              <w:rPr>
                <w:bCs/>
                <w:sz w:val="20"/>
                <w:szCs w:val="20"/>
                <w:lang w:eastAsia="en-US"/>
              </w:rPr>
              <w:t xml:space="preserve"> siltumavota jaunbūves vai pārbūves (rekonstrukcijas)</w:t>
            </w:r>
            <w:r w:rsidR="00124D86" w:rsidRPr="00323DE3">
              <w:rPr>
                <w:sz w:val="20"/>
                <w:szCs w:val="20"/>
                <w:lang w:eastAsia="en-US"/>
              </w:rPr>
              <w:t xml:space="preserve"> darbu veikšanā, kur </w:t>
            </w:r>
            <w:r w:rsidR="00124D86" w:rsidRPr="00323DE3">
              <w:rPr>
                <w:bCs/>
                <w:sz w:val="20"/>
                <w:szCs w:val="20"/>
                <w:lang w:eastAsia="en-US"/>
              </w:rPr>
              <w:t>kā kurināmais siltumenerģijas ražošanai tiek izmantoti atjaunojamie energoresursi (saules enerģija), uzstādītā saules kolektoru lauka jauda ir vismaz 5</w:t>
            </w:r>
            <w:r w:rsidR="00AB65FB" w:rsidRPr="00323DE3">
              <w:rPr>
                <w:bCs/>
                <w:sz w:val="20"/>
                <w:szCs w:val="20"/>
                <w:lang w:eastAsia="en-US"/>
              </w:rPr>
              <w:t> </w:t>
            </w:r>
            <w:r w:rsidR="00124D86" w:rsidRPr="00323DE3">
              <w:rPr>
                <w:bCs/>
                <w:sz w:val="20"/>
                <w:szCs w:val="20"/>
                <w:lang w:eastAsia="en-US"/>
              </w:rPr>
              <w:t>MW, kā arī saules kolektora lauks kā siltumenerģijas ražošanas iekārta ir integrēta vienotā siltumenerģijas ražošanas sistēmā.</w:t>
            </w:r>
          </w:p>
          <w:p w14:paraId="640D555A" w14:textId="77777777" w:rsidR="00124D86" w:rsidRPr="00323DE3" w:rsidRDefault="00124D86" w:rsidP="00C35637">
            <w:pPr>
              <w:pStyle w:val="ListParagraph"/>
              <w:spacing w:after="120" w:line="252" w:lineRule="auto"/>
              <w:ind w:left="0"/>
              <w:jc w:val="both"/>
              <w:rPr>
                <w:sz w:val="20"/>
                <w:szCs w:val="20"/>
                <w:lang w:eastAsia="en-US"/>
              </w:rPr>
            </w:pPr>
          </w:p>
          <w:p w14:paraId="640D555B" w14:textId="77777777" w:rsidR="00124D86" w:rsidRPr="00323DE3" w:rsidRDefault="00124D86" w:rsidP="00C35637">
            <w:pPr>
              <w:pStyle w:val="ListParagraph"/>
              <w:spacing w:after="120" w:line="252" w:lineRule="auto"/>
              <w:ind w:left="33"/>
              <w:contextualSpacing w:val="0"/>
              <w:jc w:val="both"/>
              <w:rPr>
                <w:bCs/>
                <w:sz w:val="20"/>
                <w:szCs w:val="20"/>
              </w:rPr>
            </w:pPr>
            <w:r w:rsidRPr="00323DE3">
              <w:rPr>
                <w:bCs/>
                <w:sz w:val="20"/>
                <w:szCs w:val="20"/>
              </w:rPr>
              <w:t>Kandidāta norādītājiem objektiem jābūt nodotiem ekspluatācijā līdz kandidātu pieteikumu iesniegšanas brīdim.</w:t>
            </w:r>
          </w:p>
        </w:tc>
        <w:tc>
          <w:tcPr>
            <w:tcW w:w="0" w:type="auto"/>
            <w:shd w:val="clear" w:color="auto" w:fill="FFFFFF" w:themeFill="background1"/>
          </w:tcPr>
          <w:p w14:paraId="640D555C" w14:textId="77777777"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veikto būvdarbu saraksts saskaņā ar nolikuma 5.pielikumu, norādot tajā objektu nosaukumus, būvobjekta apjomus, objekta pasūtītāja nosaukumu, adresi un kontaktpersonu, objektu nodošanas ekspluatācijā gadu/ mēnesi, īsu objektā veikto darbu aprakstu, kas apliecina kandidāta atbilstību nolikuma 4.7.</w:t>
            </w:r>
            <w:r w:rsidR="00EF57E1" w:rsidRPr="00323DE3">
              <w:rPr>
                <w:sz w:val="20"/>
                <w:szCs w:val="20"/>
                <w:lang w:eastAsia="en-US"/>
              </w:rPr>
              <w:t>2</w:t>
            </w:r>
            <w:r w:rsidRPr="00323DE3">
              <w:rPr>
                <w:sz w:val="20"/>
                <w:szCs w:val="20"/>
                <w:lang w:eastAsia="en-US"/>
              </w:rPr>
              <w:t>.punktā izvirzītajai prasībai;</w:t>
            </w:r>
          </w:p>
          <w:p w14:paraId="640D555D" w14:textId="33021681"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atsauksmes par katru objektu, ar ko kandidāts apliecina savu atbilstību nolikuma 4.7.</w:t>
            </w:r>
            <w:r w:rsidR="00EF57E1" w:rsidRPr="00323DE3">
              <w:rPr>
                <w:sz w:val="20"/>
                <w:szCs w:val="20"/>
                <w:lang w:eastAsia="en-US"/>
              </w:rPr>
              <w:t>2</w:t>
            </w:r>
            <w:r w:rsidRPr="00323DE3">
              <w:rPr>
                <w:sz w:val="20"/>
                <w:szCs w:val="20"/>
                <w:lang w:eastAsia="en-US"/>
              </w:rPr>
              <w:t xml:space="preserve">.punktā noteiktajiem apjomiem. Atsauksmes izsniedz konkrētā objekta pasūtītājs, tas ir objekta īpašnieks vai lietotājs/apsaimniekotājs. </w:t>
            </w:r>
          </w:p>
          <w:p w14:paraId="640D555E" w14:textId="4D273C9B" w:rsidR="00124D86" w:rsidRPr="00323DE3" w:rsidRDefault="00124D86" w:rsidP="003620AF">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dokuments par objekta nodošanu ekspluatācijā, kas apliecina nolikuma 4.7.</w:t>
            </w:r>
            <w:r w:rsidR="00EF57E1" w:rsidRPr="00323DE3">
              <w:rPr>
                <w:sz w:val="20"/>
                <w:szCs w:val="20"/>
                <w:lang w:eastAsia="en-US"/>
              </w:rPr>
              <w:t>2</w:t>
            </w:r>
            <w:r w:rsidRPr="00323DE3">
              <w:rPr>
                <w:sz w:val="20"/>
                <w:szCs w:val="20"/>
                <w:lang w:eastAsia="en-US"/>
              </w:rPr>
              <w:t>.punktā visu prasīto pieredzes nosacījumu izpildi, kopija.</w:t>
            </w:r>
          </w:p>
        </w:tc>
      </w:tr>
      <w:tr w:rsidR="00124D86" w:rsidRPr="00323DE3" w14:paraId="640D5567" w14:textId="77777777" w:rsidTr="00C35637">
        <w:tc>
          <w:tcPr>
            <w:tcW w:w="0" w:type="auto"/>
            <w:shd w:val="clear" w:color="auto" w:fill="FFFFFF" w:themeFill="background1"/>
          </w:tcPr>
          <w:p w14:paraId="640D5560"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lastRenderedPageBreak/>
              <w:t>4.7.</w:t>
            </w:r>
            <w:r w:rsidR="0069427F" w:rsidRPr="00323DE3">
              <w:rPr>
                <w:sz w:val="20"/>
                <w:szCs w:val="20"/>
                <w:lang w:eastAsia="en-US"/>
              </w:rPr>
              <w:t>3</w:t>
            </w:r>
            <w:r w:rsidRPr="00323DE3">
              <w:rPr>
                <w:sz w:val="20"/>
                <w:szCs w:val="20"/>
                <w:lang w:eastAsia="en-US"/>
              </w:rPr>
              <w:t>.</w:t>
            </w:r>
          </w:p>
        </w:tc>
        <w:tc>
          <w:tcPr>
            <w:tcW w:w="0" w:type="auto"/>
            <w:shd w:val="clear" w:color="auto" w:fill="FFFFFF" w:themeFill="background1"/>
          </w:tcPr>
          <w:p w14:paraId="640D5561"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Kandidātam:</w:t>
            </w:r>
          </w:p>
          <w:p w14:paraId="640D5562" w14:textId="391766D6" w:rsidR="00124D86" w:rsidRPr="00323DE3" w:rsidRDefault="00124D86" w:rsidP="00C35637">
            <w:pPr>
              <w:spacing w:after="120" w:line="252" w:lineRule="auto"/>
              <w:jc w:val="both"/>
              <w:rPr>
                <w:sz w:val="20"/>
                <w:szCs w:val="20"/>
                <w:lang w:eastAsia="en-US"/>
              </w:rPr>
            </w:pPr>
            <w:r w:rsidRPr="00323DE3">
              <w:rPr>
                <w:sz w:val="20"/>
                <w:szCs w:val="20"/>
                <w:lang w:eastAsia="en-US"/>
              </w:rPr>
              <w:t>Iepriekšējo 3 (trīs) gadu laikā (</w:t>
            </w:r>
            <w:r w:rsidR="007C5C0C" w:rsidRPr="00323DE3">
              <w:rPr>
                <w:sz w:val="20"/>
                <w:szCs w:val="20"/>
                <w:lang w:eastAsia="en-US"/>
              </w:rPr>
              <w:t>2015., 2016., 2017. un 2018.gads</w:t>
            </w:r>
            <w:r w:rsidRPr="00323DE3">
              <w:rPr>
                <w:sz w:val="20"/>
                <w:szCs w:val="20"/>
                <w:lang w:eastAsia="en-US"/>
              </w:rPr>
              <w:t xml:space="preserve"> līdz pieteikuma iesniegšanas dienai) ir pieredze siltumapgādes sistēmu servisa dienesta nodrošināšanā vismaz 3 (trīs) atsevišķos </w:t>
            </w:r>
            <w:r w:rsidRPr="00323DE3">
              <w:rPr>
                <w:bCs/>
                <w:sz w:val="20"/>
                <w:szCs w:val="20"/>
                <w:lang w:eastAsia="en-US"/>
              </w:rPr>
              <w:t>siltumavotos.</w:t>
            </w:r>
          </w:p>
          <w:p w14:paraId="640D5563" w14:textId="77777777" w:rsidR="00124D86" w:rsidRPr="00323DE3" w:rsidRDefault="00124D86" w:rsidP="00C35637">
            <w:pPr>
              <w:spacing w:after="120" w:line="252" w:lineRule="auto"/>
              <w:jc w:val="both"/>
              <w:rPr>
                <w:sz w:val="20"/>
                <w:szCs w:val="20"/>
                <w:lang w:eastAsia="en-US"/>
              </w:rPr>
            </w:pPr>
          </w:p>
        </w:tc>
        <w:tc>
          <w:tcPr>
            <w:tcW w:w="0" w:type="auto"/>
            <w:shd w:val="clear" w:color="auto" w:fill="FFFFFF" w:themeFill="background1"/>
          </w:tcPr>
          <w:p w14:paraId="640D5564" w14:textId="77777777"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Objektu saraksts, ar ko ir noslēgti apkopes servisa līgumi (pasūtītājs, kontaktpersonas);</w:t>
            </w:r>
          </w:p>
          <w:p w14:paraId="640D5565" w14:textId="3508551D"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atsauksmes par katru objektu, ar ko kandidāts apliecina savu atbilstību nolikuma 4.7.</w:t>
            </w:r>
            <w:r w:rsidR="00EF57E1" w:rsidRPr="00323DE3">
              <w:rPr>
                <w:sz w:val="20"/>
                <w:szCs w:val="20"/>
                <w:lang w:eastAsia="en-US"/>
              </w:rPr>
              <w:t>3</w:t>
            </w:r>
            <w:r w:rsidRPr="00323DE3">
              <w:rPr>
                <w:sz w:val="20"/>
                <w:szCs w:val="20"/>
                <w:lang w:eastAsia="en-US"/>
              </w:rPr>
              <w:t xml:space="preserve">.punktā noteiktajām prasībām. Atsauksmes izsniedz konkrētā objekta pasūtītājs, tas ir objekta īpašnieks vai lietotājs/apsaimniekotājs; </w:t>
            </w:r>
          </w:p>
          <w:p w14:paraId="640D5566" w14:textId="77777777" w:rsidR="00124D86" w:rsidRPr="00323DE3" w:rsidRDefault="00124D86" w:rsidP="00124D86">
            <w:pPr>
              <w:pStyle w:val="ListParagraph"/>
              <w:numPr>
                <w:ilvl w:val="0"/>
                <w:numId w:val="7"/>
              </w:numPr>
              <w:spacing w:after="120" w:line="252" w:lineRule="auto"/>
              <w:ind w:left="22" w:hanging="22"/>
              <w:contextualSpacing w:val="0"/>
              <w:jc w:val="both"/>
              <w:rPr>
                <w:sz w:val="20"/>
                <w:szCs w:val="20"/>
                <w:lang w:eastAsia="en-US"/>
              </w:rPr>
            </w:pPr>
            <w:r w:rsidRPr="00323DE3">
              <w:rPr>
                <w:sz w:val="20"/>
                <w:szCs w:val="20"/>
                <w:lang w:eastAsia="en-US"/>
              </w:rPr>
              <w:t>apraksts par apkopes servisa nodrošināšanu</w:t>
            </w:r>
          </w:p>
        </w:tc>
      </w:tr>
      <w:tr w:rsidR="00124D86" w:rsidRPr="00323DE3" w14:paraId="640D5576" w14:textId="77777777" w:rsidTr="00C35637">
        <w:tc>
          <w:tcPr>
            <w:tcW w:w="0" w:type="auto"/>
            <w:shd w:val="clear" w:color="auto" w:fill="FFFFFF" w:themeFill="background1"/>
            <w:hideMark/>
          </w:tcPr>
          <w:p w14:paraId="640D5568" w14:textId="77777777" w:rsidR="00124D86" w:rsidRPr="00323DE3" w:rsidRDefault="00124D86" w:rsidP="00600196">
            <w:pPr>
              <w:spacing w:after="120" w:line="252" w:lineRule="auto"/>
              <w:jc w:val="center"/>
              <w:rPr>
                <w:sz w:val="20"/>
                <w:szCs w:val="20"/>
                <w:lang w:eastAsia="en-US"/>
              </w:rPr>
            </w:pPr>
            <w:r w:rsidRPr="00323DE3">
              <w:rPr>
                <w:sz w:val="20"/>
                <w:szCs w:val="20"/>
                <w:lang w:eastAsia="en-US"/>
              </w:rPr>
              <w:t>4.7.</w:t>
            </w:r>
            <w:r w:rsidR="0069427F" w:rsidRPr="00323DE3">
              <w:rPr>
                <w:sz w:val="20"/>
                <w:szCs w:val="20"/>
                <w:lang w:eastAsia="en-US"/>
              </w:rPr>
              <w:t>4</w:t>
            </w:r>
            <w:r w:rsidRPr="00323DE3">
              <w:rPr>
                <w:sz w:val="20"/>
                <w:szCs w:val="20"/>
                <w:lang w:eastAsia="en-US"/>
              </w:rPr>
              <w:t>.</w:t>
            </w:r>
          </w:p>
        </w:tc>
        <w:tc>
          <w:tcPr>
            <w:tcW w:w="0" w:type="auto"/>
            <w:shd w:val="clear" w:color="auto" w:fill="FFFFFF" w:themeFill="background1"/>
            <w:hideMark/>
          </w:tcPr>
          <w:p w14:paraId="640D5569"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Atbildīgajam būvdarbu vadītājam:</w:t>
            </w:r>
          </w:p>
          <w:p w14:paraId="640D556A" w14:textId="77777777" w:rsidR="00124D86" w:rsidRPr="00323DE3" w:rsidRDefault="00124D86" w:rsidP="00600196">
            <w:pPr>
              <w:pStyle w:val="ListParagraph"/>
              <w:numPr>
                <w:ilvl w:val="0"/>
                <w:numId w:val="7"/>
              </w:numPr>
              <w:spacing w:after="120" w:line="252" w:lineRule="auto"/>
              <w:ind w:left="33" w:hanging="33"/>
              <w:contextualSpacing w:val="0"/>
              <w:jc w:val="both"/>
              <w:rPr>
                <w:sz w:val="20"/>
                <w:szCs w:val="20"/>
                <w:lang w:eastAsia="en-US"/>
              </w:rPr>
            </w:pPr>
            <w:r w:rsidRPr="00323DE3">
              <w:rPr>
                <w:sz w:val="20"/>
                <w:szCs w:val="20"/>
                <w:lang w:eastAsia="en-US"/>
              </w:rPr>
              <w:t>uz pieteikuma iesniegšanas brīdi ir spēkā esošs būvprakses sertifikāts ēku būvdarbu vadīšanā un ēku būvdarbu būvuzraudzībā;</w:t>
            </w:r>
          </w:p>
          <w:p w14:paraId="640D556B" w14:textId="75CEC3A7" w:rsidR="00124D86" w:rsidRPr="00323DE3" w:rsidRDefault="00583108" w:rsidP="00600196">
            <w:pPr>
              <w:pStyle w:val="ListParagraph"/>
              <w:numPr>
                <w:ilvl w:val="0"/>
                <w:numId w:val="7"/>
              </w:numPr>
              <w:spacing w:after="120" w:line="252" w:lineRule="auto"/>
              <w:ind w:left="33" w:hanging="33"/>
              <w:contextualSpacing w:val="0"/>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kā atbildīgais būvdarbu vadītājs ir vadījis vismaz 2 (divu)</w:t>
            </w:r>
            <w:r w:rsidR="00124D86" w:rsidRPr="00323DE3">
              <w:rPr>
                <w:bCs/>
                <w:sz w:val="20"/>
                <w:szCs w:val="20"/>
                <w:lang w:eastAsia="en-US"/>
              </w:rPr>
              <w:t xml:space="preserve"> atsevišķu siltumavotu jaunbūves vai pārbūves (rekonstrukcijas) būvdarbus, kur:</w:t>
            </w:r>
          </w:p>
          <w:p w14:paraId="640D556C" w14:textId="77777777" w:rsidR="00124D86" w:rsidRPr="00323DE3" w:rsidRDefault="00124D86" w:rsidP="00600196">
            <w:pPr>
              <w:pStyle w:val="ListParagraph"/>
              <w:numPr>
                <w:ilvl w:val="0"/>
                <w:numId w:val="31"/>
              </w:numPr>
              <w:spacing w:after="120" w:line="252" w:lineRule="auto"/>
              <w:ind w:left="57" w:firstLine="0"/>
              <w:contextualSpacing w:val="0"/>
              <w:jc w:val="both"/>
              <w:rPr>
                <w:bCs/>
                <w:sz w:val="20"/>
                <w:szCs w:val="20"/>
                <w:lang w:eastAsia="en-US"/>
              </w:rPr>
            </w:pPr>
            <w:r w:rsidRPr="00323DE3">
              <w:rPr>
                <w:bCs/>
                <w:sz w:val="20"/>
                <w:szCs w:val="20"/>
                <w:lang w:eastAsia="en-US"/>
              </w:rPr>
              <w:t>vienā no siltumavotiem kopējā jauda ir vismaz 10MW, kā arī ir uzstādītas vismaz 3 (trīs) atsevišķas siltumenerģijas ražošanas iekārtas (vismaz viena darbojas ar atjaunojamiem 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56E" w14:textId="77777777" w:rsidR="00124D86" w:rsidRPr="00323DE3" w:rsidRDefault="00124D86" w:rsidP="00600196">
            <w:pPr>
              <w:pStyle w:val="ListParagraph"/>
              <w:numPr>
                <w:ilvl w:val="0"/>
                <w:numId w:val="31"/>
              </w:numPr>
              <w:spacing w:after="120" w:line="252" w:lineRule="auto"/>
              <w:ind w:left="57" w:firstLine="0"/>
              <w:contextualSpacing w:val="0"/>
              <w:jc w:val="both"/>
              <w:rPr>
                <w:bCs/>
                <w:sz w:val="20"/>
                <w:szCs w:val="20"/>
                <w:lang w:eastAsia="en-US"/>
              </w:rPr>
            </w:pPr>
            <w:r w:rsidRPr="00323DE3">
              <w:rPr>
                <w:bCs/>
                <w:sz w:val="20"/>
                <w:szCs w:val="20"/>
                <w:lang w:eastAsia="en-US"/>
              </w:rPr>
              <w:t>vienā no siltumavotiem kopējā projektētā un uzstādītā siltumenerģijas ražošanas iekārtas jauda ir vismaz 3MW un kā kurināmo izmanto atjaunojamos energoresursus (šķeldu)</w:t>
            </w:r>
          </w:p>
          <w:p w14:paraId="640D5570" w14:textId="77777777" w:rsidR="00124D86" w:rsidRPr="00323DE3" w:rsidRDefault="00124D86" w:rsidP="00600196">
            <w:pPr>
              <w:pStyle w:val="ListParagraph"/>
              <w:spacing w:after="120" w:line="252" w:lineRule="auto"/>
              <w:ind w:left="57"/>
              <w:contextualSpacing w:val="0"/>
              <w:jc w:val="both"/>
              <w:rPr>
                <w:bCs/>
                <w:sz w:val="20"/>
                <w:szCs w:val="20"/>
                <w:lang w:eastAsia="en-US"/>
              </w:rPr>
            </w:pPr>
          </w:p>
          <w:p w14:paraId="640D5571" w14:textId="77777777" w:rsidR="00124D86" w:rsidRPr="00323DE3" w:rsidRDefault="00124D86" w:rsidP="00600196">
            <w:pPr>
              <w:pStyle w:val="ListParagraph"/>
              <w:spacing w:after="120" w:line="252" w:lineRule="auto"/>
              <w:ind w:left="33"/>
              <w:contextualSpacing w:val="0"/>
              <w:jc w:val="both"/>
              <w:rPr>
                <w:bCs/>
                <w:sz w:val="20"/>
                <w:szCs w:val="20"/>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hideMark/>
          </w:tcPr>
          <w:p w14:paraId="640D5572" w14:textId="77777777"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 xml:space="preserve">spēkā esoša sertifikāta ēku būvdarbu vadīšanā un ēku būvdarbu būvuzraudzībā kopija vai jānorāda spēkā esošā sertifikāta numurs, kuru var pārbaudīt </w:t>
            </w:r>
            <w:hyperlink r:id="rId22"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7EBAC420" w14:textId="77777777"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74" w14:textId="77777777"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atbildīgā būvdarbu vadītāja pieredzes apraksts atbilstoši nolikuma 8.pielikumam un parakstīts apliecinājums strādāt attiecīgajā objektā tam paredzētajā pozīcijā.</w:t>
            </w:r>
          </w:p>
          <w:p w14:paraId="640D5575" w14:textId="77777777"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būvatļaujas, būvdarbu vadītāja saistību raksta, būvdarbu žurnāla vai cita dokumenta kopiju un aktu par objekta pieņemšanu ekspluatācijā kopija, kas apliecina nolikuma 4.7.</w:t>
            </w:r>
            <w:r w:rsidR="00EF57E1" w:rsidRPr="00323DE3">
              <w:rPr>
                <w:sz w:val="20"/>
                <w:szCs w:val="20"/>
                <w:lang w:eastAsia="en-US"/>
              </w:rPr>
              <w:t>4</w:t>
            </w:r>
            <w:r w:rsidRPr="00323DE3">
              <w:rPr>
                <w:sz w:val="20"/>
                <w:szCs w:val="20"/>
                <w:lang w:eastAsia="en-US"/>
              </w:rPr>
              <w:t>.punktā prasīto pieredzi.</w:t>
            </w:r>
          </w:p>
        </w:tc>
      </w:tr>
      <w:tr w:rsidR="00124D86" w:rsidRPr="00323DE3" w14:paraId="640D5583" w14:textId="77777777" w:rsidTr="00C35637">
        <w:tc>
          <w:tcPr>
            <w:tcW w:w="0" w:type="auto"/>
            <w:shd w:val="clear" w:color="auto" w:fill="FFFFFF" w:themeFill="background1"/>
          </w:tcPr>
          <w:p w14:paraId="640D5577" w14:textId="77777777" w:rsidR="00124D86" w:rsidRPr="00323DE3" w:rsidRDefault="00124D86" w:rsidP="00600196">
            <w:pPr>
              <w:spacing w:after="120" w:line="252" w:lineRule="auto"/>
              <w:jc w:val="center"/>
              <w:rPr>
                <w:sz w:val="20"/>
                <w:szCs w:val="20"/>
                <w:lang w:eastAsia="en-US"/>
              </w:rPr>
            </w:pPr>
            <w:r w:rsidRPr="00323DE3">
              <w:rPr>
                <w:sz w:val="20"/>
                <w:szCs w:val="20"/>
                <w:lang w:eastAsia="en-US"/>
              </w:rPr>
              <w:t>4.7.</w:t>
            </w:r>
            <w:r w:rsidR="0069427F" w:rsidRPr="00323DE3">
              <w:rPr>
                <w:sz w:val="20"/>
                <w:szCs w:val="20"/>
                <w:lang w:eastAsia="en-US"/>
              </w:rPr>
              <w:t>5</w:t>
            </w:r>
            <w:r w:rsidRPr="00323DE3">
              <w:rPr>
                <w:sz w:val="20"/>
                <w:szCs w:val="20"/>
                <w:lang w:eastAsia="en-US"/>
              </w:rPr>
              <w:t>.</w:t>
            </w:r>
          </w:p>
        </w:tc>
        <w:tc>
          <w:tcPr>
            <w:tcW w:w="0" w:type="auto"/>
            <w:shd w:val="clear" w:color="auto" w:fill="FFFFFF" w:themeFill="background1"/>
          </w:tcPr>
          <w:p w14:paraId="640D5578" w14:textId="77777777" w:rsidR="00124D86" w:rsidRPr="00323DE3" w:rsidRDefault="00124D86" w:rsidP="00600196">
            <w:pPr>
              <w:spacing w:after="120" w:line="252" w:lineRule="auto"/>
              <w:jc w:val="both"/>
              <w:rPr>
                <w:b/>
                <w:i/>
                <w:sz w:val="20"/>
                <w:szCs w:val="20"/>
                <w:lang w:eastAsia="en-US"/>
              </w:rPr>
            </w:pPr>
            <w:r w:rsidRPr="00323DE3">
              <w:rPr>
                <w:b/>
                <w:i/>
                <w:sz w:val="20"/>
                <w:szCs w:val="20"/>
                <w:lang w:eastAsia="en-US"/>
              </w:rPr>
              <w:t>B</w:t>
            </w:r>
            <w:r w:rsidR="008852FA" w:rsidRPr="00323DE3">
              <w:rPr>
                <w:b/>
                <w:i/>
                <w:sz w:val="20"/>
                <w:szCs w:val="20"/>
                <w:lang w:eastAsia="en-US"/>
              </w:rPr>
              <w:t>ūvdarbu vadītājam:</w:t>
            </w:r>
          </w:p>
          <w:p w14:paraId="640D5579" w14:textId="77777777" w:rsidR="00124D86" w:rsidRPr="00323DE3" w:rsidRDefault="00124D86" w:rsidP="00600196">
            <w:pPr>
              <w:pStyle w:val="ListParagraph"/>
              <w:numPr>
                <w:ilvl w:val="0"/>
                <w:numId w:val="7"/>
              </w:numPr>
              <w:spacing w:after="120" w:line="252" w:lineRule="auto"/>
              <w:ind w:left="33" w:hanging="33"/>
              <w:contextualSpacing w:val="0"/>
              <w:jc w:val="both"/>
              <w:rPr>
                <w:sz w:val="20"/>
                <w:szCs w:val="20"/>
                <w:lang w:eastAsia="en-US"/>
              </w:rPr>
            </w:pPr>
            <w:r w:rsidRPr="00323DE3">
              <w:rPr>
                <w:sz w:val="20"/>
                <w:szCs w:val="20"/>
                <w:lang w:eastAsia="en-US"/>
              </w:rPr>
              <w:t>uz pieteikuma iesniegšanas brīdi ir spēkā esošs būvprakses sertifikāts siltumapgādes un ventilācijas sistēmu būvdarbu vadīšanā un būvuzraudzībā;</w:t>
            </w:r>
          </w:p>
          <w:p w14:paraId="640D557A" w14:textId="3F084792" w:rsidR="00124D86" w:rsidRPr="00323DE3" w:rsidRDefault="00583108" w:rsidP="00600196">
            <w:pPr>
              <w:pStyle w:val="ListParagraph"/>
              <w:numPr>
                <w:ilvl w:val="0"/>
                <w:numId w:val="7"/>
              </w:numPr>
              <w:spacing w:after="120" w:line="252" w:lineRule="auto"/>
              <w:ind w:left="33" w:hanging="33"/>
              <w:contextualSpacing w:val="0"/>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lang w:eastAsia="en-US"/>
              </w:rPr>
              <w:t>) kā būvdarbu vadītājs ir vadījis vismaz 2 (divu)</w:t>
            </w:r>
            <w:r w:rsidR="00124D86" w:rsidRPr="00323DE3">
              <w:rPr>
                <w:bCs/>
                <w:sz w:val="20"/>
                <w:szCs w:val="20"/>
                <w:lang w:eastAsia="en-US"/>
              </w:rPr>
              <w:t xml:space="preserve"> atsevišķu siltumavotu siltummehānikas montāžas darbus, kur:</w:t>
            </w:r>
          </w:p>
          <w:p w14:paraId="640D557B" w14:textId="77777777" w:rsidR="00124D86" w:rsidRPr="00323DE3" w:rsidRDefault="00124D86" w:rsidP="00600196">
            <w:pPr>
              <w:pStyle w:val="ListParagraph"/>
              <w:numPr>
                <w:ilvl w:val="0"/>
                <w:numId w:val="32"/>
              </w:numPr>
              <w:spacing w:after="120" w:line="252" w:lineRule="auto"/>
              <w:ind w:left="57" w:firstLine="0"/>
              <w:contextualSpacing w:val="0"/>
              <w:jc w:val="both"/>
              <w:rPr>
                <w:bCs/>
                <w:sz w:val="20"/>
                <w:szCs w:val="20"/>
                <w:lang w:eastAsia="en-US"/>
              </w:rPr>
            </w:pPr>
            <w:r w:rsidRPr="00323DE3">
              <w:rPr>
                <w:bCs/>
                <w:sz w:val="20"/>
                <w:szCs w:val="20"/>
                <w:lang w:eastAsia="en-US"/>
              </w:rPr>
              <w:t xml:space="preserve">vienā no siltumavotiem kopējā jauda ir vismaz 10MW, kā arī ir uzstādītas vismaz 3 (trīs) atsevišķas siltumenerģijas ražošanas iekārtas (vismaz viena darbojas ar atjaunojamiem </w:t>
            </w:r>
            <w:r w:rsidRPr="00323DE3">
              <w:rPr>
                <w:bCs/>
                <w:sz w:val="20"/>
                <w:szCs w:val="20"/>
                <w:lang w:eastAsia="en-US"/>
              </w:rPr>
              <w:lastRenderedPageBreak/>
              <w:t>energoresursiem) un, kas spēj darboties vienotā sistēmā</w:t>
            </w:r>
            <w:r w:rsidRPr="00323DE3">
              <w:rPr>
                <w:bCs/>
                <w:i/>
                <w:sz w:val="20"/>
                <w:szCs w:val="20"/>
                <w:lang w:eastAsia="en-US"/>
              </w:rPr>
              <w:t xml:space="preserve"> </w:t>
            </w:r>
            <w:r w:rsidRPr="00323DE3">
              <w:rPr>
                <w:bCs/>
                <w:sz w:val="20"/>
                <w:szCs w:val="20"/>
                <w:lang w:eastAsia="en-US"/>
              </w:rPr>
              <w:t>un;</w:t>
            </w:r>
          </w:p>
          <w:p w14:paraId="640D557D" w14:textId="77777777" w:rsidR="00124D86" w:rsidRPr="00323DE3" w:rsidRDefault="00124D86" w:rsidP="00600196">
            <w:pPr>
              <w:pStyle w:val="ListParagraph"/>
              <w:numPr>
                <w:ilvl w:val="0"/>
                <w:numId w:val="32"/>
              </w:numPr>
              <w:spacing w:after="120" w:line="252" w:lineRule="auto"/>
              <w:ind w:left="57" w:hanging="57"/>
              <w:contextualSpacing w:val="0"/>
              <w:jc w:val="both"/>
              <w:rPr>
                <w:bCs/>
                <w:sz w:val="20"/>
                <w:szCs w:val="20"/>
                <w:lang w:eastAsia="en-US"/>
              </w:rPr>
            </w:pPr>
            <w:r w:rsidRPr="00323DE3">
              <w:rPr>
                <w:bCs/>
                <w:sz w:val="20"/>
                <w:szCs w:val="20"/>
                <w:lang w:eastAsia="en-US"/>
              </w:rPr>
              <w:t>vienā no siltumavotiem kopējā projektētā un uzstādītā siltumenerģijas ražošanas iekārtas jauda ir vismaz 3MW un kā kurināmo izmanto atjaunojamos energoresursus (šķeldu)</w:t>
            </w:r>
          </w:p>
          <w:p w14:paraId="640D557E" w14:textId="77777777" w:rsidR="00124D86" w:rsidRPr="00323DE3" w:rsidRDefault="00124D86" w:rsidP="00600196">
            <w:pPr>
              <w:spacing w:after="120" w:line="252" w:lineRule="auto"/>
              <w:jc w:val="both"/>
              <w:rPr>
                <w:bCs/>
                <w:sz w:val="20"/>
                <w:szCs w:val="20"/>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tcPr>
          <w:p w14:paraId="640D557F" w14:textId="77777777" w:rsidR="00124D86" w:rsidRPr="00323DE3" w:rsidRDefault="00124D86" w:rsidP="0060019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lastRenderedPageBreak/>
              <w:t xml:space="preserve">spēkā esoša sertifikāta siltumapgādes un ventilācijas sistēmu būvdarbu vadīšanā un būvuzraudzībā kopija vai jānorāda spēkā esošā sertifikāta numurs, kuru var pārbaudīt </w:t>
            </w:r>
            <w:hyperlink r:id="rId23"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A36C287" w14:textId="77777777"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 xml:space="preserve">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w:t>
            </w:r>
            <w:r w:rsidRPr="00323DE3">
              <w:rPr>
                <w:i/>
                <w:sz w:val="20"/>
                <w:szCs w:val="20"/>
                <w:lang w:eastAsia="en-US"/>
              </w:rPr>
              <w:lastRenderedPageBreak/>
              <w:t>sniegšanu (vai arī atteikumu izsniegt atļauju), tiklīdz speciālists to saņems.</w:t>
            </w:r>
          </w:p>
          <w:p w14:paraId="640D5581" w14:textId="77777777" w:rsidR="00124D86" w:rsidRPr="00323DE3" w:rsidRDefault="00124D86" w:rsidP="00600196">
            <w:pPr>
              <w:pStyle w:val="ListParagraph"/>
              <w:numPr>
                <w:ilvl w:val="0"/>
                <w:numId w:val="7"/>
              </w:numPr>
              <w:spacing w:after="120" w:line="252" w:lineRule="auto"/>
              <w:ind w:left="326"/>
              <w:contextualSpacing w:val="0"/>
              <w:jc w:val="both"/>
              <w:rPr>
                <w:sz w:val="20"/>
                <w:szCs w:val="20"/>
                <w:lang w:eastAsia="en-US"/>
              </w:rPr>
            </w:pPr>
            <w:r w:rsidRPr="00323DE3">
              <w:rPr>
                <w:sz w:val="20"/>
                <w:szCs w:val="20"/>
                <w:lang w:eastAsia="en-US"/>
              </w:rPr>
              <w:t>atbildīgā būvdarbu vadītāja pieredzes apraksts atbilstoši nolikuma 8.pielikumam un parakstīts apliecinājums strādāt attiecīgajā objektā tam paredzētajā pozīcijā.</w:t>
            </w:r>
          </w:p>
          <w:p w14:paraId="640D5582" w14:textId="77777777" w:rsidR="00124D86" w:rsidRPr="00323DE3" w:rsidRDefault="00124D86" w:rsidP="00600196">
            <w:pPr>
              <w:pStyle w:val="ListParagraph"/>
              <w:numPr>
                <w:ilvl w:val="0"/>
                <w:numId w:val="7"/>
              </w:numPr>
              <w:spacing w:after="120" w:line="252" w:lineRule="auto"/>
              <w:ind w:left="287" w:hanging="231"/>
              <w:contextualSpacing w:val="0"/>
              <w:jc w:val="both"/>
              <w:rPr>
                <w:sz w:val="20"/>
                <w:szCs w:val="20"/>
                <w:lang w:eastAsia="en-US"/>
              </w:rPr>
            </w:pPr>
            <w:r w:rsidRPr="00323DE3">
              <w:rPr>
                <w:sz w:val="20"/>
                <w:szCs w:val="20"/>
                <w:lang w:eastAsia="en-US"/>
              </w:rPr>
              <w:t>būvatļaujas, būvdarbu vadītāja saistību raksta, būvdarbu žurnāla vai cita dokumenta kopiju un aktu par objekta pieņemšanu ekspluatācijā kopija, kas apliecina nolikuma 4.7.</w:t>
            </w:r>
            <w:r w:rsidR="00EF57E1" w:rsidRPr="00323DE3">
              <w:rPr>
                <w:sz w:val="20"/>
                <w:szCs w:val="20"/>
                <w:lang w:eastAsia="en-US"/>
              </w:rPr>
              <w:t>5</w:t>
            </w:r>
            <w:r w:rsidRPr="00323DE3">
              <w:rPr>
                <w:sz w:val="20"/>
                <w:szCs w:val="20"/>
                <w:lang w:eastAsia="en-US"/>
              </w:rPr>
              <w:t>.punktā prasīto pieredzi.</w:t>
            </w:r>
          </w:p>
        </w:tc>
      </w:tr>
      <w:tr w:rsidR="00124D86" w:rsidRPr="00323DE3" w14:paraId="640D558B" w14:textId="77777777" w:rsidTr="00C35637">
        <w:tc>
          <w:tcPr>
            <w:tcW w:w="0" w:type="auto"/>
            <w:shd w:val="clear" w:color="auto" w:fill="FFFFFF" w:themeFill="background1"/>
          </w:tcPr>
          <w:p w14:paraId="640D5584"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lastRenderedPageBreak/>
              <w:t>4.7.</w:t>
            </w:r>
            <w:r w:rsidR="0069427F" w:rsidRPr="00323DE3">
              <w:rPr>
                <w:sz w:val="20"/>
                <w:szCs w:val="20"/>
                <w:lang w:eastAsia="en-US"/>
              </w:rPr>
              <w:t>6</w:t>
            </w:r>
            <w:r w:rsidRPr="00323DE3">
              <w:rPr>
                <w:sz w:val="20"/>
                <w:szCs w:val="20"/>
                <w:lang w:eastAsia="en-US"/>
              </w:rPr>
              <w:t>.</w:t>
            </w:r>
          </w:p>
        </w:tc>
        <w:tc>
          <w:tcPr>
            <w:tcW w:w="0" w:type="auto"/>
            <w:shd w:val="clear" w:color="auto" w:fill="FFFFFF" w:themeFill="background1"/>
          </w:tcPr>
          <w:p w14:paraId="640D5585"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Projektu vadītājam:</w:t>
            </w:r>
          </w:p>
          <w:p w14:paraId="640D5586" w14:textId="77777777" w:rsidR="00124D86" w:rsidRPr="00323DE3" w:rsidRDefault="00124D86" w:rsidP="00124D86">
            <w:pPr>
              <w:pStyle w:val="ListParagraph"/>
              <w:numPr>
                <w:ilvl w:val="0"/>
                <w:numId w:val="7"/>
              </w:numPr>
              <w:spacing w:after="120" w:line="252" w:lineRule="auto"/>
              <w:ind w:left="-85" w:firstLine="85"/>
              <w:jc w:val="both"/>
              <w:rPr>
                <w:sz w:val="20"/>
                <w:szCs w:val="20"/>
                <w:lang w:eastAsia="en-US"/>
              </w:rPr>
            </w:pPr>
            <w:r w:rsidRPr="00323DE3">
              <w:rPr>
                <w:sz w:val="20"/>
                <w:szCs w:val="20"/>
                <w:lang w:eastAsia="en-US"/>
              </w:rPr>
              <w:t>uz pieteikuma iesniegšanas brīdi ir augstākā izglītība;</w:t>
            </w:r>
          </w:p>
          <w:p w14:paraId="640D5587" w14:textId="3CDEB144" w:rsidR="00124D86" w:rsidRPr="00323DE3" w:rsidRDefault="00633AEE" w:rsidP="00124D86">
            <w:pPr>
              <w:pStyle w:val="ListParagraph"/>
              <w:numPr>
                <w:ilvl w:val="0"/>
                <w:numId w:val="7"/>
              </w:numPr>
              <w:spacing w:after="120" w:line="252" w:lineRule="auto"/>
              <w:ind w:left="-85" w:firstLine="85"/>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rPr>
              <w:t xml:space="preserve"> ir pildījis projektu vadītāja pienākumus vismaz 2 (divu) atsevišķu infrastruktūras</w:t>
            </w:r>
            <w:r w:rsidR="00124D86" w:rsidRPr="00323DE3">
              <w:rPr>
                <w:bCs/>
                <w:sz w:val="20"/>
                <w:szCs w:val="20"/>
                <w:lang w:eastAsia="en-US"/>
              </w:rPr>
              <w:t xml:space="preserve"> objektu būvdarbus, kas veikti pēc</w:t>
            </w:r>
            <w:r w:rsidR="00124D86" w:rsidRPr="00323DE3">
              <w:rPr>
                <w:sz w:val="20"/>
                <w:szCs w:val="20"/>
                <w:lang w:eastAsia="en-US"/>
              </w:rPr>
              <w:t xml:space="preserve"> </w:t>
            </w:r>
            <w:r w:rsidR="00124D86" w:rsidRPr="00323DE3">
              <w:rPr>
                <w:sz w:val="20"/>
                <w:szCs w:val="20"/>
              </w:rPr>
              <w:t xml:space="preserve">principa “projektē un būvē” un, kur katra būvdarbu objekta līgumcena ir vismaz 1 000 000,00 </w:t>
            </w:r>
            <w:r w:rsidR="00784509" w:rsidRPr="00323DE3">
              <w:rPr>
                <w:sz w:val="20"/>
                <w:szCs w:val="20"/>
              </w:rPr>
              <w:t xml:space="preserve">EUR (viens miljons </w:t>
            </w:r>
            <w:r w:rsidR="00784509" w:rsidRPr="00323DE3">
              <w:rPr>
                <w:i/>
                <w:sz w:val="20"/>
                <w:szCs w:val="20"/>
              </w:rPr>
              <w:t>euro</w:t>
            </w:r>
            <w:r w:rsidR="00784509" w:rsidRPr="00323DE3">
              <w:rPr>
                <w:sz w:val="20"/>
                <w:szCs w:val="20"/>
              </w:rPr>
              <w:t>)</w:t>
            </w:r>
            <w:r w:rsidR="00124D86" w:rsidRPr="00323DE3">
              <w:rPr>
                <w:sz w:val="20"/>
                <w:szCs w:val="20"/>
              </w:rPr>
              <w:t>.</w:t>
            </w:r>
          </w:p>
          <w:p w14:paraId="640D5588" w14:textId="77777777" w:rsidR="00124D86" w:rsidRPr="00323DE3" w:rsidRDefault="00124D86" w:rsidP="00C35637">
            <w:pPr>
              <w:spacing w:after="120" w:line="252" w:lineRule="auto"/>
              <w:ind w:left="-85"/>
              <w:jc w:val="both"/>
              <w:rPr>
                <w:bCs/>
                <w:sz w:val="20"/>
                <w:szCs w:val="20"/>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tcPr>
          <w:p w14:paraId="640D5589" w14:textId="77777777" w:rsidR="00124D86" w:rsidRPr="00323DE3" w:rsidRDefault="00124D86" w:rsidP="00124D86">
            <w:pPr>
              <w:pStyle w:val="ListParagraph"/>
              <w:numPr>
                <w:ilvl w:val="0"/>
                <w:numId w:val="7"/>
              </w:numPr>
              <w:spacing w:after="120" w:line="252" w:lineRule="auto"/>
              <w:ind w:left="326"/>
              <w:contextualSpacing w:val="0"/>
              <w:jc w:val="both"/>
              <w:rPr>
                <w:sz w:val="20"/>
                <w:szCs w:val="20"/>
                <w:lang w:eastAsia="en-US"/>
              </w:rPr>
            </w:pPr>
            <w:r w:rsidRPr="00323DE3">
              <w:rPr>
                <w:sz w:val="20"/>
                <w:szCs w:val="20"/>
                <w:lang w:eastAsia="en-US"/>
              </w:rPr>
              <w:t>projektu vadītāja pieredzes apraksts atbilstoši nolikuma 8.pielikumam un parakstīts apliecinājums strādāt attiecīgajā objektā tam paredzētajā pozīcijā.</w:t>
            </w:r>
          </w:p>
          <w:p w14:paraId="640D558A" w14:textId="77777777" w:rsidR="00124D86" w:rsidRPr="00323DE3" w:rsidRDefault="00124D86" w:rsidP="00124D8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Speciālista pieredzi apliecina pats speciālists, kurš parakstot savu pieredzes aprakstu, apliecina tajā minētās informācijas patiesumu. Pasūtītājs pārbaudīs iesniegto informāciju pie pieredzes aprakstā norādītā pasūtītāja.</w:t>
            </w:r>
          </w:p>
        </w:tc>
      </w:tr>
      <w:tr w:rsidR="00124D86" w:rsidRPr="00323DE3" w14:paraId="640D5596" w14:textId="77777777" w:rsidTr="00C35637">
        <w:tc>
          <w:tcPr>
            <w:tcW w:w="0" w:type="auto"/>
            <w:shd w:val="clear" w:color="auto" w:fill="FFFFFF" w:themeFill="background1"/>
            <w:hideMark/>
          </w:tcPr>
          <w:p w14:paraId="640D558C"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4.7.</w:t>
            </w:r>
            <w:r w:rsidR="0069427F" w:rsidRPr="00323DE3">
              <w:rPr>
                <w:sz w:val="20"/>
                <w:szCs w:val="20"/>
                <w:lang w:eastAsia="en-US"/>
              </w:rPr>
              <w:t>7</w:t>
            </w:r>
            <w:r w:rsidRPr="00323DE3">
              <w:rPr>
                <w:sz w:val="20"/>
                <w:szCs w:val="20"/>
                <w:lang w:eastAsia="en-US"/>
              </w:rPr>
              <w:t>.</w:t>
            </w:r>
          </w:p>
        </w:tc>
        <w:tc>
          <w:tcPr>
            <w:tcW w:w="0" w:type="auto"/>
            <w:shd w:val="clear" w:color="auto" w:fill="FFFFFF" w:themeFill="background1"/>
          </w:tcPr>
          <w:p w14:paraId="640D558D"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 xml:space="preserve">Elektroietaišu </w:t>
            </w:r>
            <w:r w:rsidR="008852FA" w:rsidRPr="00323DE3">
              <w:rPr>
                <w:b/>
                <w:i/>
                <w:sz w:val="20"/>
                <w:szCs w:val="20"/>
                <w:lang w:eastAsia="en-US"/>
              </w:rPr>
              <w:t>būv</w:t>
            </w:r>
            <w:r w:rsidRPr="00323DE3">
              <w:rPr>
                <w:b/>
                <w:i/>
                <w:sz w:val="20"/>
                <w:szCs w:val="20"/>
                <w:lang w:eastAsia="en-US"/>
              </w:rPr>
              <w:t>darbu vadītājam:</w:t>
            </w:r>
          </w:p>
          <w:p w14:paraId="640D558E" w14:textId="77777777" w:rsidR="00124D86" w:rsidRPr="00323DE3" w:rsidRDefault="00124D86" w:rsidP="00124D86">
            <w:pPr>
              <w:pStyle w:val="ListParagraph"/>
              <w:numPr>
                <w:ilvl w:val="0"/>
                <w:numId w:val="7"/>
              </w:numPr>
              <w:spacing w:after="120" w:line="252" w:lineRule="auto"/>
              <w:ind w:left="0" w:firstLine="0"/>
              <w:jc w:val="both"/>
              <w:rPr>
                <w:b/>
                <w:i/>
                <w:sz w:val="20"/>
                <w:szCs w:val="20"/>
                <w:lang w:eastAsia="en-US"/>
              </w:rPr>
            </w:pPr>
            <w:r w:rsidRPr="00323DE3">
              <w:rPr>
                <w:sz w:val="20"/>
                <w:szCs w:val="20"/>
                <w:lang w:eastAsia="en-US"/>
              </w:rPr>
              <w:t>uz pieteikuma iesniegšanas brīdi ir spēkā esošs būvprakses sertifikāts elektroietaišu būvdarbu vadīšanā;</w:t>
            </w:r>
          </w:p>
          <w:p w14:paraId="640D558F" w14:textId="779E173E" w:rsidR="00124D86" w:rsidRPr="00323DE3" w:rsidRDefault="00583108" w:rsidP="00124D86">
            <w:pPr>
              <w:pStyle w:val="ListParagraph"/>
              <w:numPr>
                <w:ilvl w:val="0"/>
                <w:numId w:val="7"/>
              </w:numPr>
              <w:spacing w:after="120" w:line="252" w:lineRule="auto"/>
              <w:ind w:left="0" w:firstLine="0"/>
              <w:jc w:val="both"/>
              <w:rPr>
                <w:i/>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rPr>
              <w:t xml:space="preserve">) ir pildījis elektroietaišu darbu vadītāja pienākumus vismaz 2 (divos) </w:t>
            </w:r>
            <w:r w:rsidR="00124D86" w:rsidRPr="00323DE3">
              <w:rPr>
                <w:bCs/>
                <w:sz w:val="20"/>
                <w:szCs w:val="20"/>
                <w:lang w:eastAsia="en-US"/>
              </w:rPr>
              <w:t>objektos</w:t>
            </w:r>
            <w:r w:rsidR="00124D86" w:rsidRPr="00323DE3">
              <w:rPr>
                <w:sz w:val="20"/>
                <w:szCs w:val="20"/>
              </w:rPr>
              <w:t>, kur veikta elektroietaišu izbūve.</w:t>
            </w:r>
          </w:p>
          <w:p w14:paraId="640D5590" w14:textId="77777777" w:rsidR="00124D86" w:rsidRPr="00323DE3" w:rsidRDefault="00124D86" w:rsidP="00C35637">
            <w:pPr>
              <w:pStyle w:val="ListParagraph"/>
              <w:spacing w:after="120" w:line="252" w:lineRule="auto"/>
              <w:ind w:left="0"/>
              <w:jc w:val="both"/>
              <w:rPr>
                <w:i/>
                <w:sz w:val="20"/>
                <w:szCs w:val="20"/>
                <w:lang w:eastAsia="en-US"/>
              </w:rPr>
            </w:pPr>
          </w:p>
          <w:p w14:paraId="640D5591" w14:textId="77777777" w:rsidR="00124D86" w:rsidRPr="00323DE3" w:rsidRDefault="00124D86" w:rsidP="00C35637">
            <w:pPr>
              <w:pStyle w:val="ListParagraph"/>
              <w:spacing w:after="120" w:line="252" w:lineRule="auto"/>
              <w:ind w:left="0"/>
              <w:jc w:val="both"/>
              <w:rPr>
                <w:b/>
                <w:i/>
                <w:sz w:val="20"/>
                <w:szCs w:val="20"/>
                <w:lang w:eastAsia="en-US"/>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tcPr>
          <w:p w14:paraId="640D5592" w14:textId="77777777" w:rsidR="00124D86" w:rsidRPr="00323DE3" w:rsidRDefault="00124D86" w:rsidP="00124D86">
            <w:pPr>
              <w:pStyle w:val="ListParagraph"/>
              <w:numPr>
                <w:ilvl w:val="0"/>
                <w:numId w:val="7"/>
              </w:numPr>
              <w:spacing w:after="120" w:line="252" w:lineRule="auto"/>
              <w:ind w:left="416"/>
              <w:contextualSpacing w:val="0"/>
              <w:jc w:val="both"/>
              <w:rPr>
                <w:sz w:val="20"/>
                <w:szCs w:val="20"/>
                <w:lang w:eastAsia="en-US"/>
              </w:rPr>
            </w:pPr>
            <w:r w:rsidRPr="00323DE3">
              <w:rPr>
                <w:sz w:val="20"/>
                <w:szCs w:val="20"/>
                <w:lang w:eastAsia="en-US"/>
              </w:rPr>
              <w:t xml:space="preserve">spēkā esoša sertifikāta elektroietaišu darbu vadīšanā kopija vai jānorāda spēkā esošā sertifikāta numurs, kuru var pārbaudīt </w:t>
            </w:r>
            <w:hyperlink r:id="rId24"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5186A178" w14:textId="77777777"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94" w14:textId="77777777" w:rsidR="00124D86" w:rsidRPr="00323DE3" w:rsidRDefault="00124D86" w:rsidP="00124D86">
            <w:pPr>
              <w:pStyle w:val="ListParagraph"/>
              <w:numPr>
                <w:ilvl w:val="0"/>
                <w:numId w:val="7"/>
              </w:numPr>
              <w:spacing w:after="120" w:line="252" w:lineRule="auto"/>
              <w:ind w:left="326"/>
              <w:contextualSpacing w:val="0"/>
              <w:jc w:val="both"/>
              <w:rPr>
                <w:sz w:val="20"/>
                <w:szCs w:val="20"/>
                <w:lang w:eastAsia="en-US"/>
              </w:rPr>
            </w:pPr>
            <w:r w:rsidRPr="00323DE3">
              <w:rPr>
                <w:sz w:val="20"/>
                <w:szCs w:val="20"/>
                <w:lang w:eastAsia="en-US"/>
              </w:rPr>
              <w:t>elektroietaišu darbu vadītāja pieredzes apraksts atbilstoši nolikuma 8.pielikumam un parakstīts apliecinājums strādāt attiecīgajā objektā tam paredzētajā pozīcijā.</w:t>
            </w:r>
          </w:p>
          <w:p w14:paraId="640D5595" w14:textId="77777777" w:rsidR="00124D86" w:rsidRPr="00323DE3" w:rsidRDefault="00124D86" w:rsidP="00124D86">
            <w:pPr>
              <w:pStyle w:val="ListParagraph"/>
              <w:numPr>
                <w:ilvl w:val="0"/>
                <w:numId w:val="7"/>
              </w:numPr>
              <w:spacing w:after="120" w:line="252" w:lineRule="auto"/>
              <w:ind w:left="287" w:hanging="284"/>
              <w:contextualSpacing w:val="0"/>
              <w:jc w:val="both"/>
              <w:rPr>
                <w:sz w:val="20"/>
                <w:szCs w:val="20"/>
                <w:lang w:eastAsia="en-US"/>
              </w:rPr>
            </w:pPr>
            <w:r w:rsidRPr="00323DE3">
              <w:rPr>
                <w:sz w:val="20"/>
                <w:szCs w:val="20"/>
                <w:lang w:eastAsia="en-US"/>
              </w:rPr>
              <w:t>būvatļaujas, būvdarbu vadītāja saistību raksta, būvdarbu žurnāla vai cita dokumenta kopiju un aktu par objekta pieņemšanu ekspluatācijā kopija, kas apliecina nolikuma 4.7.</w:t>
            </w:r>
            <w:r w:rsidR="00563428" w:rsidRPr="00323DE3">
              <w:rPr>
                <w:sz w:val="20"/>
                <w:szCs w:val="20"/>
                <w:lang w:eastAsia="en-US"/>
              </w:rPr>
              <w:t>7</w:t>
            </w:r>
            <w:r w:rsidRPr="00323DE3">
              <w:rPr>
                <w:sz w:val="20"/>
                <w:szCs w:val="20"/>
                <w:lang w:eastAsia="en-US"/>
              </w:rPr>
              <w:t>.punktā prasīto pieredzi.</w:t>
            </w:r>
          </w:p>
        </w:tc>
      </w:tr>
      <w:tr w:rsidR="00124D86" w:rsidRPr="00323DE3" w14:paraId="640D55A1" w14:textId="77777777" w:rsidTr="00C35637">
        <w:tc>
          <w:tcPr>
            <w:tcW w:w="0" w:type="auto"/>
            <w:shd w:val="clear" w:color="auto" w:fill="FFFFFF" w:themeFill="background1"/>
          </w:tcPr>
          <w:p w14:paraId="640D5597"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4.7.8.</w:t>
            </w:r>
          </w:p>
        </w:tc>
        <w:tc>
          <w:tcPr>
            <w:tcW w:w="0" w:type="auto"/>
            <w:shd w:val="clear" w:color="auto" w:fill="FFFFFF" w:themeFill="background1"/>
          </w:tcPr>
          <w:p w14:paraId="640D5598" w14:textId="77777777" w:rsidR="00124D86" w:rsidRPr="00323DE3" w:rsidRDefault="00124D86" w:rsidP="00C35637">
            <w:pPr>
              <w:jc w:val="both"/>
              <w:rPr>
                <w:b/>
                <w:i/>
                <w:sz w:val="20"/>
                <w:szCs w:val="20"/>
              </w:rPr>
            </w:pPr>
            <w:r w:rsidRPr="00323DE3">
              <w:rPr>
                <w:b/>
                <w:i/>
                <w:sz w:val="20"/>
                <w:szCs w:val="20"/>
              </w:rPr>
              <w:t>Elektronisko sakaru sistēmu un tīklu būvdarbu vadītājam:</w:t>
            </w:r>
          </w:p>
          <w:p w14:paraId="640D5599" w14:textId="7881C654" w:rsidR="00124D86" w:rsidRPr="00323DE3" w:rsidRDefault="00124D86" w:rsidP="00124D86">
            <w:pPr>
              <w:pStyle w:val="ListParagraph"/>
              <w:numPr>
                <w:ilvl w:val="0"/>
                <w:numId w:val="7"/>
              </w:numPr>
              <w:ind w:left="0" w:firstLine="0"/>
              <w:jc w:val="both"/>
              <w:rPr>
                <w:sz w:val="20"/>
                <w:szCs w:val="20"/>
              </w:rPr>
            </w:pPr>
            <w:r w:rsidRPr="00323DE3">
              <w:rPr>
                <w:sz w:val="20"/>
                <w:szCs w:val="20"/>
              </w:rPr>
              <w:lastRenderedPageBreak/>
              <w:t>uz pie</w:t>
            </w:r>
            <w:r w:rsidR="007852CC" w:rsidRPr="00323DE3">
              <w:rPr>
                <w:sz w:val="20"/>
                <w:szCs w:val="20"/>
              </w:rPr>
              <w:t>teikum</w:t>
            </w:r>
            <w:r w:rsidRPr="00323DE3">
              <w:rPr>
                <w:sz w:val="20"/>
                <w:szCs w:val="20"/>
              </w:rPr>
              <w:t>a iesniegšanas brīdi ir spēkā esošs elektronisko sakaru sistēmu un tīklu būvdarbu vadītāja sertifikāts;</w:t>
            </w:r>
          </w:p>
          <w:p w14:paraId="640D559A" w14:textId="0A2DDB5B" w:rsidR="00124D86" w:rsidRPr="00323DE3" w:rsidRDefault="00583108" w:rsidP="00124D86">
            <w:pPr>
              <w:pStyle w:val="ListParagraph"/>
              <w:numPr>
                <w:ilvl w:val="0"/>
                <w:numId w:val="7"/>
              </w:numPr>
              <w:spacing w:after="120" w:line="252" w:lineRule="auto"/>
              <w:ind w:left="0" w:firstLine="0"/>
              <w:jc w:val="both"/>
              <w:rPr>
                <w:b/>
                <w:i/>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rPr>
              <w:t xml:space="preserve">) ir pildījis elektronisko sakaru sistēmu un tīklu būvdarbu vadītāja pienākumus vismaz 2 (divos) </w:t>
            </w:r>
            <w:r w:rsidR="00124D86" w:rsidRPr="00323DE3">
              <w:rPr>
                <w:bCs/>
                <w:sz w:val="20"/>
                <w:szCs w:val="20"/>
                <w:lang w:eastAsia="en-US"/>
              </w:rPr>
              <w:t>objektos</w:t>
            </w:r>
            <w:r w:rsidR="00124D86" w:rsidRPr="00323DE3">
              <w:rPr>
                <w:sz w:val="20"/>
                <w:szCs w:val="20"/>
              </w:rPr>
              <w:t>, kur veikta elektronisko sakaru sistēmu un tīklu darbi.</w:t>
            </w:r>
          </w:p>
          <w:p w14:paraId="640D559B" w14:textId="77777777" w:rsidR="00124D86" w:rsidRPr="00323DE3" w:rsidRDefault="00124D86" w:rsidP="00C35637">
            <w:pPr>
              <w:pStyle w:val="ListParagraph"/>
              <w:spacing w:after="120" w:line="252" w:lineRule="auto"/>
              <w:ind w:left="0"/>
              <w:jc w:val="both"/>
              <w:rPr>
                <w:sz w:val="20"/>
                <w:szCs w:val="20"/>
              </w:rPr>
            </w:pPr>
          </w:p>
          <w:p w14:paraId="640D559C" w14:textId="77777777" w:rsidR="00124D86" w:rsidRPr="00323DE3" w:rsidRDefault="00124D86" w:rsidP="00C35637">
            <w:pPr>
              <w:pStyle w:val="ListParagraph"/>
              <w:ind w:left="0"/>
              <w:jc w:val="both"/>
              <w:rPr>
                <w:sz w:val="20"/>
                <w:szCs w:val="20"/>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tcPr>
          <w:p w14:paraId="640D559D" w14:textId="77777777" w:rsidR="00124D86" w:rsidRPr="00323DE3" w:rsidRDefault="00124D86" w:rsidP="00124D86">
            <w:pPr>
              <w:pStyle w:val="ListParagraph"/>
              <w:numPr>
                <w:ilvl w:val="0"/>
                <w:numId w:val="7"/>
              </w:numPr>
              <w:spacing w:after="120" w:line="252" w:lineRule="auto"/>
              <w:ind w:left="287" w:hanging="284"/>
              <w:contextualSpacing w:val="0"/>
              <w:jc w:val="both"/>
              <w:rPr>
                <w:sz w:val="20"/>
                <w:szCs w:val="20"/>
                <w:lang w:eastAsia="en-US"/>
              </w:rPr>
            </w:pPr>
            <w:r w:rsidRPr="00323DE3">
              <w:rPr>
                <w:sz w:val="20"/>
                <w:szCs w:val="20"/>
                <w:lang w:eastAsia="en-US"/>
              </w:rPr>
              <w:lastRenderedPageBreak/>
              <w:t xml:space="preserve">spēkā esoša sertifikāta elektronisko sakaru sistēmu un tīklu būvdarbu vadīšanā kopija </w:t>
            </w:r>
            <w:r w:rsidRPr="00323DE3">
              <w:rPr>
                <w:sz w:val="20"/>
                <w:szCs w:val="20"/>
                <w:lang w:eastAsia="en-US"/>
              </w:rPr>
              <w:lastRenderedPageBreak/>
              <w:t xml:space="preserve">vai jānorāda spēkā esošā sertifikāta numurs, kuru var pārbaudīt </w:t>
            </w:r>
            <w:hyperlink r:id="rId25"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F39FD9A" w14:textId="77777777"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9F" w14:textId="77777777" w:rsidR="00124D86" w:rsidRPr="00323DE3" w:rsidRDefault="00124D86" w:rsidP="00124D86">
            <w:pPr>
              <w:pStyle w:val="ListParagraph"/>
              <w:numPr>
                <w:ilvl w:val="0"/>
                <w:numId w:val="7"/>
              </w:numPr>
              <w:spacing w:after="120" w:line="252" w:lineRule="auto"/>
              <w:ind w:left="326"/>
              <w:contextualSpacing w:val="0"/>
              <w:jc w:val="both"/>
              <w:rPr>
                <w:sz w:val="20"/>
                <w:szCs w:val="20"/>
                <w:lang w:eastAsia="en-US"/>
              </w:rPr>
            </w:pPr>
            <w:r w:rsidRPr="00323DE3">
              <w:rPr>
                <w:sz w:val="20"/>
                <w:szCs w:val="20"/>
                <w:lang w:eastAsia="en-US"/>
              </w:rPr>
              <w:t>elektronisko sakaru sistēmu un tīklu būvdarbu vadītāja pieredzes apraksts atbilstoši nolikuma 8.pielikumam un parakstīts apliecinājums strādāt attiecīgajā objektā tam paredzētajā pozīcijā.</w:t>
            </w:r>
          </w:p>
          <w:p w14:paraId="640D55A0" w14:textId="77777777" w:rsidR="00124D86" w:rsidRPr="00323DE3" w:rsidRDefault="00124D86" w:rsidP="00124D86">
            <w:pPr>
              <w:pStyle w:val="ListParagraph"/>
              <w:numPr>
                <w:ilvl w:val="0"/>
                <w:numId w:val="7"/>
              </w:numPr>
              <w:spacing w:after="120" w:line="252" w:lineRule="auto"/>
              <w:ind w:left="287" w:hanging="284"/>
              <w:jc w:val="both"/>
              <w:rPr>
                <w:sz w:val="20"/>
                <w:szCs w:val="20"/>
                <w:lang w:eastAsia="en-US"/>
              </w:rPr>
            </w:pPr>
            <w:r w:rsidRPr="00323DE3">
              <w:rPr>
                <w:sz w:val="20"/>
                <w:szCs w:val="20"/>
                <w:lang w:eastAsia="en-US"/>
              </w:rPr>
              <w:t>būvatļaujas, būvdarbu vadītāja saistību raksta, būvdarbu žurnāla vai cita dokumenta kopiju un aktu par objekta pieņemšanu ekspluatācijā kopija, kas apliecina nolikuma 4.7.8.punktā prasīto pieredzi.</w:t>
            </w:r>
          </w:p>
        </w:tc>
      </w:tr>
      <w:tr w:rsidR="00124D86" w:rsidRPr="00323DE3" w14:paraId="640D55AB" w14:textId="77777777" w:rsidTr="00C35637">
        <w:tc>
          <w:tcPr>
            <w:tcW w:w="0" w:type="auto"/>
            <w:shd w:val="clear" w:color="auto" w:fill="FFFFFF" w:themeFill="background1"/>
          </w:tcPr>
          <w:p w14:paraId="640D55A2"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lastRenderedPageBreak/>
              <w:t>4.7.9.</w:t>
            </w:r>
          </w:p>
        </w:tc>
        <w:tc>
          <w:tcPr>
            <w:tcW w:w="0" w:type="auto"/>
            <w:shd w:val="clear" w:color="auto" w:fill="FFFFFF" w:themeFill="background1"/>
          </w:tcPr>
          <w:p w14:paraId="640D55A3" w14:textId="77777777" w:rsidR="00124D86" w:rsidRPr="00323DE3" w:rsidRDefault="00124D86" w:rsidP="00C35637">
            <w:pPr>
              <w:jc w:val="both"/>
              <w:rPr>
                <w:b/>
                <w:i/>
                <w:sz w:val="20"/>
                <w:szCs w:val="20"/>
              </w:rPr>
            </w:pPr>
            <w:r w:rsidRPr="00323DE3">
              <w:rPr>
                <w:b/>
                <w:i/>
                <w:sz w:val="20"/>
                <w:szCs w:val="20"/>
              </w:rPr>
              <w:t>Ūdensapgādes un kanalizācijas sistēmu būvdarbu vadītājam:</w:t>
            </w:r>
          </w:p>
          <w:p w14:paraId="640D55A4" w14:textId="24B71C6E" w:rsidR="00124D86" w:rsidRPr="00323DE3" w:rsidRDefault="00124D86" w:rsidP="00124D86">
            <w:pPr>
              <w:pStyle w:val="ListParagraph"/>
              <w:numPr>
                <w:ilvl w:val="0"/>
                <w:numId w:val="7"/>
              </w:numPr>
              <w:ind w:left="0" w:firstLine="0"/>
              <w:jc w:val="both"/>
              <w:rPr>
                <w:sz w:val="20"/>
                <w:szCs w:val="20"/>
              </w:rPr>
            </w:pPr>
            <w:r w:rsidRPr="00323DE3">
              <w:rPr>
                <w:sz w:val="20"/>
                <w:szCs w:val="20"/>
              </w:rPr>
              <w:t>uz pie</w:t>
            </w:r>
            <w:r w:rsidR="007852CC" w:rsidRPr="00323DE3">
              <w:rPr>
                <w:sz w:val="20"/>
                <w:szCs w:val="20"/>
              </w:rPr>
              <w:t>teikuma</w:t>
            </w:r>
            <w:r w:rsidRPr="00323DE3">
              <w:rPr>
                <w:sz w:val="20"/>
                <w:szCs w:val="20"/>
              </w:rPr>
              <w:t xml:space="preserve"> iesniegšanas brīdi ir spēkā esošs ūdensapgādes un kanalizācijas sistēmu būvdarbu vadītāja sertifikāts;</w:t>
            </w:r>
          </w:p>
          <w:p w14:paraId="640D55A5" w14:textId="1AA224E2" w:rsidR="00124D86" w:rsidRPr="00323DE3" w:rsidRDefault="00583108" w:rsidP="00124D86">
            <w:pPr>
              <w:pStyle w:val="ListParagraph"/>
              <w:numPr>
                <w:ilvl w:val="0"/>
                <w:numId w:val="7"/>
              </w:numPr>
              <w:spacing w:after="120" w:line="252" w:lineRule="auto"/>
              <w:ind w:left="0" w:firstLine="0"/>
              <w:jc w:val="both"/>
              <w:rPr>
                <w:b/>
                <w:i/>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rPr>
              <w:t xml:space="preserve">) ir pildījis ūdensapgādes un kanalizācijas sistēmu būvdarbu vadītāja pienākumus vismaz 2 (divos) </w:t>
            </w:r>
            <w:r w:rsidR="00124D86" w:rsidRPr="00323DE3">
              <w:rPr>
                <w:bCs/>
                <w:sz w:val="20"/>
                <w:szCs w:val="20"/>
                <w:lang w:eastAsia="en-US"/>
              </w:rPr>
              <w:t>objektos</w:t>
            </w:r>
            <w:r w:rsidR="00124D86" w:rsidRPr="00323DE3">
              <w:rPr>
                <w:sz w:val="20"/>
                <w:szCs w:val="20"/>
              </w:rPr>
              <w:t>, kur veikti ūdensapgādes un kanalizācijas sistēmu darbi.</w:t>
            </w:r>
          </w:p>
          <w:p w14:paraId="640D55A6" w14:textId="77777777" w:rsidR="00124D86" w:rsidRPr="00323DE3" w:rsidRDefault="00124D86" w:rsidP="00C35637">
            <w:pPr>
              <w:jc w:val="both"/>
              <w:rPr>
                <w:b/>
                <w:i/>
                <w:sz w:val="20"/>
                <w:szCs w:val="20"/>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tcPr>
          <w:p w14:paraId="640D55A7" w14:textId="77777777" w:rsidR="00124D86" w:rsidRPr="00323DE3" w:rsidRDefault="00124D86" w:rsidP="00124D86">
            <w:pPr>
              <w:pStyle w:val="ListParagraph"/>
              <w:numPr>
                <w:ilvl w:val="0"/>
                <w:numId w:val="7"/>
              </w:numPr>
              <w:spacing w:after="120" w:line="252" w:lineRule="auto"/>
              <w:ind w:left="416"/>
              <w:contextualSpacing w:val="0"/>
              <w:jc w:val="both"/>
              <w:rPr>
                <w:sz w:val="20"/>
                <w:szCs w:val="20"/>
                <w:lang w:eastAsia="en-US"/>
              </w:rPr>
            </w:pPr>
            <w:r w:rsidRPr="00323DE3">
              <w:rPr>
                <w:sz w:val="20"/>
                <w:szCs w:val="20"/>
                <w:lang w:eastAsia="en-US"/>
              </w:rPr>
              <w:t xml:space="preserve">spēkā esoša sertifikāta ūdensapgādes un kanalizācijas sistēmu būvdarbu vadīšanā kopija vai jānorāda spēkā esošā sertifikāta numurs, kuru var pārbaudīt </w:t>
            </w:r>
            <w:hyperlink r:id="rId26" w:history="1">
              <w:r w:rsidRPr="00323DE3">
                <w:rPr>
                  <w:rStyle w:val="Hyperlink"/>
                  <w:rFonts w:eastAsiaTheme="majorEastAsia"/>
                  <w:color w:val="auto"/>
                  <w:sz w:val="20"/>
                  <w:szCs w:val="20"/>
                  <w:lang w:eastAsia="en-US"/>
                </w:rPr>
                <w:t>https://bis.gov.lv/bisp/</w:t>
              </w:r>
            </w:hyperlink>
            <w:r w:rsidRPr="00323DE3">
              <w:rPr>
                <w:sz w:val="20"/>
                <w:szCs w:val="20"/>
                <w:lang w:eastAsia="en-US"/>
              </w:rPr>
              <w:t>;</w:t>
            </w:r>
          </w:p>
          <w:p w14:paraId="64E1F5B7" w14:textId="77777777"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A9" w14:textId="77777777" w:rsidR="00124D86" w:rsidRPr="00323DE3" w:rsidRDefault="00124D86" w:rsidP="00124D86">
            <w:pPr>
              <w:pStyle w:val="ListParagraph"/>
              <w:numPr>
                <w:ilvl w:val="0"/>
                <w:numId w:val="7"/>
              </w:numPr>
              <w:spacing w:after="120" w:line="252" w:lineRule="auto"/>
              <w:ind w:left="326"/>
              <w:contextualSpacing w:val="0"/>
              <w:jc w:val="both"/>
              <w:rPr>
                <w:sz w:val="20"/>
                <w:szCs w:val="20"/>
                <w:lang w:eastAsia="en-US"/>
              </w:rPr>
            </w:pPr>
            <w:r w:rsidRPr="00323DE3">
              <w:rPr>
                <w:sz w:val="20"/>
                <w:szCs w:val="20"/>
              </w:rPr>
              <w:t>ūdensapgādes un kanalizācijas sistēmu būvdarbu</w:t>
            </w:r>
            <w:r w:rsidRPr="00323DE3">
              <w:rPr>
                <w:b/>
                <w:i/>
                <w:sz w:val="20"/>
                <w:szCs w:val="20"/>
              </w:rPr>
              <w:t xml:space="preserve"> </w:t>
            </w:r>
            <w:r w:rsidRPr="00323DE3">
              <w:rPr>
                <w:sz w:val="20"/>
                <w:szCs w:val="20"/>
                <w:lang w:eastAsia="en-US"/>
              </w:rPr>
              <w:t>vadītāja pieredzes apraksts atbilstoši nolikuma 8.pielikumam un parakstīts apliecinājums strādāt attiecīgajā objektā tam paredzētajā pozīcijā.</w:t>
            </w:r>
          </w:p>
          <w:p w14:paraId="640D55AA" w14:textId="77777777" w:rsidR="00124D86" w:rsidRPr="00323DE3" w:rsidRDefault="00124D86" w:rsidP="00124D86">
            <w:pPr>
              <w:pStyle w:val="ListParagraph"/>
              <w:numPr>
                <w:ilvl w:val="0"/>
                <w:numId w:val="7"/>
              </w:numPr>
              <w:spacing w:after="120" w:line="252" w:lineRule="auto"/>
              <w:ind w:left="326"/>
              <w:contextualSpacing w:val="0"/>
              <w:jc w:val="both"/>
              <w:rPr>
                <w:sz w:val="20"/>
                <w:szCs w:val="20"/>
                <w:lang w:eastAsia="en-US"/>
              </w:rPr>
            </w:pPr>
            <w:r w:rsidRPr="00323DE3">
              <w:rPr>
                <w:sz w:val="20"/>
                <w:szCs w:val="20"/>
                <w:lang w:eastAsia="en-US"/>
              </w:rPr>
              <w:t xml:space="preserve">būvatļaujas, būvdarbu vadītāja saistību raksta, būvdarbu žurnāla vai cita dokumenta kopiju un aktu par objekta pieņemšanu </w:t>
            </w:r>
            <w:r w:rsidRPr="00323DE3">
              <w:rPr>
                <w:sz w:val="20"/>
                <w:szCs w:val="20"/>
                <w:lang w:eastAsia="en-US"/>
              </w:rPr>
              <w:lastRenderedPageBreak/>
              <w:t>ekspluatācijā kopija, kas apliecina nolikuma 4.7.9.punktā prasīto pieredzi.</w:t>
            </w:r>
          </w:p>
        </w:tc>
      </w:tr>
      <w:tr w:rsidR="00D938EA" w:rsidRPr="00323DE3" w14:paraId="5ACF1756" w14:textId="77777777" w:rsidTr="00C35637">
        <w:tc>
          <w:tcPr>
            <w:tcW w:w="0" w:type="auto"/>
            <w:shd w:val="clear" w:color="auto" w:fill="FFFFFF" w:themeFill="background1"/>
          </w:tcPr>
          <w:p w14:paraId="11B54DFA" w14:textId="4DBE7DBE" w:rsidR="00D938EA" w:rsidRPr="00323DE3" w:rsidRDefault="005A5E38" w:rsidP="00C35637">
            <w:pPr>
              <w:spacing w:after="120" w:line="252" w:lineRule="auto"/>
              <w:jc w:val="center"/>
              <w:rPr>
                <w:sz w:val="20"/>
                <w:szCs w:val="20"/>
                <w:lang w:eastAsia="en-US"/>
              </w:rPr>
            </w:pPr>
            <w:r w:rsidRPr="00323DE3">
              <w:rPr>
                <w:sz w:val="20"/>
                <w:szCs w:val="20"/>
                <w:lang w:eastAsia="en-US"/>
              </w:rPr>
              <w:lastRenderedPageBreak/>
              <w:t>4.7.10.</w:t>
            </w:r>
          </w:p>
        </w:tc>
        <w:tc>
          <w:tcPr>
            <w:tcW w:w="0" w:type="auto"/>
            <w:shd w:val="clear" w:color="auto" w:fill="FFFFFF" w:themeFill="background1"/>
          </w:tcPr>
          <w:p w14:paraId="57B96C91" w14:textId="77777777" w:rsidR="00D938EA" w:rsidRPr="00323DE3" w:rsidRDefault="00D938EA" w:rsidP="00D938EA">
            <w:pPr>
              <w:pStyle w:val="Paragrfs"/>
              <w:tabs>
                <w:tab w:val="clear" w:pos="851"/>
              </w:tabs>
              <w:spacing w:after="120"/>
              <w:ind w:left="0" w:firstLine="0"/>
              <w:rPr>
                <w:rFonts w:ascii="Times New Roman" w:hAnsi="Times New Roman" w:cs="Times New Roman"/>
                <w:b/>
                <w:i/>
                <w:sz w:val="20"/>
                <w:szCs w:val="20"/>
              </w:rPr>
            </w:pPr>
            <w:r w:rsidRPr="00323DE3">
              <w:rPr>
                <w:rFonts w:ascii="Times New Roman" w:hAnsi="Times New Roman" w:cs="Times New Roman"/>
                <w:b/>
                <w:i/>
                <w:sz w:val="20"/>
                <w:szCs w:val="20"/>
              </w:rPr>
              <w:t>Sertificētam metināšanas inženierim:</w:t>
            </w:r>
          </w:p>
          <w:p w14:paraId="6BAC8C27" w14:textId="32C21B5D" w:rsidR="00A56CCD" w:rsidRPr="00323DE3" w:rsidRDefault="00A56CCD" w:rsidP="00A56CCD">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uz pieteikuma iesniegšanas brīdi ir derīgs metināšanas inženiera kompetences sertifikāts;</w:t>
            </w:r>
          </w:p>
          <w:p w14:paraId="737D36A0" w14:textId="609537FE" w:rsidR="00D938EA" w:rsidRPr="00323DE3" w:rsidRDefault="00583108" w:rsidP="00A56CCD">
            <w:pPr>
              <w:pStyle w:val="ListParagraph"/>
              <w:numPr>
                <w:ilvl w:val="0"/>
                <w:numId w:val="15"/>
              </w:numPr>
              <w:spacing w:after="120" w:line="252" w:lineRule="auto"/>
              <w:ind w:left="0" w:firstLine="0"/>
              <w:contextualSpacing w:val="0"/>
              <w:jc w:val="both"/>
              <w:rPr>
                <w:b/>
                <w:i/>
                <w:sz w:val="20"/>
                <w:szCs w:val="20"/>
                <w:lang w:eastAsia="en-US"/>
              </w:rPr>
            </w:pPr>
            <w:r w:rsidRPr="00323DE3">
              <w:rPr>
                <w:sz w:val="20"/>
                <w:szCs w:val="20"/>
                <w:lang w:eastAsia="en-US"/>
              </w:rPr>
              <w:t>iepriekšējo 7 (septiņu) gadu laikā (2011., 2012., 2013., 2014., 2015., 2016., 2017. un 2018.gads līdz pieteikuma iesniegšanas dienai</w:t>
            </w:r>
            <w:r w:rsidR="00A56CCD" w:rsidRPr="00323DE3">
              <w:rPr>
                <w:sz w:val="20"/>
                <w:szCs w:val="20"/>
                <w:lang w:eastAsia="en-US"/>
              </w:rPr>
              <w:t xml:space="preserve">) ir </w:t>
            </w:r>
            <w:r w:rsidR="00A56CCD" w:rsidRPr="00323DE3">
              <w:rPr>
                <w:sz w:val="20"/>
                <w:szCs w:val="20"/>
              </w:rPr>
              <w:t xml:space="preserve">veicis metināšanas darbu uzraudzību un kontroli vismaz 3 (trīs) objektos, kuros tika veikti </w:t>
            </w:r>
            <w:r w:rsidR="00A56CCD" w:rsidRPr="00323DE3">
              <w:rPr>
                <w:sz w:val="20"/>
                <w:szCs w:val="20"/>
                <w:lang w:eastAsia="en-US"/>
              </w:rPr>
              <w:t>apkures katla apsaistes metināšanas darbi.</w:t>
            </w:r>
          </w:p>
        </w:tc>
        <w:tc>
          <w:tcPr>
            <w:tcW w:w="0" w:type="auto"/>
            <w:shd w:val="clear" w:color="auto" w:fill="FFFFFF" w:themeFill="background1"/>
          </w:tcPr>
          <w:p w14:paraId="6A51D699" w14:textId="1254EACB" w:rsidR="005A5E38" w:rsidRPr="00323DE3" w:rsidRDefault="005A5E38" w:rsidP="005A5E38">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spēkā esoša metināšanas inženiera sertifikāta kopija, lai veiktu metināšanas darbu uzraudzību, p</w:t>
            </w:r>
            <w:r w:rsidRPr="00323DE3">
              <w:rPr>
                <w:sz w:val="20"/>
                <w:szCs w:val="20"/>
              </w:rPr>
              <w:t>amatojoties uz metināšanas kvalitātes plānu (</w:t>
            </w:r>
            <w:r w:rsidRPr="00323DE3">
              <w:rPr>
                <w:i/>
                <w:iCs/>
                <w:sz w:val="20"/>
                <w:szCs w:val="20"/>
              </w:rPr>
              <w:t>WPS</w:t>
            </w:r>
            <w:r w:rsidRPr="00323DE3">
              <w:rPr>
                <w:sz w:val="20"/>
                <w:szCs w:val="20"/>
              </w:rPr>
              <w:t xml:space="preserve">, </w:t>
            </w:r>
            <w:r w:rsidRPr="00323DE3">
              <w:rPr>
                <w:i/>
                <w:iCs/>
                <w:sz w:val="20"/>
                <w:szCs w:val="20"/>
              </w:rPr>
              <w:t>WPQR</w:t>
            </w:r>
            <w:r w:rsidRPr="00323DE3">
              <w:rPr>
                <w:sz w:val="20"/>
                <w:szCs w:val="20"/>
              </w:rPr>
              <w:t xml:space="preserve">), </w:t>
            </w:r>
            <w:r w:rsidRPr="00323DE3">
              <w:rPr>
                <w:i/>
                <w:iCs/>
                <w:sz w:val="20"/>
                <w:szCs w:val="20"/>
              </w:rPr>
              <w:t>NDT</w:t>
            </w:r>
            <w:r w:rsidRPr="00323DE3">
              <w:rPr>
                <w:iCs/>
                <w:sz w:val="20"/>
                <w:szCs w:val="20"/>
              </w:rPr>
              <w:t xml:space="preserve"> (nesagraujošās testēšanas)</w:t>
            </w:r>
            <w:r w:rsidRPr="00323DE3">
              <w:rPr>
                <w:sz w:val="20"/>
                <w:szCs w:val="20"/>
              </w:rPr>
              <w:t xml:space="preserve"> plānu, EN ISO 3834, EN ISO 13480 vai ekvivalentu standartu prasībām un citām spēkā esošajām normām;</w:t>
            </w:r>
          </w:p>
          <w:p w14:paraId="5EC01F59" w14:textId="135D2779"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4430912" w14:textId="36ACB9D9" w:rsidR="005A5E38" w:rsidRPr="00323DE3" w:rsidRDefault="005A5E38" w:rsidP="005A5E38">
            <w:pPr>
              <w:pStyle w:val="ListParagraph"/>
              <w:numPr>
                <w:ilvl w:val="0"/>
                <w:numId w:val="7"/>
              </w:numPr>
              <w:spacing w:after="120" w:line="252" w:lineRule="auto"/>
              <w:ind w:left="3" w:hanging="3"/>
              <w:contextualSpacing w:val="0"/>
              <w:jc w:val="both"/>
              <w:rPr>
                <w:sz w:val="20"/>
                <w:szCs w:val="20"/>
                <w:lang w:eastAsia="en-US"/>
              </w:rPr>
            </w:pPr>
            <w:r w:rsidRPr="00323DE3">
              <w:rPr>
                <w:sz w:val="20"/>
                <w:szCs w:val="20"/>
                <w:lang w:eastAsia="en-US"/>
              </w:rPr>
              <w:t>speciālista pieredzes apraksts atbilstoši nolikuma 8.pielikumam un parakstīts apliecinājums strādāt attiecīgajā objektā tam paredzētajā pozīcijā</w:t>
            </w:r>
            <w:r w:rsidR="007852CC" w:rsidRPr="00323DE3">
              <w:rPr>
                <w:sz w:val="20"/>
                <w:szCs w:val="20"/>
                <w:lang w:eastAsia="en-US"/>
              </w:rPr>
              <w:t>;</w:t>
            </w:r>
          </w:p>
          <w:p w14:paraId="25A58AEB" w14:textId="674637AE" w:rsidR="00D938EA" w:rsidRPr="00323DE3" w:rsidRDefault="005A5E38" w:rsidP="005A5E38">
            <w:pPr>
              <w:pStyle w:val="ListParagraph"/>
              <w:numPr>
                <w:ilvl w:val="0"/>
                <w:numId w:val="7"/>
              </w:numPr>
              <w:spacing w:after="120" w:line="252" w:lineRule="auto"/>
              <w:ind w:left="3" w:hanging="3"/>
              <w:contextualSpacing w:val="0"/>
              <w:jc w:val="both"/>
              <w:rPr>
                <w:sz w:val="20"/>
                <w:szCs w:val="20"/>
                <w:lang w:eastAsia="en-US"/>
              </w:rPr>
            </w:pPr>
            <w:r w:rsidRPr="00323DE3">
              <w:rPr>
                <w:sz w:val="20"/>
                <w:szCs w:val="20"/>
                <w:lang w:eastAsia="en-US"/>
              </w:rPr>
              <w:t>Speciālista pieredzi apliecina pats speciālists, kurš parakstot savu pieredzes aprakstu, apliecina tajā minētās informācijas patiesumu. Pasūtītājs pārbaudīs iesniegto informāciju pie pieredzes aprakstā norādītā pasūtītāja</w:t>
            </w:r>
            <w:r w:rsidR="007852CC" w:rsidRPr="00323DE3">
              <w:rPr>
                <w:sz w:val="20"/>
                <w:szCs w:val="20"/>
                <w:lang w:eastAsia="en-US"/>
              </w:rPr>
              <w:t>.</w:t>
            </w:r>
          </w:p>
        </w:tc>
      </w:tr>
      <w:tr w:rsidR="00124D86" w:rsidRPr="00323DE3" w14:paraId="640D55C1" w14:textId="77777777" w:rsidTr="00C35637">
        <w:tc>
          <w:tcPr>
            <w:tcW w:w="0" w:type="auto"/>
            <w:shd w:val="clear" w:color="auto" w:fill="FFFFFF" w:themeFill="background1"/>
            <w:hideMark/>
          </w:tcPr>
          <w:p w14:paraId="640D55B7"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4.7.</w:t>
            </w:r>
            <w:r w:rsidR="0069427F" w:rsidRPr="00323DE3">
              <w:rPr>
                <w:sz w:val="20"/>
                <w:szCs w:val="20"/>
                <w:lang w:eastAsia="en-US"/>
              </w:rPr>
              <w:t>11</w:t>
            </w:r>
            <w:r w:rsidRPr="00323DE3">
              <w:rPr>
                <w:sz w:val="20"/>
                <w:szCs w:val="20"/>
                <w:lang w:eastAsia="en-US"/>
              </w:rPr>
              <w:t>.</w:t>
            </w:r>
          </w:p>
        </w:tc>
        <w:tc>
          <w:tcPr>
            <w:tcW w:w="0" w:type="auto"/>
            <w:shd w:val="clear" w:color="auto" w:fill="FFFFFF" w:themeFill="background1"/>
            <w:hideMark/>
          </w:tcPr>
          <w:p w14:paraId="640D55B8" w14:textId="77777777" w:rsidR="00124D86" w:rsidRPr="00323DE3" w:rsidRDefault="00124D86" w:rsidP="00C35637">
            <w:pPr>
              <w:spacing w:after="120" w:line="252" w:lineRule="auto"/>
              <w:jc w:val="both"/>
              <w:rPr>
                <w:sz w:val="20"/>
                <w:szCs w:val="20"/>
                <w:lang w:eastAsia="en-US"/>
              </w:rPr>
            </w:pPr>
            <w:r w:rsidRPr="00323DE3">
              <w:rPr>
                <w:b/>
                <w:i/>
                <w:sz w:val="20"/>
                <w:szCs w:val="20"/>
                <w:lang w:eastAsia="en-US"/>
              </w:rPr>
              <w:t>Darba aizsardzības speciālistam</w:t>
            </w:r>
            <w:r w:rsidRPr="00323DE3">
              <w:rPr>
                <w:sz w:val="20"/>
                <w:szCs w:val="20"/>
                <w:lang w:eastAsia="en-US"/>
              </w:rPr>
              <w:t>:</w:t>
            </w:r>
          </w:p>
          <w:p w14:paraId="640D55B9" w14:textId="77777777" w:rsidR="00124D86" w:rsidRPr="00323DE3" w:rsidRDefault="00124D86" w:rsidP="00124D86">
            <w:pPr>
              <w:pStyle w:val="ListParagraph"/>
              <w:numPr>
                <w:ilvl w:val="0"/>
                <w:numId w:val="15"/>
              </w:numPr>
              <w:spacing w:after="120" w:line="252" w:lineRule="auto"/>
              <w:ind w:left="0" w:firstLine="0"/>
              <w:jc w:val="both"/>
              <w:rPr>
                <w:sz w:val="20"/>
                <w:szCs w:val="20"/>
                <w:lang w:eastAsia="en-US"/>
              </w:rPr>
            </w:pPr>
            <w:r w:rsidRPr="00323DE3">
              <w:rPr>
                <w:sz w:val="20"/>
                <w:szCs w:val="20"/>
                <w:lang w:eastAsia="en-US"/>
              </w:rPr>
              <w:t>atbilst Ministru kabineta 2003.gada 25.februāra noteikumos Nr. 92 “Darba aizsardzības prasības, veicot būvdarbus” noteiktajām prasībām;</w:t>
            </w:r>
          </w:p>
          <w:p w14:paraId="640D55BA" w14:textId="17004DD1" w:rsidR="00124D86" w:rsidRPr="00323DE3" w:rsidRDefault="00583108" w:rsidP="00124D86">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rPr>
              <w:t>) ir pildījis darba aizsardzības speciālista pienākumus vismaz 2</w:t>
            </w:r>
            <w:r w:rsidR="00D260A3" w:rsidRPr="00323DE3">
              <w:rPr>
                <w:sz w:val="20"/>
                <w:szCs w:val="20"/>
              </w:rPr>
              <w:t> </w:t>
            </w:r>
            <w:r w:rsidR="00124D86" w:rsidRPr="00323DE3">
              <w:rPr>
                <w:sz w:val="20"/>
                <w:szCs w:val="20"/>
              </w:rPr>
              <w:t>(divos) siltumavotu izbūves vai pārbūves (rekonstrukcijas) objektos.</w:t>
            </w:r>
          </w:p>
          <w:p w14:paraId="640D55BB" w14:textId="77777777" w:rsidR="00124D86" w:rsidRPr="00323DE3" w:rsidRDefault="00124D86" w:rsidP="00C35637">
            <w:pPr>
              <w:spacing w:after="120" w:line="252" w:lineRule="auto"/>
              <w:jc w:val="both"/>
              <w:rPr>
                <w:sz w:val="20"/>
                <w:szCs w:val="20"/>
                <w:lang w:eastAsia="en-US"/>
              </w:rPr>
            </w:pPr>
          </w:p>
          <w:p w14:paraId="640D55BC" w14:textId="77777777" w:rsidR="00124D86" w:rsidRPr="00323DE3" w:rsidRDefault="00124D86" w:rsidP="00C35637">
            <w:pPr>
              <w:spacing w:after="120" w:line="252" w:lineRule="auto"/>
              <w:jc w:val="both"/>
              <w:rPr>
                <w:sz w:val="20"/>
                <w:szCs w:val="20"/>
                <w:lang w:eastAsia="en-US"/>
              </w:rPr>
            </w:pPr>
            <w:r w:rsidRPr="00323DE3">
              <w:rPr>
                <w:bCs/>
                <w:sz w:val="20"/>
                <w:szCs w:val="20"/>
              </w:rPr>
              <w:t>Norādītājiem objektiem jābūt nodotiem ekspluatācijā līdz kandidātu pieteikumu iesniegšanas dienai.</w:t>
            </w:r>
          </w:p>
        </w:tc>
        <w:tc>
          <w:tcPr>
            <w:tcW w:w="0" w:type="auto"/>
            <w:shd w:val="clear" w:color="auto" w:fill="FFFFFF" w:themeFill="background1"/>
            <w:hideMark/>
          </w:tcPr>
          <w:p w14:paraId="640D55BD" w14:textId="77777777" w:rsidR="00124D86" w:rsidRPr="00323DE3" w:rsidRDefault="00124D86" w:rsidP="00124D86">
            <w:pPr>
              <w:pStyle w:val="ListParagraph"/>
              <w:numPr>
                <w:ilvl w:val="0"/>
                <w:numId w:val="15"/>
              </w:numPr>
              <w:spacing w:after="120" w:line="252" w:lineRule="auto"/>
              <w:ind w:left="326"/>
              <w:contextualSpacing w:val="0"/>
              <w:jc w:val="both"/>
              <w:rPr>
                <w:sz w:val="20"/>
                <w:szCs w:val="20"/>
                <w:lang w:eastAsia="en-US"/>
              </w:rPr>
            </w:pPr>
            <w:r w:rsidRPr="00323DE3">
              <w:rPr>
                <w:sz w:val="20"/>
                <w:szCs w:val="20"/>
                <w:lang w:eastAsia="en-US"/>
              </w:rPr>
              <w:t>speciālista kvalifikāciju apliecinošu dokumentu kopijas;</w:t>
            </w:r>
          </w:p>
          <w:p w14:paraId="640D55BE" w14:textId="5AD87F79" w:rsidR="00124D86" w:rsidRPr="00323DE3" w:rsidRDefault="00124D86" w:rsidP="00C35637">
            <w:pPr>
              <w:spacing w:after="120" w:line="252" w:lineRule="auto"/>
              <w:ind w:left="-34"/>
              <w:jc w:val="both"/>
              <w:rPr>
                <w:sz w:val="20"/>
                <w:szCs w:val="20"/>
                <w:lang w:eastAsia="en-US"/>
              </w:rPr>
            </w:pPr>
            <w:r w:rsidRPr="00323DE3">
              <w:rPr>
                <w:sz w:val="20"/>
                <w:szCs w:val="20"/>
                <w:lang w:eastAsia="en-US"/>
              </w:rPr>
              <w:t>Ja darba aizsardzības speciālista funkcijas izpildīs ārvalsts fiziska vai juridiska persona, jāiesniedz ārvalstī izsniegtā licence, sertifikāts vai citi kvalifikāciju apliecinoši dokumenti (kopijas), kas apliecina darba aizsardzības speciālista pakalpojumu sniegšanas tiesības (ja šādu dokumentu nepieciešamību nosaka attiecīgās ārvalsts normatīvie tiesību akti). Kā arī ārvalsts darba aizsardzības speciālista funkciju izpildītājam uz iepirkuma līguma noslēgšanas brīdi jāatbilst izglītības un profesionālās kvalifikācijas prasībām attiecīgas profesionālās darbības veikšanai Latvijas Republikā.</w:t>
            </w:r>
          </w:p>
          <w:p w14:paraId="3A850303" w14:textId="77777777" w:rsidR="005B7564" w:rsidRPr="00323DE3" w:rsidRDefault="005B7564" w:rsidP="005B7564">
            <w:pPr>
              <w:spacing w:after="120" w:line="252" w:lineRule="auto"/>
              <w:ind w:left="22" w:hanging="22"/>
              <w:jc w:val="both"/>
              <w:rPr>
                <w:i/>
                <w:sz w:val="20"/>
                <w:szCs w:val="20"/>
                <w:lang w:eastAsia="en-US"/>
              </w:rPr>
            </w:pPr>
            <w:r w:rsidRPr="00323DE3">
              <w:rPr>
                <w:i/>
                <w:sz w:val="20"/>
                <w:szCs w:val="20"/>
                <w:lang w:eastAsia="en-US"/>
              </w:rPr>
              <w:t xml:space="preserve">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w:t>
            </w:r>
            <w:r w:rsidRPr="00323DE3">
              <w:rPr>
                <w:i/>
                <w:sz w:val="20"/>
                <w:szCs w:val="20"/>
                <w:lang w:eastAsia="en-US"/>
              </w:rPr>
              <w:lastRenderedPageBreak/>
              <w:t>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40D55BF" w14:textId="77777777" w:rsidR="00124D86" w:rsidRPr="00323DE3" w:rsidRDefault="00124D86" w:rsidP="00124D86">
            <w:pPr>
              <w:pStyle w:val="ListParagraph"/>
              <w:numPr>
                <w:ilvl w:val="0"/>
                <w:numId w:val="7"/>
              </w:numPr>
              <w:spacing w:after="120" w:line="252" w:lineRule="auto"/>
              <w:ind w:left="0" w:firstLine="0"/>
              <w:contextualSpacing w:val="0"/>
              <w:jc w:val="both"/>
              <w:rPr>
                <w:sz w:val="20"/>
                <w:szCs w:val="20"/>
                <w:lang w:eastAsia="en-US"/>
              </w:rPr>
            </w:pPr>
            <w:r w:rsidRPr="00323DE3">
              <w:rPr>
                <w:sz w:val="20"/>
                <w:szCs w:val="20"/>
                <w:lang w:eastAsia="en-US"/>
              </w:rPr>
              <w:t xml:space="preserve">speciālista pieredzes apraksts atbilstoši nolikuma 8.pielikumam un parakstīts apliecinājums strādāt attiecīgajā objektā tam paredzētajā pozīcijā. </w:t>
            </w:r>
          </w:p>
          <w:p w14:paraId="640D55C0" w14:textId="77777777" w:rsidR="00124D86" w:rsidRPr="00323DE3" w:rsidRDefault="00124D86" w:rsidP="00124D86">
            <w:pPr>
              <w:pStyle w:val="ListParagraph"/>
              <w:numPr>
                <w:ilvl w:val="0"/>
                <w:numId w:val="7"/>
              </w:numPr>
              <w:spacing w:after="120" w:line="252" w:lineRule="auto"/>
              <w:ind w:left="3" w:hanging="3"/>
              <w:contextualSpacing w:val="0"/>
              <w:jc w:val="both"/>
              <w:rPr>
                <w:sz w:val="20"/>
                <w:szCs w:val="20"/>
                <w:lang w:eastAsia="en-US"/>
              </w:rPr>
            </w:pPr>
            <w:r w:rsidRPr="00323DE3">
              <w:rPr>
                <w:sz w:val="20"/>
                <w:szCs w:val="20"/>
                <w:lang w:eastAsia="en-US"/>
              </w:rPr>
              <w:t>Speciālista pieredzi apliecina pats speciālists, kurš parakstot savu pieredzes aprakstu, apliecina tajā minētās informācijas patiesumu. Pasūtītājs pārbaudīs iesniegto informāciju pie pieredzes aprakstā norādītā pasūtītāja.</w:t>
            </w:r>
          </w:p>
        </w:tc>
      </w:tr>
      <w:tr w:rsidR="00124D86" w:rsidRPr="00323DE3" w14:paraId="640D55C8" w14:textId="77777777" w:rsidTr="00C35637">
        <w:tc>
          <w:tcPr>
            <w:tcW w:w="0" w:type="auto"/>
            <w:shd w:val="clear" w:color="auto" w:fill="FFFFFF" w:themeFill="background1"/>
          </w:tcPr>
          <w:p w14:paraId="640D55C2"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lastRenderedPageBreak/>
              <w:t>4.7.</w:t>
            </w:r>
            <w:r w:rsidR="0069427F" w:rsidRPr="00323DE3">
              <w:rPr>
                <w:sz w:val="20"/>
                <w:szCs w:val="20"/>
                <w:lang w:eastAsia="en-US"/>
              </w:rPr>
              <w:t>12</w:t>
            </w:r>
            <w:r w:rsidRPr="00323DE3">
              <w:rPr>
                <w:sz w:val="20"/>
                <w:szCs w:val="20"/>
                <w:lang w:eastAsia="en-US"/>
              </w:rPr>
              <w:t>.</w:t>
            </w:r>
          </w:p>
        </w:tc>
        <w:tc>
          <w:tcPr>
            <w:tcW w:w="0" w:type="auto"/>
            <w:shd w:val="clear" w:color="auto" w:fill="FFFFFF" w:themeFill="background1"/>
          </w:tcPr>
          <w:p w14:paraId="640D55C3" w14:textId="77777777" w:rsidR="00124D86" w:rsidRPr="00323DE3" w:rsidRDefault="00124D86" w:rsidP="00C35637">
            <w:pPr>
              <w:spacing w:after="120" w:line="252" w:lineRule="auto"/>
              <w:jc w:val="both"/>
              <w:rPr>
                <w:b/>
                <w:i/>
                <w:sz w:val="20"/>
                <w:szCs w:val="20"/>
                <w:lang w:eastAsia="en-US"/>
              </w:rPr>
            </w:pPr>
            <w:r w:rsidRPr="00323DE3">
              <w:rPr>
                <w:b/>
                <w:i/>
                <w:sz w:val="20"/>
                <w:szCs w:val="20"/>
                <w:lang w:eastAsia="en-US"/>
              </w:rPr>
              <w:t>Palaišanas un ieregulēšanas darbu vadītājs:</w:t>
            </w:r>
          </w:p>
          <w:p w14:paraId="640D55C4" w14:textId="3F8E5457" w:rsidR="00124D86" w:rsidRPr="00323DE3" w:rsidRDefault="00583108" w:rsidP="00124D86">
            <w:pPr>
              <w:pStyle w:val="ListParagraph"/>
              <w:numPr>
                <w:ilvl w:val="0"/>
                <w:numId w:val="7"/>
              </w:numPr>
              <w:spacing w:after="120" w:line="252" w:lineRule="auto"/>
              <w:ind w:left="0" w:firstLine="0"/>
              <w:jc w:val="both"/>
              <w:rPr>
                <w:i/>
                <w:sz w:val="20"/>
                <w:szCs w:val="20"/>
                <w:lang w:eastAsia="en-US"/>
              </w:rPr>
            </w:pPr>
            <w:r w:rsidRPr="00323DE3">
              <w:rPr>
                <w:sz w:val="20"/>
                <w:szCs w:val="20"/>
                <w:lang w:eastAsia="en-US"/>
              </w:rPr>
              <w:t>iepriekšējo 7 (septiņu) gadu laikā (2011., 2012., 2013., 2014., 2015., 2016., 2017. un 2018.gads līdz pieteikuma iesniegšanas dienai</w:t>
            </w:r>
            <w:r w:rsidR="00124D86" w:rsidRPr="00323DE3">
              <w:rPr>
                <w:sz w:val="20"/>
                <w:szCs w:val="20"/>
              </w:rPr>
              <w:t>) kā palaišanas un ieregulēšanas darbu vadītājs ir veicis vismaz 2</w:t>
            </w:r>
            <w:r w:rsidR="00D260A3" w:rsidRPr="00323DE3">
              <w:rPr>
                <w:sz w:val="20"/>
                <w:szCs w:val="20"/>
              </w:rPr>
              <w:t xml:space="preserve"> (divu) </w:t>
            </w:r>
            <w:r w:rsidR="00124D86" w:rsidRPr="00323DE3">
              <w:rPr>
                <w:sz w:val="20"/>
                <w:szCs w:val="20"/>
              </w:rPr>
              <w:t>siltumavotu, kur kā kurināmais izmantota biomasa (šķelda) katlu palaišanu un ieregulēšanu, kā arī veicis katlu automātikas saslēgšanu vienotā sistēmā.</w:t>
            </w:r>
          </w:p>
        </w:tc>
        <w:tc>
          <w:tcPr>
            <w:tcW w:w="0" w:type="auto"/>
            <w:shd w:val="clear" w:color="auto" w:fill="FFFFFF" w:themeFill="background1"/>
          </w:tcPr>
          <w:p w14:paraId="640D55C5" w14:textId="77777777" w:rsidR="00124D86" w:rsidRPr="00323DE3" w:rsidRDefault="00124D86" w:rsidP="00124D86">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 xml:space="preserve">speciālista pieredzes apraksts atbilstoši nolikuma 8.pielikumam un parakstīts apliecinājums strādāt attiecīgajā objektā tam paredzētajā pozīcijā. </w:t>
            </w:r>
          </w:p>
          <w:p w14:paraId="640D55C6" w14:textId="77777777" w:rsidR="00124D86" w:rsidRPr="00323DE3" w:rsidRDefault="00124D86" w:rsidP="00124D86">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Speciālista pieredzi apliecina pats speciālists, kurš parakstot savu pieredzes aprakstu, apliecina tajā minētās informācijas patiesumu. Pasūtītājs pārbaudīs iesniegto informāciju pie pieredzes aprakstā norādītā pasūtītāja.</w:t>
            </w:r>
          </w:p>
          <w:p w14:paraId="640D55C7" w14:textId="77777777" w:rsidR="00124D86" w:rsidRPr="00323DE3" w:rsidRDefault="00124D86" w:rsidP="00124D86">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Iekārtu ieregulēšanas, palaišanas protokoli par nolikuma 4.7.1</w:t>
            </w:r>
            <w:r w:rsidR="00563428" w:rsidRPr="00323DE3">
              <w:rPr>
                <w:sz w:val="20"/>
                <w:szCs w:val="20"/>
                <w:lang w:eastAsia="en-US"/>
              </w:rPr>
              <w:t>2</w:t>
            </w:r>
            <w:r w:rsidRPr="00323DE3">
              <w:rPr>
                <w:sz w:val="20"/>
                <w:szCs w:val="20"/>
                <w:lang w:eastAsia="en-US"/>
              </w:rPr>
              <w:t>.punktā norādītajiem objektiem</w:t>
            </w:r>
          </w:p>
        </w:tc>
      </w:tr>
      <w:tr w:rsidR="00966085" w:rsidRPr="00323DE3" w14:paraId="5988B846" w14:textId="77777777" w:rsidTr="00C35637">
        <w:tc>
          <w:tcPr>
            <w:tcW w:w="0" w:type="auto"/>
            <w:shd w:val="clear" w:color="auto" w:fill="FFFFFF" w:themeFill="background1"/>
          </w:tcPr>
          <w:p w14:paraId="7D5D5BB1" w14:textId="2C006FB6" w:rsidR="00966085" w:rsidRPr="00323DE3" w:rsidRDefault="00966085" w:rsidP="00C35637">
            <w:pPr>
              <w:spacing w:after="120" w:line="252" w:lineRule="auto"/>
              <w:jc w:val="center"/>
              <w:rPr>
                <w:sz w:val="20"/>
                <w:szCs w:val="20"/>
                <w:lang w:eastAsia="en-US"/>
              </w:rPr>
            </w:pPr>
            <w:r w:rsidRPr="00323DE3">
              <w:rPr>
                <w:sz w:val="20"/>
                <w:szCs w:val="20"/>
                <w:lang w:eastAsia="en-US"/>
              </w:rPr>
              <w:t>4.7.13.</w:t>
            </w:r>
          </w:p>
        </w:tc>
        <w:tc>
          <w:tcPr>
            <w:tcW w:w="0" w:type="auto"/>
            <w:shd w:val="clear" w:color="auto" w:fill="FFFFFF" w:themeFill="background1"/>
          </w:tcPr>
          <w:p w14:paraId="39C7C34F" w14:textId="77777777" w:rsidR="00966085" w:rsidRPr="00323DE3" w:rsidRDefault="00966085" w:rsidP="00966085">
            <w:pPr>
              <w:spacing w:after="120" w:line="252" w:lineRule="auto"/>
              <w:jc w:val="both"/>
              <w:rPr>
                <w:b/>
                <w:i/>
                <w:sz w:val="20"/>
                <w:szCs w:val="20"/>
                <w:lang w:eastAsia="en-US"/>
              </w:rPr>
            </w:pPr>
            <w:r w:rsidRPr="00323DE3">
              <w:rPr>
                <w:b/>
                <w:i/>
                <w:sz w:val="20"/>
                <w:szCs w:val="20"/>
                <w:lang w:eastAsia="en-US"/>
              </w:rPr>
              <w:t>Palaišanas un ieregulēšanas darbu vadītājs:</w:t>
            </w:r>
          </w:p>
          <w:p w14:paraId="01938D1E" w14:textId="6E9A3003" w:rsidR="00966085" w:rsidRPr="00323DE3" w:rsidRDefault="00583108" w:rsidP="00966085">
            <w:pPr>
              <w:pStyle w:val="ListParagraph"/>
              <w:numPr>
                <w:ilvl w:val="0"/>
                <w:numId w:val="15"/>
              </w:numPr>
              <w:spacing w:after="120" w:line="252" w:lineRule="auto"/>
              <w:ind w:left="0" w:firstLine="0"/>
              <w:jc w:val="both"/>
              <w:rPr>
                <w:sz w:val="20"/>
                <w:szCs w:val="20"/>
                <w:lang w:eastAsia="en-US"/>
              </w:rPr>
            </w:pPr>
            <w:r w:rsidRPr="00323DE3">
              <w:rPr>
                <w:sz w:val="20"/>
                <w:szCs w:val="20"/>
                <w:lang w:eastAsia="en-US"/>
              </w:rPr>
              <w:t>iepriekšējo 7 (septiņu) gadu laikā (2011., 2012., 2013., 2014., 2015., 2016., 2017. un 2018.gads līdz pieteikuma iesniegšanas dienai</w:t>
            </w:r>
            <w:r w:rsidR="00966085" w:rsidRPr="00323DE3">
              <w:rPr>
                <w:sz w:val="20"/>
                <w:szCs w:val="20"/>
              </w:rPr>
              <w:t>) kā palaišanas un ieregulēšanas darbu vadītājs ir veicis vismaz 2</w:t>
            </w:r>
            <w:r w:rsidR="00D260A3" w:rsidRPr="00323DE3">
              <w:rPr>
                <w:sz w:val="20"/>
                <w:szCs w:val="20"/>
              </w:rPr>
              <w:t> (divu)</w:t>
            </w:r>
            <w:r w:rsidR="00966085" w:rsidRPr="00323DE3">
              <w:rPr>
                <w:sz w:val="20"/>
                <w:szCs w:val="20"/>
              </w:rPr>
              <w:t xml:space="preserve"> saules kolektoru sistēmas siltumavotu palaišanu un ieregulēšanu, kā arī veicis </w:t>
            </w:r>
            <w:r w:rsidR="00ED7B84" w:rsidRPr="00323DE3">
              <w:rPr>
                <w:sz w:val="20"/>
                <w:szCs w:val="20"/>
              </w:rPr>
              <w:t xml:space="preserve">saules kolektoru </w:t>
            </w:r>
            <w:r w:rsidR="00966085" w:rsidRPr="00323DE3">
              <w:rPr>
                <w:sz w:val="20"/>
                <w:szCs w:val="20"/>
              </w:rPr>
              <w:t>saslēgšanu vienotā sistēmā.</w:t>
            </w:r>
          </w:p>
        </w:tc>
        <w:tc>
          <w:tcPr>
            <w:tcW w:w="0" w:type="auto"/>
            <w:shd w:val="clear" w:color="auto" w:fill="FFFFFF" w:themeFill="background1"/>
          </w:tcPr>
          <w:p w14:paraId="47CBF498" w14:textId="5AC1ECFE" w:rsidR="00ED7B84" w:rsidRPr="00323DE3" w:rsidRDefault="00ED7B84" w:rsidP="00ED7B84">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speciālista pieredzes apraksts atbilstoši nolikuma 8.pielikumam un parakstīts apliecinājums strādāt attiecīgajā objektā tam paredzētajā pozīcijā;</w:t>
            </w:r>
          </w:p>
          <w:p w14:paraId="6D8792B3" w14:textId="7777D95F" w:rsidR="00ED7B84" w:rsidRPr="00323DE3" w:rsidRDefault="00ED7B84" w:rsidP="00ED7B84">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speciālista pieredzi apliecina pats speciālists, kurš parakstot savu pieredzes aprakstu, apliecina tajā minētās informācijas patiesumu. Pasūtītājs pārbaudīs iesniegto informāciju pie pieredzes aprakstā norādītā pasūtītāja;</w:t>
            </w:r>
          </w:p>
          <w:p w14:paraId="14995619" w14:textId="3C61F44C" w:rsidR="00966085" w:rsidRPr="00323DE3" w:rsidRDefault="00DF3556" w:rsidP="00ED7B84">
            <w:pPr>
              <w:pStyle w:val="ListParagraph"/>
              <w:numPr>
                <w:ilvl w:val="0"/>
                <w:numId w:val="15"/>
              </w:numPr>
              <w:spacing w:after="120" w:line="252" w:lineRule="auto"/>
              <w:ind w:left="0" w:firstLine="0"/>
              <w:contextualSpacing w:val="0"/>
              <w:jc w:val="both"/>
              <w:rPr>
                <w:sz w:val="20"/>
                <w:szCs w:val="20"/>
                <w:lang w:eastAsia="en-US"/>
              </w:rPr>
            </w:pPr>
            <w:r w:rsidRPr="00323DE3">
              <w:rPr>
                <w:sz w:val="20"/>
                <w:szCs w:val="20"/>
                <w:lang w:eastAsia="en-US"/>
              </w:rPr>
              <w:t>sistēmas</w:t>
            </w:r>
            <w:r w:rsidR="00ED7B84" w:rsidRPr="00323DE3">
              <w:rPr>
                <w:sz w:val="20"/>
                <w:szCs w:val="20"/>
                <w:lang w:eastAsia="en-US"/>
              </w:rPr>
              <w:t xml:space="preserve"> ieregulēšanas, palaišanas protokoli par nolikuma 4.7.13.punktā norādītajiem objektiem.</w:t>
            </w:r>
          </w:p>
        </w:tc>
      </w:tr>
      <w:tr w:rsidR="00124D86" w:rsidRPr="00323DE3" w14:paraId="640D55CC" w14:textId="77777777" w:rsidTr="00C35637">
        <w:tc>
          <w:tcPr>
            <w:tcW w:w="0" w:type="auto"/>
            <w:shd w:val="clear" w:color="auto" w:fill="FFFFFF" w:themeFill="background1"/>
            <w:hideMark/>
          </w:tcPr>
          <w:p w14:paraId="640D55C9"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4.8.</w:t>
            </w:r>
          </w:p>
        </w:tc>
        <w:tc>
          <w:tcPr>
            <w:tcW w:w="0" w:type="auto"/>
            <w:shd w:val="clear" w:color="auto" w:fill="FFFFFF" w:themeFill="background1"/>
            <w:hideMark/>
          </w:tcPr>
          <w:p w14:paraId="640D55CA"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Kandidāts nodrošina iepirkuma līguma izpildē nepieciešamos kvalificētus speciālistus.</w:t>
            </w:r>
          </w:p>
        </w:tc>
        <w:tc>
          <w:tcPr>
            <w:tcW w:w="0" w:type="auto"/>
            <w:shd w:val="clear" w:color="auto" w:fill="FFFFFF" w:themeFill="background1"/>
            <w:hideMark/>
          </w:tcPr>
          <w:p w14:paraId="640D55CB" w14:textId="6CA4B873" w:rsidR="00124D86" w:rsidRPr="00323DE3" w:rsidRDefault="00124D86" w:rsidP="00C35637">
            <w:pPr>
              <w:pStyle w:val="ListParagraph"/>
              <w:spacing w:after="120" w:line="252" w:lineRule="auto"/>
              <w:ind w:left="0"/>
              <w:contextualSpacing w:val="0"/>
              <w:jc w:val="both"/>
              <w:rPr>
                <w:sz w:val="20"/>
                <w:szCs w:val="20"/>
                <w:lang w:eastAsia="en-US"/>
              </w:rPr>
            </w:pPr>
            <w:r w:rsidRPr="00323DE3">
              <w:rPr>
                <w:sz w:val="20"/>
                <w:szCs w:val="20"/>
                <w:lang w:eastAsia="en-US"/>
              </w:rPr>
              <w:t>Iesaistīto speciālistu (atbilstoši nolikuma 4.6.2.-4.6.</w:t>
            </w:r>
            <w:r w:rsidR="008509AB" w:rsidRPr="00323DE3">
              <w:rPr>
                <w:sz w:val="20"/>
                <w:szCs w:val="20"/>
                <w:lang w:eastAsia="en-US"/>
              </w:rPr>
              <w:t>10</w:t>
            </w:r>
            <w:r w:rsidRPr="00323DE3">
              <w:rPr>
                <w:sz w:val="20"/>
                <w:szCs w:val="20"/>
                <w:lang w:eastAsia="en-US"/>
              </w:rPr>
              <w:t>. un 4.7.</w:t>
            </w:r>
            <w:r w:rsidR="00B81B0D" w:rsidRPr="00323DE3">
              <w:rPr>
                <w:sz w:val="20"/>
                <w:szCs w:val="20"/>
                <w:lang w:eastAsia="en-US"/>
              </w:rPr>
              <w:t>4</w:t>
            </w:r>
            <w:r w:rsidRPr="00323DE3">
              <w:rPr>
                <w:sz w:val="20"/>
                <w:szCs w:val="20"/>
                <w:lang w:eastAsia="en-US"/>
              </w:rPr>
              <w:t>.-4.7.</w:t>
            </w:r>
            <w:r w:rsidR="00966085" w:rsidRPr="00323DE3">
              <w:rPr>
                <w:sz w:val="20"/>
                <w:szCs w:val="20"/>
                <w:lang w:eastAsia="en-US"/>
              </w:rPr>
              <w:t>13</w:t>
            </w:r>
            <w:r w:rsidRPr="00323DE3">
              <w:rPr>
                <w:sz w:val="20"/>
                <w:szCs w:val="20"/>
                <w:lang w:eastAsia="en-US"/>
              </w:rPr>
              <w:t>.punkta prasībām) saraksts atbilstoši nolikuma 7.pielikumam.</w:t>
            </w:r>
          </w:p>
        </w:tc>
      </w:tr>
      <w:tr w:rsidR="00124D86" w:rsidRPr="00323DE3" w14:paraId="640D55D1" w14:textId="77777777" w:rsidTr="00C35637">
        <w:tc>
          <w:tcPr>
            <w:tcW w:w="0" w:type="auto"/>
            <w:shd w:val="clear" w:color="auto" w:fill="FFFFFF" w:themeFill="background1"/>
          </w:tcPr>
          <w:p w14:paraId="640D55CD"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t>4.9.</w:t>
            </w:r>
          </w:p>
        </w:tc>
        <w:tc>
          <w:tcPr>
            <w:tcW w:w="0" w:type="auto"/>
            <w:shd w:val="clear" w:color="auto" w:fill="FFFFFF" w:themeFill="background1"/>
          </w:tcPr>
          <w:p w14:paraId="640D55CE" w14:textId="77777777" w:rsidR="00124D86" w:rsidRPr="00323DE3" w:rsidRDefault="00124D86" w:rsidP="00C35637">
            <w:pPr>
              <w:pStyle w:val="ListParagraph"/>
              <w:tabs>
                <w:tab w:val="left" w:pos="709"/>
              </w:tabs>
              <w:spacing w:after="120" w:line="252" w:lineRule="auto"/>
              <w:ind w:left="0"/>
              <w:contextualSpacing w:val="0"/>
              <w:jc w:val="both"/>
              <w:rPr>
                <w:sz w:val="20"/>
                <w:szCs w:val="20"/>
              </w:rPr>
            </w:pPr>
            <w:r w:rsidRPr="00323DE3">
              <w:rPr>
                <w:sz w:val="20"/>
                <w:szCs w:val="20"/>
              </w:rPr>
              <w:t>Ja kandidāts balstītās uz citu personu saimnieciskajām un finansiālajām iespējām, tad tas pierāda pasūtītājam, ka tā rīcībā būs nepieciešamie resursi.</w:t>
            </w:r>
          </w:p>
          <w:p w14:paraId="640D55CF" w14:textId="77777777" w:rsidR="00124D86" w:rsidRPr="00323DE3" w:rsidRDefault="00124D86" w:rsidP="00C35637">
            <w:pPr>
              <w:pStyle w:val="ListParagraph"/>
              <w:tabs>
                <w:tab w:val="left" w:pos="709"/>
              </w:tabs>
              <w:spacing w:after="120" w:line="252" w:lineRule="auto"/>
              <w:ind w:left="0"/>
              <w:contextualSpacing w:val="0"/>
              <w:jc w:val="both"/>
              <w:rPr>
                <w:sz w:val="20"/>
                <w:szCs w:val="20"/>
                <w:lang w:eastAsia="en-US"/>
              </w:rPr>
            </w:pPr>
            <w:r w:rsidRPr="00323DE3">
              <w:rPr>
                <w:sz w:val="20"/>
                <w:szCs w:val="20"/>
              </w:rPr>
              <w:t xml:space="preserve">Iesniegtajiem pierādījumiem (dokumentiem) par sadarbību un resursu nodošanu jābūt pietiekamiem, lai pierādītu pasūtītājam kandidāta </w:t>
            </w:r>
            <w:r w:rsidRPr="00323DE3">
              <w:rPr>
                <w:sz w:val="20"/>
                <w:szCs w:val="20"/>
              </w:rPr>
              <w:lastRenderedPageBreak/>
              <w:t>spēju izpildīt iepirkuma līgumu, kā arī to, ka visā līguma izpildes laikā uzņēmējs faktiski izmantos tās personas resursus, uz kuras iespējām tas balstās savas kvalifikācijas pierādīšanai.</w:t>
            </w:r>
          </w:p>
        </w:tc>
        <w:tc>
          <w:tcPr>
            <w:tcW w:w="0" w:type="auto"/>
            <w:shd w:val="clear" w:color="auto" w:fill="FFFFFF" w:themeFill="background1"/>
          </w:tcPr>
          <w:p w14:paraId="640D55D0" w14:textId="77777777" w:rsidR="00124D86" w:rsidRPr="00323DE3" w:rsidRDefault="00124D86" w:rsidP="00C35637">
            <w:pPr>
              <w:pStyle w:val="ListParagraph"/>
              <w:spacing w:after="120" w:line="252" w:lineRule="auto"/>
              <w:ind w:left="0"/>
              <w:contextualSpacing w:val="0"/>
              <w:jc w:val="both"/>
              <w:rPr>
                <w:sz w:val="20"/>
                <w:szCs w:val="20"/>
                <w:lang w:eastAsia="en-US"/>
              </w:rPr>
            </w:pPr>
            <w:r w:rsidRPr="00323DE3">
              <w:rPr>
                <w:sz w:val="20"/>
                <w:szCs w:val="20"/>
                <w:lang w:eastAsia="en-US"/>
              </w:rPr>
              <w:lastRenderedPageBreak/>
              <w:t xml:space="preserve">Informācija par </w:t>
            </w:r>
            <w:r w:rsidRPr="00323DE3">
              <w:rPr>
                <w:sz w:val="20"/>
                <w:szCs w:val="20"/>
              </w:rPr>
              <w:t>personu, uz kuras iespējām balstās,</w:t>
            </w:r>
            <w:r w:rsidRPr="00323DE3">
              <w:rPr>
                <w:sz w:val="20"/>
                <w:szCs w:val="20"/>
                <w:lang w:eastAsia="en-US"/>
              </w:rPr>
              <w:t xml:space="preserve"> (</w:t>
            </w:r>
            <w:r w:rsidRPr="00323DE3">
              <w:rPr>
                <w:sz w:val="20"/>
                <w:szCs w:val="20"/>
              </w:rPr>
              <w:t xml:space="preserve">noformēts atbilstoši </w:t>
            </w:r>
            <w:r w:rsidRPr="00323DE3">
              <w:rPr>
                <w:sz w:val="20"/>
                <w:szCs w:val="20"/>
                <w:lang w:eastAsia="en-US"/>
              </w:rPr>
              <w:t xml:space="preserve">nolikuma 9.pielikumā ietvertajai </w:t>
            </w:r>
            <w:r w:rsidRPr="00323DE3">
              <w:rPr>
                <w:sz w:val="20"/>
                <w:szCs w:val="20"/>
              </w:rPr>
              <w:t xml:space="preserve">formai) un </w:t>
            </w:r>
            <w:r w:rsidRPr="00323DE3">
              <w:rPr>
                <w:sz w:val="20"/>
                <w:szCs w:val="20"/>
                <w:lang w:eastAsia="en-US"/>
              </w:rPr>
              <w:t xml:space="preserve">pierādījumi (dokumenti) </w:t>
            </w:r>
            <w:r w:rsidRPr="00323DE3">
              <w:rPr>
                <w:sz w:val="20"/>
                <w:szCs w:val="20"/>
              </w:rPr>
              <w:t xml:space="preserve">par sadarbību un resursu nodošanu, piemēram, personas, uz kuras iespējām balstās, apliecinājums (noformēts atbilstoši </w:t>
            </w:r>
            <w:r w:rsidRPr="00323DE3">
              <w:rPr>
                <w:sz w:val="20"/>
                <w:szCs w:val="20"/>
                <w:lang w:eastAsia="en-US"/>
              </w:rPr>
              <w:t xml:space="preserve">nolikuma 10.pielikumā ietvertajai </w:t>
            </w:r>
            <w:r w:rsidRPr="00323DE3">
              <w:rPr>
                <w:sz w:val="20"/>
                <w:szCs w:val="20"/>
              </w:rPr>
              <w:t xml:space="preserve">formai) vai vienošanos </w:t>
            </w:r>
            <w:r w:rsidRPr="00323DE3">
              <w:rPr>
                <w:sz w:val="20"/>
                <w:szCs w:val="20"/>
              </w:rPr>
              <w:lastRenderedPageBreak/>
              <w:t>par sadarbību konkrētā iepirkuma līguma izpildē.</w:t>
            </w:r>
          </w:p>
        </w:tc>
      </w:tr>
      <w:tr w:rsidR="00124D86" w:rsidRPr="00323DE3" w14:paraId="640D55D6" w14:textId="77777777" w:rsidTr="00C35637">
        <w:tc>
          <w:tcPr>
            <w:tcW w:w="0" w:type="auto"/>
            <w:shd w:val="clear" w:color="auto" w:fill="FFFFFF" w:themeFill="background1"/>
            <w:hideMark/>
          </w:tcPr>
          <w:p w14:paraId="640D55D2" w14:textId="77777777" w:rsidR="00124D86" w:rsidRPr="00323DE3" w:rsidRDefault="00124D86" w:rsidP="00C35637">
            <w:pPr>
              <w:spacing w:after="120" w:line="252" w:lineRule="auto"/>
              <w:jc w:val="center"/>
              <w:rPr>
                <w:sz w:val="20"/>
                <w:szCs w:val="20"/>
                <w:lang w:eastAsia="en-US"/>
              </w:rPr>
            </w:pPr>
            <w:r w:rsidRPr="00323DE3">
              <w:rPr>
                <w:sz w:val="20"/>
                <w:szCs w:val="20"/>
                <w:lang w:eastAsia="en-US"/>
              </w:rPr>
              <w:lastRenderedPageBreak/>
              <w:t>4.10.</w:t>
            </w:r>
          </w:p>
        </w:tc>
        <w:tc>
          <w:tcPr>
            <w:tcW w:w="0" w:type="auto"/>
            <w:shd w:val="clear" w:color="auto" w:fill="FFFFFF" w:themeFill="background1"/>
          </w:tcPr>
          <w:p w14:paraId="640D55D3" w14:textId="77777777" w:rsidR="00124D86" w:rsidRPr="00323DE3" w:rsidRDefault="00124D86" w:rsidP="00C35637">
            <w:pPr>
              <w:spacing w:after="120" w:line="252" w:lineRule="auto"/>
              <w:jc w:val="both"/>
              <w:rPr>
                <w:sz w:val="20"/>
                <w:szCs w:val="20"/>
                <w:lang w:eastAsia="en-US"/>
              </w:rPr>
            </w:pPr>
            <w:r w:rsidRPr="00323DE3">
              <w:rPr>
                <w:sz w:val="20"/>
                <w:szCs w:val="20"/>
              </w:rPr>
              <w:t>Ja piegādātājs piesaista apakšuzņēmējus, tad pieteikumā/piedāvājumā iesniedz apakšuzņēmēju sarakstu, kurā norāda visus tos apakšuzņēmējus, kuru veicamo būvdarbu vai sniedzamo pakalpojumu vērtība ir 10% (desmit procenti) no kopējās iepirkuma līguma vērtības vai lielāka, un katram šādam apakšuzņēmējam izpildei nododamo iepirkuma līguma daļu, un rakstiskus apakšuzņēmēju apliecinājumus. Ja kandidāts nevar iesniegt precīzu informāciju par piesaistītajiem apakšuzņēmējiem un tiem nododamo līguma daļu, tad sarunu procedūras 1.posmā to var norādīt tikai vispārīgi (informatīvi), bet precīzu informāciju iesniegt kopā ar piedāvājumu sarunu procedūras 2.posmā.</w:t>
            </w:r>
          </w:p>
          <w:p w14:paraId="640D55D4" w14:textId="77777777" w:rsidR="00124D86" w:rsidRPr="00323DE3" w:rsidRDefault="00124D86" w:rsidP="00C35637">
            <w:pPr>
              <w:spacing w:after="120" w:line="252" w:lineRule="auto"/>
              <w:jc w:val="both"/>
              <w:rPr>
                <w:sz w:val="20"/>
                <w:szCs w:val="20"/>
                <w:lang w:eastAsia="en-US"/>
              </w:rPr>
            </w:pPr>
            <w:r w:rsidRPr="00323DE3">
              <w:rPr>
                <w:sz w:val="20"/>
                <w:szCs w:val="20"/>
              </w:rPr>
              <w:t>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0" w:type="auto"/>
            <w:shd w:val="clear" w:color="auto" w:fill="FFFFFF" w:themeFill="background1"/>
            <w:hideMark/>
          </w:tcPr>
          <w:p w14:paraId="640D55D5" w14:textId="77777777" w:rsidR="00124D86" w:rsidRPr="00323DE3" w:rsidRDefault="00124D86" w:rsidP="00C35637">
            <w:pPr>
              <w:spacing w:after="120" w:line="252" w:lineRule="auto"/>
              <w:jc w:val="both"/>
              <w:rPr>
                <w:sz w:val="20"/>
                <w:szCs w:val="20"/>
                <w:lang w:eastAsia="en-US"/>
              </w:rPr>
            </w:pPr>
            <w:r w:rsidRPr="00323DE3">
              <w:rPr>
                <w:sz w:val="20"/>
                <w:szCs w:val="20"/>
                <w:lang w:eastAsia="en-US"/>
              </w:rPr>
              <w:t>Informācija par apakšuzņēmēju (</w:t>
            </w:r>
            <w:r w:rsidRPr="00323DE3">
              <w:rPr>
                <w:sz w:val="20"/>
                <w:szCs w:val="20"/>
              </w:rPr>
              <w:t xml:space="preserve">noformēts atbilstoši </w:t>
            </w:r>
            <w:r w:rsidRPr="00323DE3">
              <w:rPr>
                <w:sz w:val="20"/>
                <w:szCs w:val="20"/>
                <w:lang w:eastAsia="en-US"/>
              </w:rPr>
              <w:t xml:space="preserve">nolikuma 11.pielikumā ietvertajai </w:t>
            </w:r>
            <w:r w:rsidRPr="00323DE3">
              <w:rPr>
                <w:sz w:val="20"/>
                <w:szCs w:val="20"/>
              </w:rPr>
              <w:t>formai) un a</w:t>
            </w:r>
            <w:r w:rsidRPr="00323DE3">
              <w:rPr>
                <w:sz w:val="20"/>
                <w:szCs w:val="20"/>
                <w:lang w:eastAsia="en-US"/>
              </w:rPr>
              <w:t>pakšuzņēmēja apliecinājums par gatavību piedalīties iepirkuma līguma izpildē (</w:t>
            </w:r>
            <w:r w:rsidRPr="00323DE3">
              <w:rPr>
                <w:sz w:val="20"/>
                <w:szCs w:val="20"/>
              </w:rPr>
              <w:t xml:space="preserve">noformēts atbilstoši </w:t>
            </w:r>
            <w:r w:rsidRPr="00323DE3">
              <w:rPr>
                <w:sz w:val="20"/>
                <w:szCs w:val="20"/>
                <w:lang w:eastAsia="en-US"/>
              </w:rPr>
              <w:t xml:space="preserve">nolikuma 12.pielikumā ietvertajai </w:t>
            </w:r>
            <w:r w:rsidRPr="00323DE3">
              <w:rPr>
                <w:sz w:val="20"/>
                <w:szCs w:val="20"/>
              </w:rPr>
              <w:t>formai).</w:t>
            </w:r>
          </w:p>
        </w:tc>
      </w:tr>
    </w:tbl>
    <w:p w14:paraId="640D55D7" w14:textId="77777777" w:rsidR="009021CF" w:rsidRPr="00323DE3" w:rsidRDefault="009021CF" w:rsidP="000D60F8">
      <w:pPr>
        <w:spacing w:line="252" w:lineRule="auto"/>
        <w:ind w:right="-1"/>
        <w:jc w:val="both"/>
        <w:rPr>
          <w:sz w:val="20"/>
          <w:szCs w:val="20"/>
        </w:rPr>
      </w:pPr>
    </w:p>
    <w:bookmarkEnd w:id="12"/>
    <w:p w14:paraId="640D55D8" w14:textId="77777777" w:rsidR="00166153" w:rsidRPr="00323DE3" w:rsidRDefault="00166153" w:rsidP="00EF57E1">
      <w:pPr>
        <w:pStyle w:val="ListParagraph"/>
        <w:numPr>
          <w:ilvl w:val="1"/>
          <w:numId w:val="35"/>
        </w:numPr>
        <w:tabs>
          <w:tab w:val="left" w:pos="709"/>
        </w:tabs>
        <w:spacing w:line="252" w:lineRule="auto"/>
        <w:ind w:left="0" w:firstLine="0"/>
        <w:jc w:val="both"/>
        <w:rPr>
          <w:sz w:val="20"/>
          <w:szCs w:val="20"/>
        </w:rPr>
      </w:pPr>
      <w:r w:rsidRPr="00323DE3">
        <w:rPr>
          <w:b/>
          <w:sz w:val="20"/>
          <w:szCs w:val="20"/>
        </w:rPr>
        <w:t>Papildus nosacījumi attiecībā uz iesniedzamajiem dokumentiem:</w:t>
      </w:r>
    </w:p>
    <w:p w14:paraId="640D55D9" w14:textId="77777777" w:rsidR="00166153" w:rsidRPr="00323DE3" w:rsidRDefault="00181ADD" w:rsidP="00EF57E1">
      <w:pPr>
        <w:pStyle w:val="ListParagraph"/>
        <w:numPr>
          <w:ilvl w:val="2"/>
          <w:numId w:val="35"/>
        </w:numPr>
        <w:tabs>
          <w:tab w:val="left" w:pos="709"/>
        </w:tabs>
        <w:spacing w:line="252" w:lineRule="auto"/>
        <w:ind w:left="0" w:firstLine="0"/>
        <w:jc w:val="both"/>
        <w:rPr>
          <w:sz w:val="20"/>
          <w:szCs w:val="20"/>
        </w:rPr>
      </w:pPr>
      <w:r w:rsidRPr="00323DE3">
        <w:rPr>
          <w:sz w:val="20"/>
          <w:szCs w:val="20"/>
        </w:rPr>
        <w:t>Pasūtītājs pieņem E</w:t>
      </w:r>
      <w:r w:rsidR="00304BC2" w:rsidRPr="00323DE3">
        <w:rPr>
          <w:sz w:val="20"/>
          <w:szCs w:val="20"/>
        </w:rPr>
        <w:t>SPD</w:t>
      </w:r>
      <w:r w:rsidRPr="00323DE3">
        <w:rPr>
          <w:sz w:val="20"/>
          <w:szCs w:val="20"/>
        </w:rPr>
        <w:t xml:space="preserve"> kā sākotnējo pierādījumu atbilstībai paziņojumā par līgumu vai </w:t>
      </w:r>
      <w:r w:rsidR="00E15FEF" w:rsidRPr="00323DE3">
        <w:rPr>
          <w:sz w:val="20"/>
          <w:szCs w:val="20"/>
        </w:rPr>
        <w:t>iepirkuma</w:t>
      </w:r>
      <w:r w:rsidRPr="00323DE3">
        <w:rPr>
          <w:sz w:val="20"/>
          <w:szCs w:val="20"/>
        </w:rPr>
        <w:t xml:space="preserve"> procedūras dokumentos noteiktajām kandidātu un pretendentu atlases prasībām. Piegādātājs iesniedz atsevišķu E</w:t>
      </w:r>
      <w:r w:rsidR="00304BC2" w:rsidRPr="00323DE3">
        <w:rPr>
          <w:sz w:val="20"/>
          <w:szCs w:val="20"/>
        </w:rPr>
        <w:t>SPD</w:t>
      </w:r>
      <w:r w:rsidRPr="00323DE3">
        <w:rPr>
          <w:sz w:val="20"/>
          <w:szCs w:val="20"/>
        </w:rPr>
        <w:t xml:space="preserve"> par katru personu, uz kuras iespējām kandidāts vai pretendents balstās, lai apliecinātu, ka tas atbilst paziņojumā par līgumu vai </w:t>
      </w:r>
      <w:r w:rsidR="00E15FEF" w:rsidRPr="00323DE3">
        <w:rPr>
          <w:sz w:val="20"/>
          <w:szCs w:val="20"/>
        </w:rPr>
        <w:t>iepirkuma</w:t>
      </w:r>
      <w:r w:rsidRPr="00323DE3">
        <w:rPr>
          <w:sz w:val="20"/>
          <w:szCs w:val="20"/>
        </w:rPr>
        <w:t xml:space="preserve"> procedūras dokumentos noteiktajām kandidātu un pretendentu atlases prasībām, un par tā norādīto apakšuzņēmēju, kura veicamo būvdarbu vai sniedzamo pakalpojumu vērtība ir vismaz 10 (desmit) procenti no iepirkuma līguma vērtības. Piegādātāju apvienība iesniedz atsevišķu E</w:t>
      </w:r>
      <w:r w:rsidR="00304BC2" w:rsidRPr="00323DE3">
        <w:rPr>
          <w:sz w:val="20"/>
          <w:szCs w:val="20"/>
        </w:rPr>
        <w:t>SPD</w:t>
      </w:r>
      <w:r w:rsidRPr="00323DE3">
        <w:rPr>
          <w:sz w:val="20"/>
          <w:szCs w:val="20"/>
        </w:rPr>
        <w:t xml:space="preserve"> par katru tās dalībnieku.</w:t>
      </w:r>
    </w:p>
    <w:p w14:paraId="640D55DA" w14:textId="77777777" w:rsidR="00166153" w:rsidRPr="00323DE3" w:rsidRDefault="00181ADD" w:rsidP="00EF57E1">
      <w:pPr>
        <w:numPr>
          <w:ilvl w:val="2"/>
          <w:numId w:val="35"/>
        </w:numPr>
        <w:tabs>
          <w:tab w:val="left" w:pos="709"/>
        </w:tabs>
        <w:spacing w:line="252" w:lineRule="auto"/>
        <w:ind w:left="0" w:firstLine="0"/>
        <w:jc w:val="both"/>
        <w:rPr>
          <w:sz w:val="20"/>
          <w:szCs w:val="20"/>
        </w:rPr>
      </w:pPr>
      <w:r w:rsidRPr="00323DE3">
        <w:rPr>
          <w:sz w:val="20"/>
          <w:szCs w:val="20"/>
        </w:rPr>
        <w:t xml:space="preserve">Piegādātājs var </w:t>
      </w:r>
      <w:r w:rsidR="00C204EF" w:rsidRPr="00323DE3">
        <w:rPr>
          <w:sz w:val="20"/>
          <w:szCs w:val="20"/>
        </w:rPr>
        <w:t>pasūtītājam</w:t>
      </w:r>
      <w:r w:rsidRPr="00323DE3">
        <w:rPr>
          <w:sz w:val="20"/>
          <w:szCs w:val="20"/>
        </w:rPr>
        <w:t xml:space="preserve"> iesniegt E</w:t>
      </w:r>
      <w:r w:rsidR="00304BC2" w:rsidRPr="00323DE3">
        <w:rPr>
          <w:sz w:val="20"/>
          <w:szCs w:val="20"/>
        </w:rPr>
        <w:t>SPD</w:t>
      </w:r>
      <w:r w:rsidRPr="00323DE3">
        <w:rPr>
          <w:sz w:val="20"/>
          <w:szCs w:val="20"/>
        </w:rPr>
        <w:t>, kas ir bijis iesniegts citā iepirkuma procedūrā, ja piegādātājs apliecina, ka dokumentā iekļautā informācija ir pareiza</w:t>
      </w:r>
      <w:r w:rsidR="00C204EF" w:rsidRPr="00323DE3">
        <w:rPr>
          <w:sz w:val="20"/>
          <w:szCs w:val="20"/>
        </w:rPr>
        <w:t>.</w:t>
      </w:r>
    </w:p>
    <w:p w14:paraId="640D55DB" w14:textId="77777777" w:rsidR="00C204EF" w:rsidRPr="00323DE3" w:rsidRDefault="00C204EF" w:rsidP="00EF57E1">
      <w:pPr>
        <w:numPr>
          <w:ilvl w:val="2"/>
          <w:numId w:val="35"/>
        </w:numPr>
        <w:tabs>
          <w:tab w:val="left" w:pos="709"/>
        </w:tabs>
        <w:spacing w:line="252" w:lineRule="auto"/>
        <w:ind w:left="0" w:firstLine="0"/>
        <w:jc w:val="both"/>
        <w:rPr>
          <w:sz w:val="20"/>
          <w:szCs w:val="20"/>
        </w:rPr>
      </w:pPr>
      <w:r w:rsidRPr="00323DE3">
        <w:rPr>
          <w:sz w:val="20"/>
          <w:szCs w:val="20"/>
        </w:rPr>
        <w:t>Pasūtītājs jebkurā sarunu procedūras stadijā ir tiesīgs prasīt, lai kandidāts</w:t>
      </w:r>
      <w:r w:rsidR="002832A8" w:rsidRPr="00323DE3">
        <w:rPr>
          <w:sz w:val="20"/>
          <w:szCs w:val="20"/>
        </w:rPr>
        <w:t>/</w:t>
      </w:r>
      <w:r w:rsidRPr="00323DE3">
        <w:rPr>
          <w:sz w:val="20"/>
          <w:szCs w:val="20"/>
        </w:rPr>
        <w:t xml:space="preserve">pretendents iesniedz visus vai daļu no dokumentiem, kas apliecina atbilstību paziņojumā par līgumu vai </w:t>
      </w:r>
      <w:r w:rsidR="00E15FEF" w:rsidRPr="00323DE3">
        <w:rPr>
          <w:sz w:val="20"/>
          <w:szCs w:val="20"/>
        </w:rPr>
        <w:t>iepirkuma</w:t>
      </w:r>
      <w:r w:rsidRPr="00323DE3">
        <w:rPr>
          <w:sz w:val="20"/>
          <w:szCs w:val="20"/>
        </w:rPr>
        <w:t xml:space="preserve"> procedūras dokumentos noteiktajām kandidātu</w:t>
      </w:r>
      <w:r w:rsidR="002832A8" w:rsidRPr="00323DE3">
        <w:rPr>
          <w:sz w:val="20"/>
          <w:szCs w:val="20"/>
        </w:rPr>
        <w:t>/</w:t>
      </w:r>
      <w:r w:rsidRPr="00323DE3">
        <w:rPr>
          <w:sz w:val="20"/>
          <w:szCs w:val="20"/>
        </w:rPr>
        <w:t>pretendentu atlases prasībām. Pasūtītājs nepieprasa tādus dokumentus un informāciju, kas ir tā rīcībā vai ir pieejama publiskās datubāzēs.</w:t>
      </w:r>
    </w:p>
    <w:p w14:paraId="640D55DC" w14:textId="77777777" w:rsidR="0001223D" w:rsidRPr="00323DE3" w:rsidRDefault="00433569"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 xml:space="preserve">Kandidāts </w:t>
      </w:r>
      <w:r w:rsidR="002832A8" w:rsidRPr="00323DE3">
        <w:rPr>
          <w:sz w:val="20"/>
          <w:szCs w:val="20"/>
        </w:rPr>
        <w:t>/</w:t>
      </w:r>
      <w:r w:rsidRPr="00323DE3">
        <w:rPr>
          <w:sz w:val="20"/>
          <w:szCs w:val="20"/>
        </w:rPr>
        <w:t>pretendents ESPD aizpilda atbilstoši prasībām, kuras nosaka Eiropas Komisijas 2016.gada 5.</w:t>
      </w:r>
      <w:r w:rsidR="0001223D" w:rsidRPr="00323DE3">
        <w:rPr>
          <w:sz w:val="20"/>
          <w:szCs w:val="20"/>
        </w:rPr>
        <w:t>janvāra Ī</w:t>
      </w:r>
      <w:r w:rsidRPr="00323DE3">
        <w:rPr>
          <w:sz w:val="20"/>
          <w:szCs w:val="20"/>
        </w:rPr>
        <w:t>stenošanas regula Nr.2016/7, ar ko nosaka standarta veidlapu E</w:t>
      </w:r>
      <w:r w:rsidR="000146A2" w:rsidRPr="00323DE3">
        <w:rPr>
          <w:sz w:val="20"/>
          <w:szCs w:val="20"/>
        </w:rPr>
        <w:t>SPD</w:t>
      </w:r>
      <w:r w:rsidRPr="00323DE3">
        <w:rPr>
          <w:sz w:val="20"/>
          <w:szCs w:val="20"/>
        </w:rPr>
        <w:t xml:space="preserve"> (regulas 2.pielikums).</w:t>
      </w:r>
      <w:r w:rsidR="00BE76DB" w:rsidRPr="00323DE3">
        <w:rPr>
          <w:sz w:val="20"/>
          <w:szCs w:val="20"/>
        </w:rPr>
        <w:t xml:space="preserve"> Minētā regula atrodama Eiropas Savienības tiesību aktu tīmekļvietnē </w:t>
      </w:r>
      <w:hyperlink r:id="rId27" w:history="1">
        <w:r w:rsidR="0001223D" w:rsidRPr="00323DE3">
          <w:rPr>
            <w:rStyle w:val="Hyperlink"/>
            <w:color w:val="auto"/>
            <w:sz w:val="20"/>
            <w:szCs w:val="20"/>
          </w:rPr>
          <w:t>http://eur-lex.europa.eu/legal-content/LV/TXT/PDF/?uri=CELEX:32016R0007&amp;from=LV</w:t>
        </w:r>
      </w:hyperlink>
      <w:r w:rsidR="00B31C5E" w:rsidRPr="00323DE3">
        <w:rPr>
          <w:sz w:val="20"/>
          <w:szCs w:val="20"/>
        </w:rPr>
        <w:t>.</w:t>
      </w:r>
    </w:p>
    <w:p w14:paraId="640D55DD" w14:textId="77777777" w:rsidR="00166153" w:rsidRPr="00323DE3" w:rsidRDefault="001D02F7" w:rsidP="00EF57E1">
      <w:pPr>
        <w:numPr>
          <w:ilvl w:val="2"/>
          <w:numId w:val="35"/>
        </w:numPr>
        <w:tabs>
          <w:tab w:val="left" w:pos="709"/>
        </w:tabs>
        <w:spacing w:line="252" w:lineRule="auto"/>
        <w:ind w:left="0" w:firstLine="0"/>
        <w:jc w:val="both"/>
        <w:rPr>
          <w:sz w:val="20"/>
          <w:szCs w:val="20"/>
        </w:rPr>
      </w:pPr>
      <w:r w:rsidRPr="00323DE3">
        <w:rPr>
          <w:sz w:val="20"/>
          <w:szCs w:val="20"/>
        </w:rPr>
        <w:t>E</w:t>
      </w:r>
      <w:r w:rsidR="00304BC2" w:rsidRPr="00323DE3">
        <w:rPr>
          <w:sz w:val="20"/>
          <w:szCs w:val="20"/>
        </w:rPr>
        <w:t>SPD</w:t>
      </w:r>
      <w:r w:rsidRPr="00323DE3">
        <w:rPr>
          <w:sz w:val="20"/>
          <w:szCs w:val="20"/>
        </w:rPr>
        <w:t xml:space="preserve"> veidlapa ir pieejama aizpildīšanai:</w:t>
      </w:r>
    </w:p>
    <w:p w14:paraId="640D55DE" w14:textId="77777777" w:rsidR="00166153" w:rsidRPr="00323DE3" w:rsidRDefault="00166153" w:rsidP="00EF57E1">
      <w:pPr>
        <w:numPr>
          <w:ilvl w:val="3"/>
          <w:numId w:val="35"/>
        </w:numPr>
        <w:tabs>
          <w:tab w:val="left" w:pos="709"/>
        </w:tabs>
        <w:spacing w:line="252" w:lineRule="auto"/>
        <w:ind w:left="0" w:firstLine="0"/>
        <w:jc w:val="both"/>
        <w:rPr>
          <w:sz w:val="20"/>
          <w:szCs w:val="20"/>
        </w:rPr>
      </w:pPr>
      <w:r w:rsidRPr="00323DE3">
        <w:rPr>
          <w:i/>
          <w:sz w:val="20"/>
          <w:szCs w:val="20"/>
        </w:rPr>
        <w:t>M</w:t>
      </w:r>
      <w:r w:rsidR="001D02F7" w:rsidRPr="00323DE3">
        <w:rPr>
          <w:i/>
          <w:sz w:val="20"/>
          <w:szCs w:val="20"/>
        </w:rPr>
        <w:t xml:space="preserve">S </w:t>
      </w:r>
      <w:r w:rsidRPr="00323DE3">
        <w:rPr>
          <w:i/>
          <w:sz w:val="20"/>
          <w:szCs w:val="20"/>
        </w:rPr>
        <w:t>Word</w:t>
      </w:r>
      <w:r w:rsidRPr="00323DE3">
        <w:rPr>
          <w:sz w:val="20"/>
          <w:szCs w:val="20"/>
        </w:rPr>
        <w:t xml:space="preserve"> (.doc) formātā</w:t>
      </w:r>
      <w:r w:rsidR="0001223D" w:rsidRPr="00323DE3">
        <w:rPr>
          <w:sz w:val="20"/>
          <w:szCs w:val="20"/>
        </w:rPr>
        <w:t>, lejuplādējot to no I</w:t>
      </w:r>
      <w:r w:rsidR="00D74A9D" w:rsidRPr="00323DE3">
        <w:rPr>
          <w:sz w:val="20"/>
          <w:szCs w:val="20"/>
        </w:rPr>
        <w:t>UB</w:t>
      </w:r>
      <w:r w:rsidR="0001223D" w:rsidRPr="00323DE3">
        <w:rPr>
          <w:sz w:val="20"/>
          <w:szCs w:val="20"/>
        </w:rPr>
        <w:t xml:space="preserve"> tīmekļvietnes </w:t>
      </w:r>
      <w:hyperlink r:id="rId28" w:history="1">
        <w:r w:rsidR="009E519C" w:rsidRPr="00323DE3">
          <w:rPr>
            <w:rStyle w:val="Hyperlink"/>
            <w:color w:val="auto"/>
            <w:sz w:val="20"/>
            <w:szCs w:val="20"/>
          </w:rPr>
          <w:t>http://www.iub.gov.lv/sites/default/files/upload/1_LV_annexe_acte_autonome_part1_v4.doc</w:t>
        </w:r>
      </w:hyperlink>
      <w:r w:rsidR="009E519C" w:rsidRPr="00323DE3">
        <w:rPr>
          <w:sz w:val="20"/>
          <w:szCs w:val="20"/>
        </w:rPr>
        <w:t>;</w:t>
      </w:r>
    </w:p>
    <w:p w14:paraId="640D55DF" w14:textId="77777777" w:rsidR="0078360C" w:rsidRPr="00323DE3" w:rsidRDefault="00166153" w:rsidP="00EF57E1">
      <w:pPr>
        <w:numPr>
          <w:ilvl w:val="3"/>
          <w:numId w:val="35"/>
        </w:numPr>
        <w:tabs>
          <w:tab w:val="left" w:pos="709"/>
        </w:tabs>
        <w:spacing w:line="252" w:lineRule="auto"/>
        <w:ind w:left="0" w:firstLine="0"/>
        <w:jc w:val="both"/>
        <w:rPr>
          <w:sz w:val="20"/>
          <w:szCs w:val="20"/>
        </w:rPr>
      </w:pPr>
      <w:r w:rsidRPr="00323DE3">
        <w:rPr>
          <w:sz w:val="20"/>
          <w:szCs w:val="20"/>
        </w:rPr>
        <w:t xml:space="preserve">Eiropas Komisijas </w:t>
      </w:r>
      <w:r w:rsidR="00F96187" w:rsidRPr="00323DE3">
        <w:rPr>
          <w:sz w:val="20"/>
          <w:szCs w:val="20"/>
        </w:rPr>
        <w:t xml:space="preserve">tīmekļvietnē </w:t>
      </w:r>
      <w:hyperlink r:id="rId29" w:history="1">
        <w:r w:rsidR="0078360C" w:rsidRPr="00323DE3">
          <w:rPr>
            <w:rStyle w:val="Hyperlink"/>
            <w:color w:val="auto"/>
            <w:sz w:val="20"/>
            <w:szCs w:val="20"/>
          </w:rPr>
          <w:t>https://ec.europa.eu/tools/espd/filter?lang=lv#</w:t>
        </w:r>
      </w:hyperlink>
      <w:r w:rsidR="00F96187" w:rsidRPr="00323DE3">
        <w:rPr>
          <w:sz w:val="20"/>
          <w:szCs w:val="20"/>
        </w:rPr>
        <w:t xml:space="preserve">, kur piegādātājs var bez maksas elektroniski aizpildīt ESPD tiešsaistes veidlapu, izdrukāt un </w:t>
      </w:r>
      <w:r w:rsidR="0001223D" w:rsidRPr="00323DE3">
        <w:rPr>
          <w:sz w:val="20"/>
          <w:szCs w:val="20"/>
        </w:rPr>
        <w:t xml:space="preserve">pēc tam </w:t>
      </w:r>
      <w:r w:rsidR="00F96187" w:rsidRPr="00323DE3">
        <w:rPr>
          <w:sz w:val="20"/>
          <w:szCs w:val="20"/>
        </w:rPr>
        <w:t>nosūtīt pasūtītājam.</w:t>
      </w:r>
    </w:p>
    <w:p w14:paraId="640D55E0" w14:textId="77777777" w:rsidR="00B26B75" w:rsidRPr="00323DE3" w:rsidRDefault="00B26B75" w:rsidP="005F1E5F">
      <w:pPr>
        <w:spacing w:line="252" w:lineRule="auto"/>
        <w:jc w:val="both"/>
        <w:rPr>
          <w:sz w:val="20"/>
          <w:szCs w:val="20"/>
        </w:rPr>
      </w:pPr>
    </w:p>
    <w:p w14:paraId="640D55E1" w14:textId="77777777" w:rsidR="00B26B75" w:rsidRPr="00323DE3" w:rsidRDefault="00B26B75" w:rsidP="00EF57E1">
      <w:pPr>
        <w:numPr>
          <w:ilvl w:val="1"/>
          <w:numId w:val="35"/>
        </w:numPr>
        <w:tabs>
          <w:tab w:val="left" w:pos="567"/>
        </w:tabs>
        <w:spacing w:line="252" w:lineRule="auto"/>
        <w:ind w:left="0" w:firstLine="0"/>
        <w:jc w:val="both"/>
        <w:rPr>
          <w:sz w:val="20"/>
          <w:szCs w:val="20"/>
        </w:rPr>
      </w:pPr>
      <w:r w:rsidRPr="00323DE3">
        <w:rPr>
          <w:b/>
          <w:sz w:val="20"/>
          <w:szCs w:val="20"/>
        </w:rPr>
        <w:t>Papildus nosacījumi attiecībā uz piegādātājiem:</w:t>
      </w:r>
    </w:p>
    <w:p w14:paraId="640D55E2" w14:textId="77777777" w:rsidR="00054365" w:rsidRPr="00323DE3" w:rsidRDefault="00054365" w:rsidP="00EF57E1">
      <w:pPr>
        <w:pStyle w:val="ListParagraph"/>
        <w:numPr>
          <w:ilvl w:val="2"/>
          <w:numId w:val="35"/>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lastRenderedPageBreak/>
        <w:t>Piegādātāju apvienības var pieteikties par kandidātiem vai iesniegt piedāvājumus.</w:t>
      </w:r>
      <w:r w:rsidR="00E1487C" w:rsidRPr="00323DE3">
        <w:rPr>
          <w:sz w:val="20"/>
          <w:szCs w:val="20"/>
        </w:rPr>
        <w:t xml:space="preserve"> Piegādātāju</w:t>
      </w:r>
      <w:r w:rsidRPr="00323DE3">
        <w:rPr>
          <w:sz w:val="20"/>
          <w:szCs w:val="20"/>
        </w:rPr>
        <w:t xml:space="preserve"> apvienība, attiecībā uz kuru pieņemts lēmums slēgt iepirkuma līgumu, pēc savas izvēles noformējas </w:t>
      </w:r>
      <w:r w:rsidR="00E1487C" w:rsidRPr="00323DE3">
        <w:rPr>
          <w:sz w:val="20"/>
          <w:szCs w:val="20"/>
        </w:rPr>
        <w:t xml:space="preserve">kā personālsabiedrība </w:t>
      </w:r>
      <w:r w:rsidRPr="00323DE3">
        <w:rPr>
          <w:sz w:val="20"/>
          <w:szCs w:val="20"/>
        </w:rPr>
        <w:t xml:space="preserve">vai noslēdz sabiedrības līgumu, </w:t>
      </w:r>
      <w:r w:rsidR="00CC604A" w:rsidRPr="00323DE3">
        <w:rPr>
          <w:sz w:val="20"/>
          <w:szCs w:val="20"/>
        </w:rPr>
        <w:t>vienojoties par apvienības dalībnieku solidāru atbildību</w:t>
      </w:r>
      <w:r w:rsidRPr="00323DE3">
        <w:rPr>
          <w:sz w:val="20"/>
          <w:szCs w:val="20"/>
        </w:rPr>
        <w:t>.</w:t>
      </w:r>
    </w:p>
    <w:p w14:paraId="640D55E3" w14:textId="4B3D40BF" w:rsidR="00054365" w:rsidRPr="00323DE3" w:rsidRDefault="00E1487C"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Kandidāts/pretendents var balstīties uz citu personu saimnieciskajām un finansiālajām iespējām, ja tas ir nepieciešams konkrētā iepirkuma līguma izpildei, neatkarīgi no savstarpējo attiecību tiesisk</w:t>
      </w:r>
      <w:r w:rsidR="00BC131D" w:rsidRPr="00323DE3">
        <w:rPr>
          <w:sz w:val="20"/>
          <w:szCs w:val="20"/>
        </w:rPr>
        <w:t>ā rakstura.</w:t>
      </w:r>
      <w:r w:rsidR="00D672B4" w:rsidRPr="00323DE3">
        <w:rPr>
          <w:sz w:val="20"/>
          <w:szCs w:val="20"/>
        </w:rPr>
        <w:t xml:space="preserve"> Ja </w:t>
      </w:r>
      <w:r w:rsidR="00DC66AC" w:rsidRPr="00323DE3">
        <w:rPr>
          <w:sz w:val="20"/>
          <w:szCs w:val="20"/>
        </w:rPr>
        <w:t>k</w:t>
      </w:r>
      <w:r w:rsidR="00D672B4" w:rsidRPr="00323DE3">
        <w:rPr>
          <w:sz w:val="20"/>
          <w:szCs w:val="20"/>
        </w:rPr>
        <w:t>andidāts/pretendents nolikumā noteikto finanšu spēju prasības izpildei balstās uz citas personas finansiālajām iespējām, tam kopā ar attiecīgo personu jābūt solidāri atbildīgiem par iepirkuma līguma izpildi, iesniedzot attiecīgus pierādījumus kopā ar pieteikumu</w:t>
      </w:r>
      <w:r w:rsidR="00DC66AC" w:rsidRPr="00323DE3">
        <w:rPr>
          <w:sz w:val="20"/>
          <w:szCs w:val="20"/>
        </w:rPr>
        <w:t>/</w:t>
      </w:r>
      <w:r w:rsidR="00D672B4" w:rsidRPr="00323DE3">
        <w:rPr>
          <w:sz w:val="20"/>
          <w:szCs w:val="20"/>
        </w:rPr>
        <w:t>piedāvājumu.</w:t>
      </w:r>
    </w:p>
    <w:p w14:paraId="640D55E4" w14:textId="77777777" w:rsidR="000E5318" w:rsidRPr="00323DE3" w:rsidRDefault="000E5318"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Piegādātājs ir tiesīgs iepirkuma līguma izpildei piesaistīt apakšuzņēmējus.</w:t>
      </w:r>
    </w:p>
    <w:p w14:paraId="640D55E5" w14:textId="77777777" w:rsidR="00B26B75" w:rsidRPr="00323DE3" w:rsidRDefault="00B26B75"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 xml:space="preserve">Ja piegādātājs, tā darbinieks vai piegādātāja piedāvājumā norādītā persona ir piedalījusies kādā no iepriekšējiem attiecīgā iepirkuma projekta posmiem vai </w:t>
      </w:r>
      <w:r w:rsidR="00E15FEF" w:rsidRPr="00323DE3">
        <w:rPr>
          <w:sz w:val="20"/>
          <w:szCs w:val="20"/>
        </w:rPr>
        <w:t>iepirkuma</w:t>
      </w:r>
      <w:r w:rsidRPr="00323DE3">
        <w:rPr>
          <w:sz w:val="20"/>
          <w:szCs w:val="20"/>
        </w:rPr>
        <w:t xml:space="preserve"> procedūras dokumentu izstrādāšanā, piegādātājs nav tiesīgs piedalīties nākamajos tā paša projekta posmos vai </w:t>
      </w:r>
      <w:r w:rsidR="002832A8" w:rsidRPr="00323DE3">
        <w:rPr>
          <w:sz w:val="20"/>
          <w:szCs w:val="20"/>
        </w:rPr>
        <w:t>sarunu</w:t>
      </w:r>
      <w:r w:rsidRPr="00323DE3">
        <w:rPr>
          <w:sz w:val="20"/>
          <w:szCs w:val="20"/>
        </w:rPr>
        <w:t xml:space="preserve"> procedūrā, ja minētie apstākļi šim piegādātājam dod priekšrocības </w:t>
      </w:r>
      <w:r w:rsidR="002832A8" w:rsidRPr="00323DE3">
        <w:rPr>
          <w:sz w:val="20"/>
          <w:szCs w:val="20"/>
        </w:rPr>
        <w:t>šajā sarunu</w:t>
      </w:r>
      <w:r w:rsidRPr="00323DE3">
        <w:rPr>
          <w:sz w:val="20"/>
          <w:szCs w:val="20"/>
        </w:rPr>
        <w:t xml:space="preserve"> procedūrā, tādējādi ierobežojot konkurenci. Ar iepirkuma projekta posmiem saprot vairākus secīgi veiktus iepirkumus, kuri nodrošina vienota gala rezultāta sasniegšanu.</w:t>
      </w:r>
    </w:p>
    <w:p w14:paraId="640D55E6" w14:textId="77777777" w:rsidR="00B26B75" w:rsidRPr="00323DE3" w:rsidRDefault="00B26B75"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 xml:space="preserve">Ja </w:t>
      </w:r>
      <w:r w:rsidR="00483E62" w:rsidRPr="00323DE3">
        <w:rPr>
          <w:sz w:val="20"/>
          <w:szCs w:val="20"/>
        </w:rPr>
        <w:t xml:space="preserve">iepirkuma </w:t>
      </w:r>
      <w:r w:rsidRPr="00323DE3">
        <w:rPr>
          <w:sz w:val="20"/>
          <w:szCs w:val="20"/>
        </w:rPr>
        <w:t xml:space="preserve">komisija konstatējusi </w:t>
      </w:r>
      <w:r w:rsidR="00CC604A" w:rsidRPr="00323DE3">
        <w:rPr>
          <w:sz w:val="20"/>
          <w:szCs w:val="20"/>
        </w:rPr>
        <w:t xml:space="preserve">nolikuma </w:t>
      </w:r>
      <w:r w:rsidR="0054380C" w:rsidRPr="00323DE3">
        <w:rPr>
          <w:sz w:val="20"/>
          <w:szCs w:val="20"/>
        </w:rPr>
        <w:t>4.</w:t>
      </w:r>
      <w:r w:rsidR="00563428" w:rsidRPr="00323DE3">
        <w:rPr>
          <w:sz w:val="20"/>
          <w:szCs w:val="20"/>
        </w:rPr>
        <w:t>12</w:t>
      </w:r>
      <w:r w:rsidR="0054380C" w:rsidRPr="00323DE3">
        <w:rPr>
          <w:sz w:val="20"/>
          <w:szCs w:val="20"/>
        </w:rPr>
        <w:t>.4</w:t>
      </w:r>
      <w:r w:rsidRPr="00323DE3">
        <w:rPr>
          <w:sz w:val="20"/>
          <w:szCs w:val="20"/>
        </w:rPr>
        <w:t>.punktā minētos apstākļus, tā pirms iespējamās kandidāta/pretendenta noraidīšanas ļauj tam pierādīt, ka nav tādu apstākļu, kas šim kandidātam/pretendentam dotu jebkādas priekšrocības sarunu procedūrā, tādējādi kavējot, ierobežojot vai deformējot konkurenci.</w:t>
      </w:r>
    </w:p>
    <w:p w14:paraId="640D55E7" w14:textId="77777777" w:rsidR="00166153" w:rsidRPr="00323DE3" w:rsidRDefault="00166153" w:rsidP="005F1E5F">
      <w:pPr>
        <w:spacing w:line="252" w:lineRule="auto"/>
        <w:jc w:val="both"/>
        <w:rPr>
          <w:sz w:val="20"/>
          <w:szCs w:val="20"/>
        </w:rPr>
      </w:pPr>
    </w:p>
    <w:p w14:paraId="640D55E8" w14:textId="77777777" w:rsidR="00166153" w:rsidRPr="00323DE3" w:rsidRDefault="00166153" w:rsidP="00EF57E1">
      <w:pPr>
        <w:pStyle w:val="ListParagraph"/>
        <w:numPr>
          <w:ilvl w:val="1"/>
          <w:numId w:val="35"/>
        </w:numPr>
        <w:tabs>
          <w:tab w:val="left" w:pos="567"/>
        </w:tabs>
        <w:spacing w:line="252" w:lineRule="auto"/>
        <w:ind w:left="0" w:firstLine="0"/>
        <w:contextualSpacing w:val="0"/>
        <w:jc w:val="both"/>
        <w:rPr>
          <w:b/>
          <w:sz w:val="20"/>
          <w:szCs w:val="20"/>
        </w:rPr>
      </w:pPr>
      <w:r w:rsidRPr="00323DE3">
        <w:rPr>
          <w:b/>
          <w:sz w:val="20"/>
          <w:szCs w:val="20"/>
        </w:rPr>
        <w:t>Papildus nosacījumi attiecībā uz apakšuzņēmējiem</w:t>
      </w:r>
      <w:r w:rsidR="009D1D1E" w:rsidRPr="00323DE3">
        <w:rPr>
          <w:b/>
          <w:sz w:val="20"/>
          <w:szCs w:val="20"/>
        </w:rPr>
        <w:t>,</w:t>
      </w:r>
      <w:r w:rsidRPr="00323DE3">
        <w:rPr>
          <w:b/>
          <w:sz w:val="20"/>
          <w:szCs w:val="20"/>
        </w:rPr>
        <w:t xml:space="preserve"> </w:t>
      </w:r>
      <w:r w:rsidR="009D1D1E" w:rsidRPr="00323DE3">
        <w:rPr>
          <w:b/>
          <w:bCs/>
          <w:sz w:val="20"/>
          <w:szCs w:val="20"/>
        </w:rPr>
        <w:t>iepirkuma līguma izpildē iesaistītā personāla un apakšuzņēmēju nomaiņu un jaun</w:t>
      </w:r>
      <w:r w:rsidR="00004EA2" w:rsidRPr="00323DE3">
        <w:rPr>
          <w:b/>
          <w:bCs/>
          <w:sz w:val="20"/>
          <w:szCs w:val="20"/>
        </w:rPr>
        <w:t>u</w:t>
      </w:r>
      <w:r w:rsidR="009D1D1E" w:rsidRPr="00323DE3">
        <w:rPr>
          <w:b/>
          <w:bCs/>
          <w:sz w:val="20"/>
          <w:szCs w:val="20"/>
        </w:rPr>
        <w:t xml:space="preserve"> apakšuzņēmēju piesaisti</w:t>
      </w:r>
      <w:r w:rsidRPr="00323DE3">
        <w:rPr>
          <w:b/>
          <w:sz w:val="20"/>
          <w:szCs w:val="20"/>
        </w:rPr>
        <w:t>:</w:t>
      </w:r>
    </w:p>
    <w:p w14:paraId="640D55E9" w14:textId="77777777" w:rsidR="00D44157" w:rsidRPr="00323DE3" w:rsidRDefault="00D44157"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 xml:space="preserve">Pēc iepirkuma līguma slēgšanas tiesību piešķiršanas, bet ne vēlāk kā uzsākot iepirkuma līguma izpildi, </w:t>
      </w:r>
      <w:r w:rsidR="00F95F31" w:rsidRPr="00323DE3">
        <w:rPr>
          <w:sz w:val="20"/>
          <w:szCs w:val="20"/>
        </w:rPr>
        <w:t xml:space="preserve">sarunu </w:t>
      </w:r>
      <w:r w:rsidR="00610F4F" w:rsidRPr="00323DE3">
        <w:rPr>
          <w:sz w:val="20"/>
          <w:szCs w:val="20"/>
        </w:rPr>
        <w:t xml:space="preserve">procedūrā izraudzītais pretendents </w:t>
      </w:r>
      <w:r w:rsidRPr="00323DE3">
        <w:rPr>
          <w:sz w:val="20"/>
          <w:szCs w:val="20"/>
        </w:rPr>
        <w:t xml:space="preserve">iesniedz būvdarbos vai pakalpojumu sniegšanā </w:t>
      </w:r>
      <w:r w:rsidR="00B74814" w:rsidRPr="00323DE3">
        <w:rPr>
          <w:sz w:val="20"/>
          <w:szCs w:val="20"/>
          <w:u w:val="single"/>
        </w:rPr>
        <w:t xml:space="preserve">visu </w:t>
      </w:r>
      <w:r w:rsidRPr="00323DE3">
        <w:rPr>
          <w:sz w:val="20"/>
          <w:szCs w:val="20"/>
          <w:u w:val="single"/>
        </w:rPr>
        <w:t>iesaistīto apakšuzņēmēju</w:t>
      </w:r>
      <w:r w:rsidRPr="00323DE3">
        <w:rPr>
          <w:sz w:val="20"/>
          <w:szCs w:val="20"/>
        </w:rPr>
        <w:t xml:space="preserve"> (ja tādus ir plānots iesaistīt) sarakstu, kurā norādīts apakšuzņēmēja nosaukums, kontaktinformācija un tā pārstāvēttiesīgā persona, </w:t>
      </w:r>
      <w:r w:rsidRPr="00323DE3">
        <w:rPr>
          <w:sz w:val="20"/>
          <w:szCs w:val="20"/>
          <w:u w:val="single"/>
        </w:rPr>
        <w:t>ciktāl minētā informācija ir zināma</w:t>
      </w:r>
      <w:r w:rsidRPr="00323DE3">
        <w:rPr>
          <w:sz w:val="20"/>
          <w:szCs w:val="20"/>
        </w:rPr>
        <w:t>. Sarakstā norāda arī piegādātāja apakšuzņēmēju apakšuzņēmējus.</w:t>
      </w:r>
    </w:p>
    <w:p w14:paraId="640D55EA" w14:textId="77777777" w:rsidR="00004EA2" w:rsidRPr="00323DE3" w:rsidRDefault="009C23CC" w:rsidP="00EF57E1">
      <w:pPr>
        <w:pStyle w:val="ListParagraph"/>
        <w:numPr>
          <w:ilvl w:val="2"/>
          <w:numId w:val="35"/>
        </w:numPr>
        <w:tabs>
          <w:tab w:val="left" w:pos="709"/>
        </w:tabs>
        <w:spacing w:line="252" w:lineRule="auto"/>
        <w:ind w:left="0" w:firstLine="0"/>
        <w:contextualSpacing w:val="0"/>
        <w:jc w:val="both"/>
        <w:rPr>
          <w:sz w:val="20"/>
          <w:szCs w:val="20"/>
        </w:rPr>
      </w:pPr>
      <w:r w:rsidRPr="00323DE3">
        <w:rPr>
          <w:sz w:val="20"/>
          <w:szCs w:val="20"/>
        </w:rPr>
        <w:t>Sarunu</w:t>
      </w:r>
      <w:r w:rsidR="000F2A54" w:rsidRPr="00323DE3">
        <w:rPr>
          <w:sz w:val="20"/>
          <w:szCs w:val="20"/>
        </w:rPr>
        <w:t xml:space="preserve"> procedūrā izraudzītais pretendents (iepirkuma līguma puse) nav tiesīgs bez rakstveida saskaņošanas ar pasūtītāju veikt piedāvājumā norādītā personāla un apakšuzņēmēju nomaiņu un iesaistīt papildu apakšuzņēmējus iepirkuma līguma izpildē.</w:t>
      </w:r>
    </w:p>
    <w:p w14:paraId="640D55EB" w14:textId="77777777" w:rsidR="00631CC8" w:rsidRPr="00323DE3" w:rsidRDefault="00631CC8" w:rsidP="005F1E5F">
      <w:pPr>
        <w:spacing w:line="252" w:lineRule="auto"/>
        <w:jc w:val="both"/>
        <w:rPr>
          <w:sz w:val="20"/>
          <w:szCs w:val="20"/>
        </w:rPr>
      </w:pPr>
    </w:p>
    <w:p w14:paraId="640D55EC" w14:textId="77777777" w:rsidR="00631CC8" w:rsidRPr="00323DE3" w:rsidRDefault="00631CC8" w:rsidP="00EF57E1">
      <w:pPr>
        <w:pStyle w:val="Heading1"/>
        <w:numPr>
          <w:ilvl w:val="0"/>
          <w:numId w:val="35"/>
        </w:numPr>
        <w:tabs>
          <w:tab w:val="left" w:pos="284"/>
        </w:tabs>
        <w:spacing w:before="0" w:line="252" w:lineRule="auto"/>
        <w:ind w:left="0" w:firstLine="0"/>
        <w:jc w:val="center"/>
        <w:rPr>
          <w:rFonts w:ascii="Times New Roman" w:hAnsi="Times New Roman" w:cs="Times New Roman"/>
          <w:b/>
          <w:color w:val="auto"/>
          <w:sz w:val="20"/>
          <w:szCs w:val="20"/>
        </w:rPr>
      </w:pPr>
      <w:bookmarkStart w:id="16" w:name="_Toc507159790"/>
      <w:r w:rsidRPr="00323DE3">
        <w:rPr>
          <w:rFonts w:ascii="Times New Roman" w:hAnsi="Times New Roman" w:cs="Times New Roman"/>
          <w:b/>
          <w:color w:val="auto"/>
          <w:sz w:val="20"/>
          <w:szCs w:val="20"/>
        </w:rPr>
        <w:t>PIETEIKUM</w:t>
      </w:r>
      <w:r w:rsidR="000F5E4A" w:rsidRPr="00323DE3">
        <w:rPr>
          <w:rFonts w:ascii="Times New Roman" w:hAnsi="Times New Roman" w:cs="Times New Roman"/>
          <w:b/>
          <w:color w:val="auto"/>
          <w:sz w:val="20"/>
          <w:szCs w:val="20"/>
        </w:rPr>
        <w:t>U</w:t>
      </w:r>
      <w:r w:rsidRPr="00323DE3">
        <w:rPr>
          <w:rFonts w:ascii="Times New Roman" w:hAnsi="Times New Roman" w:cs="Times New Roman"/>
          <w:b/>
          <w:color w:val="auto"/>
          <w:sz w:val="20"/>
          <w:szCs w:val="20"/>
        </w:rPr>
        <w:t xml:space="preserve"> IESNIEGŠANA UN KANDIDĀTU ATLASE</w:t>
      </w:r>
      <w:bookmarkEnd w:id="16"/>
    </w:p>
    <w:p w14:paraId="640D55ED" w14:textId="77777777" w:rsidR="00166153" w:rsidRPr="00323DE3" w:rsidRDefault="00166153" w:rsidP="005F1E5F">
      <w:pPr>
        <w:spacing w:line="252" w:lineRule="auto"/>
        <w:jc w:val="center"/>
        <w:rPr>
          <w:b/>
          <w:sz w:val="20"/>
          <w:szCs w:val="20"/>
        </w:rPr>
      </w:pPr>
      <w:r w:rsidRPr="00323DE3">
        <w:rPr>
          <w:b/>
          <w:sz w:val="20"/>
          <w:szCs w:val="20"/>
        </w:rPr>
        <w:t>(sarunu procedūras 1.posms)</w:t>
      </w:r>
    </w:p>
    <w:p w14:paraId="640D55EE" w14:textId="77777777" w:rsidR="00166153" w:rsidRPr="00323DE3" w:rsidRDefault="00166153" w:rsidP="005F1E5F">
      <w:pPr>
        <w:spacing w:line="252" w:lineRule="auto"/>
        <w:jc w:val="both"/>
        <w:rPr>
          <w:sz w:val="20"/>
          <w:szCs w:val="20"/>
        </w:rPr>
      </w:pPr>
    </w:p>
    <w:p w14:paraId="640D55EF"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contextualSpacing w:val="0"/>
        <w:jc w:val="both"/>
        <w:rPr>
          <w:b/>
          <w:sz w:val="20"/>
          <w:szCs w:val="20"/>
        </w:rPr>
      </w:pPr>
      <w:r w:rsidRPr="00323DE3">
        <w:rPr>
          <w:b/>
          <w:sz w:val="20"/>
          <w:szCs w:val="20"/>
        </w:rPr>
        <w:t>Pieteikumā iekļaujamie dokumenti:</w:t>
      </w:r>
    </w:p>
    <w:p w14:paraId="640D55F0" w14:textId="77777777" w:rsidR="00166153" w:rsidRPr="00323DE3" w:rsidRDefault="00AE25D1" w:rsidP="005F1E5F">
      <w:pPr>
        <w:spacing w:line="252" w:lineRule="auto"/>
        <w:jc w:val="both"/>
        <w:rPr>
          <w:sz w:val="20"/>
          <w:szCs w:val="20"/>
        </w:rPr>
      </w:pPr>
      <w:r w:rsidRPr="00323DE3">
        <w:rPr>
          <w:sz w:val="20"/>
          <w:szCs w:val="20"/>
        </w:rPr>
        <w:t>P</w:t>
      </w:r>
      <w:r w:rsidR="00166153" w:rsidRPr="00323DE3">
        <w:rPr>
          <w:sz w:val="20"/>
          <w:szCs w:val="20"/>
        </w:rPr>
        <w:t xml:space="preserve">ieteikumā iekļaujamo informāciju un dokumentus skatīt nolikuma </w:t>
      </w:r>
      <w:r w:rsidR="00C12A88" w:rsidRPr="00323DE3">
        <w:rPr>
          <w:sz w:val="20"/>
          <w:szCs w:val="20"/>
        </w:rPr>
        <w:t>4.sadaļā</w:t>
      </w:r>
      <w:r w:rsidR="00166153" w:rsidRPr="00323DE3">
        <w:rPr>
          <w:sz w:val="20"/>
          <w:szCs w:val="20"/>
        </w:rPr>
        <w:t>.</w:t>
      </w:r>
    </w:p>
    <w:p w14:paraId="640D55F1" w14:textId="77777777" w:rsidR="00166153" w:rsidRPr="00323DE3" w:rsidRDefault="00166153" w:rsidP="005F1E5F">
      <w:pPr>
        <w:spacing w:line="252" w:lineRule="auto"/>
        <w:jc w:val="both"/>
        <w:rPr>
          <w:sz w:val="20"/>
          <w:szCs w:val="20"/>
        </w:rPr>
      </w:pPr>
    </w:p>
    <w:p w14:paraId="640D55F2" w14:textId="4358E931"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contextualSpacing w:val="0"/>
        <w:jc w:val="both"/>
        <w:rPr>
          <w:b/>
          <w:sz w:val="20"/>
          <w:szCs w:val="20"/>
        </w:rPr>
      </w:pPr>
      <w:r w:rsidRPr="00323DE3">
        <w:rPr>
          <w:b/>
          <w:sz w:val="20"/>
          <w:szCs w:val="20"/>
        </w:rPr>
        <w:t>Pieteikumu iesniegšanas speciālās prasības:</w:t>
      </w:r>
    </w:p>
    <w:p w14:paraId="640D55F3" w14:textId="056C3379" w:rsidR="00166153" w:rsidRPr="00323DE3" w:rsidRDefault="00AE25D1"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Pi</w:t>
      </w:r>
      <w:r w:rsidR="00166153" w:rsidRPr="00323DE3">
        <w:rPr>
          <w:sz w:val="20"/>
          <w:szCs w:val="20"/>
        </w:rPr>
        <w:t>eteikumu iesniegšanas vispārīgās prasības skatīt nolikuma 1.</w:t>
      </w:r>
      <w:r w:rsidR="00736BA6" w:rsidRPr="00323DE3">
        <w:rPr>
          <w:sz w:val="20"/>
          <w:szCs w:val="20"/>
        </w:rPr>
        <w:t>7</w:t>
      </w:r>
      <w:r w:rsidR="00166153" w:rsidRPr="00323DE3">
        <w:rPr>
          <w:sz w:val="20"/>
          <w:szCs w:val="20"/>
        </w:rPr>
        <w:t>.punktā</w:t>
      </w:r>
      <w:r w:rsidRPr="00323DE3">
        <w:rPr>
          <w:sz w:val="20"/>
          <w:szCs w:val="20"/>
        </w:rPr>
        <w:t>.</w:t>
      </w:r>
    </w:p>
    <w:p w14:paraId="640D55F4" w14:textId="34A3B4E6" w:rsidR="00166153" w:rsidRPr="00323DE3" w:rsidRDefault="00AE25D1"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w:t>
      </w:r>
      <w:r w:rsidR="00166153" w:rsidRPr="00323DE3">
        <w:rPr>
          <w:sz w:val="20"/>
          <w:szCs w:val="20"/>
        </w:rPr>
        <w:t xml:space="preserve">ieteikumu (nolikuma </w:t>
      </w:r>
      <w:r w:rsidR="00C12A88" w:rsidRPr="00323DE3">
        <w:rPr>
          <w:sz w:val="20"/>
          <w:szCs w:val="20"/>
        </w:rPr>
        <w:t>4.sadaļā</w:t>
      </w:r>
      <w:r w:rsidR="00166153" w:rsidRPr="00323DE3">
        <w:rPr>
          <w:sz w:val="20"/>
          <w:szCs w:val="20"/>
        </w:rPr>
        <w:t xml:space="preserve"> ietvertos dokumentus) sarunu procedūrā iesniedz </w:t>
      </w:r>
      <w:r w:rsidR="00166153" w:rsidRPr="00323DE3">
        <w:rPr>
          <w:b/>
          <w:sz w:val="20"/>
          <w:szCs w:val="20"/>
        </w:rPr>
        <w:t>līdz 201</w:t>
      </w:r>
      <w:r w:rsidR="00E27668" w:rsidRPr="00323DE3">
        <w:rPr>
          <w:b/>
          <w:sz w:val="20"/>
          <w:szCs w:val="20"/>
        </w:rPr>
        <w:t>8</w:t>
      </w:r>
      <w:r w:rsidR="00166153" w:rsidRPr="00323DE3">
        <w:rPr>
          <w:b/>
          <w:sz w:val="20"/>
          <w:szCs w:val="20"/>
        </w:rPr>
        <w:t xml:space="preserve">.gada </w:t>
      </w:r>
      <w:r w:rsidR="00921CEF">
        <w:rPr>
          <w:b/>
          <w:sz w:val="20"/>
          <w:szCs w:val="20"/>
        </w:rPr>
        <w:t>3</w:t>
      </w:r>
      <w:r w:rsidR="00E27668" w:rsidRPr="00323DE3">
        <w:rPr>
          <w:b/>
          <w:sz w:val="20"/>
          <w:szCs w:val="20"/>
        </w:rPr>
        <w:t xml:space="preserve">. </w:t>
      </w:r>
      <w:r w:rsidR="00921CEF">
        <w:rPr>
          <w:b/>
          <w:sz w:val="20"/>
          <w:szCs w:val="20"/>
        </w:rPr>
        <w:t>aprīlim</w:t>
      </w:r>
      <w:r w:rsidR="00166153" w:rsidRPr="00323DE3">
        <w:rPr>
          <w:b/>
          <w:sz w:val="20"/>
          <w:szCs w:val="20"/>
        </w:rPr>
        <w:t xml:space="preserve"> plkst.</w:t>
      </w:r>
      <w:r w:rsidR="00EA57AD" w:rsidRPr="00323DE3">
        <w:rPr>
          <w:b/>
          <w:sz w:val="20"/>
          <w:szCs w:val="20"/>
        </w:rPr>
        <w:t xml:space="preserve"> </w:t>
      </w:r>
      <w:r w:rsidR="00166153" w:rsidRPr="00323DE3">
        <w:rPr>
          <w:b/>
          <w:sz w:val="20"/>
          <w:szCs w:val="20"/>
        </w:rPr>
        <w:t>10</w:t>
      </w:r>
      <w:r w:rsidR="00EA57AD" w:rsidRPr="00323DE3">
        <w:rPr>
          <w:b/>
          <w:sz w:val="20"/>
          <w:szCs w:val="20"/>
        </w:rPr>
        <w:t>:00</w:t>
      </w:r>
      <w:r w:rsidR="00166153" w:rsidRPr="00323DE3">
        <w:rPr>
          <w:sz w:val="20"/>
          <w:szCs w:val="20"/>
        </w:rPr>
        <w:t xml:space="preserve"> </w:t>
      </w:r>
      <w:r w:rsidR="006E6028" w:rsidRPr="00323DE3">
        <w:rPr>
          <w:sz w:val="20"/>
          <w:szCs w:val="20"/>
        </w:rPr>
        <w:t>EIS e-konkursu apakšsistēmā.</w:t>
      </w:r>
    </w:p>
    <w:p w14:paraId="640D55F5" w14:textId="56519427" w:rsidR="00166153" w:rsidRPr="00323DE3" w:rsidRDefault="00EA57AD"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b/>
          <w:sz w:val="20"/>
          <w:szCs w:val="20"/>
        </w:rPr>
      </w:pPr>
      <w:r w:rsidRPr="00323DE3">
        <w:rPr>
          <w:sz w:val="20"/>
          <w:szCs w:val="20"/>
        </w:rPr>
        <w:t>P</w:t>
      </w:r>
      <w:r w:rsidR="00166153" w:rsidRPr="00323DE3">
        <w:rPr>
          <w:sz w:val="20"/>
          <w:szCs w:val="20"/>
        </w:rPr>
        <w:t xml:space="preserve">ieteikumu sarunu procedūrā atver </w:t>
      </w:r>
      <w:r w:rsidR="00167DCF" w:rsidRPr="00323DE3">
        <w:rPr>
          <w:sz w:val="20"/>
          <w:szCs w:val="20"/>
        </w:rPr>
        <w:t xml:space="preserve">slēgtā </w:t>
      </w:r>
      <w:r w:rsidR="00166153" w:rsidRPr="00323DE3">
        <w:rPr>
          <w:sz w:val="20"/>
          <w:szCs w:val="20"/>
        </w:rPr>
        <w:t xml:space="preserve">sēdē </w:t>
      </w:r>
      <w:r w:rsidR="00166153" w:rsidRPr="00323DE3">
        <w:rPr>
          <w:b/>
          <w:sz w:val="20"/>
          <w:szCs w:val="20"/>
        </w:rPr>
        <w:t>201</w:t>
      </w:r>
      <w:r w:rsidR="00E27668" w:rsidRPr="00323DE3">
        <w:rPr>
          <w:b/>
          <w:sz w:val="20"/>
          <w:szCs w:val="20"/>
        </w:rPr>
        <w:t>8</w:t>
      </w:r>
      <w:r w:rsidR="00166153" w:rsidRPr="00323DE3">
        <w:rPr>
          <w:b/>
          <w:sz w:val="20"/>
          <w:szCs w:val="20"/>
        </w:rPr>
        <w:t>.</w:t>
      </w:r>
      <w:r w:rsidR="00166153" w:rsidRPr="00921CEF">
        <w:rPr>
          <w:b/>
          <w:sz w:val="20"/>
          <w:szCs w:val="20"/>
        </w:rPr>
        <w:t xml:space="preserve">gada </w:t>
      </w:r>
      <w:r w:rsidR="00921CEF" w:rsidRPr="00921CEF">
        <w:rPr>
          <w:b/>
          <w:sz w:val="20"/>
          <w:szCs w:val="20"/>
        </w:rPr>
        <w:t>3</w:t>
      </w:r>
      <w:r w:rsidR="00E27668" w:rsidRPr="00921CEF">
        <w:rPr>
          <w:b/>
          <w:sz w:val="20"/>
          <w:szCs w:val="20"/>
        </w:rPr>
        <w:t xml:space="preserve">. </w:t>
      </w:r>
      <w:r w:rsidR="00921CEF" w:rsidRPr="00921CEF">
        <w:rPr>
          <w:b/>
          <w:sz w:val="20"/>
          <w:szCs w:val="20"/>
        </w:rPr>
        <w:t>aprīlī</w:t>
      </w:r>
      <w:r w:rsidR="00166153" w:rsidRPr="00921CEF">
        <w:rPr>
          <w:b/>
          <w:sz w:val="20"/>
          <w:szCs w:val="20"/>
        </w:rPr>
        <w:t>, plkst. 10</w:t>
      </w:r>
      <w:r w:rsidRPr="00323DE3">
        <w:rPr>
          <w:b/>
          <w:sz w:val="20"/>
          <w:szCs w:val="20"/>
        </w:rPr>
        <w:t>:</w:t>
      </w:r>
      <w:r w:rsidR="005B7564" w:rsidRPr="00323DE3">
        <w:rPr>
          <w:b/>
          <w:sz w:val="20"/>
          <w:szCs w:val="20"/>
        </w:rPr>
        <w:t>0</w:t>
      </w:r>
      <w:r w:rsidRPr="00323DE3">
        <w:rPr>
          <w:b/>
          <w:sz w:val="20"/>
          <w:szCs w:val="20"/>
        </w:rPr>
        <w:t>0</w:t>
      </w:r>
      <w:r w:rsidR="00181DCD" w:rsidRPr="00323DE3">
        <w:rPr>
          <w:sz w:val="20"/>
          <w:szCs w:val="20"/>
        </w:rPr>
        <w:t>.</w:t>
      </w:r>
    </w:p>
    <w:p w14:paraId="640D55F6" w14:textId="77777777" w:rsidR="00166153" w:rsidRPr="00323DE3" w:rsidRDefault="00166153" w:rsidP="005F1E5F">
      <w:pPr>
        <w:pStyle w:val="ListParagraph"/>
        <w:spacing w:line="252" w:lineRule="auto"/>
        <w:ind w:left="0"/>
        <w:contextualSpacing w:val="0"/>
        <w:jc w:val="both"/>
        <w:rPr>
          <w:sz w:val="20"/>
          <w:szCs w:val="20"/>
        </w:rPr>
      </w:pPr>
    </w:p>
    <w:p w14:paraId="640D55F7" w14:textId="77777777" w:rsidR="007B6067"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Kandidātu un to iesniegto pieteikumu vērtēšana (atlase)</w:t>
      </w:r>
      <w:r w:rsidR="007B6067" w:rsidRPr="00323DE3">
        <w:rPr>
          <w:b/>
          <w:sz w:val="20"/>
          <w:szCs w:val="20"/>
        </w:rPr>
        <w:t>:</w:t>
      </w:r>
    </w:p>
    <w:p w14:paraId="640D55F8" w14:textId="77777777" w:rsidR="007B6067" w:rsidRPr="00323DE3" w:rsidRDefault="007B6067"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b/>
          <w:sz w:val="20"/>
          <w:szCs w:val="20"/>
        </w:rPr>
      </w:pPr>
      <w:r w:rsidRPr="00323DE3">
        <w:rPr>
          <w:sz w:val="20"/>
          <w:szCs w:val="20"/>
        </w:rPr>
        <w:t>Iepirkuma komisija pēc pieteikumu iesniegšanas termiņa beigām atlasa kandidātus saskaņā ar nolikumā noteiktajām kandidātu atlases prasībām:</w:t>
      </w:r>
    </w:p>
    <w:p w14:paraId="640D55F9" w14:textId="77777777" w:rsidR="001A062E" w:rsidRPr="00323DE3" w:rsidRDefault="001A062E" w:rsidP="00AC2CAA">
      <w:pPr>
        <w:pStyle w:val="ListParagraph"/>
        <w:numPr>
          <w:ilvl w:val="3"/>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Kandidātu izslēgšanas gadījumu pārbaude (sk. nolikuma </w:t>
      </w:r>
      <w:r w:rsidR="00C12A88" w:rsidRPr="00323DE3">
        <w:rPr>
          <w:sz w:val="20"/>
          <w:szCs w:val="20"/>
        </w:rPr>
        <w:t>3.sadaļu</w:t>
      </w:r>
      <w:r w:rsidRPr="00323DE3">
        <w:rPr>
          <w:sz w:val="20"/>
          <w:szCs w:val="20"/>
        </w:rPr>
        <w:t>);</w:t>
      </w:r>
    </w:p>
    <w:p w14:paraId="640D55FA" w14:textId="77777777" w:rsidR="007B6067" w:rsidRPr="00323DE3" w:rsidRDefault="001A062E" w:rsidP="00AC2CAA">
      <w:pPr>
        <w:pStyle w:val="ListParagraph"/>
        <w:numPr>
          <w:ilvl w:val="3"/>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sz w:val="20"/>
          <w:szCs w:val="20"/>
        </w:rPr>
        <w:t>Kandidātu kvalifikācijas prasību pārbaude (sk. nolikuma 4.</w:t>
      </w:r>
      <w:r w:rsidR="00C12A88" w:rsidRPr="00323DE3">
        <w:rPr>
          <w:sz w:val="20"/>
          <w:szCs w:val="20"/>
        </w:rPr>
        <w:t>sadaļu</w:t>
      </w:r>
      <w:r w:rsidRPr="00323DE3">
        <w:rPr>
          <w:sz w:val="20"/>
          <w:szCs w:val="20"/>
        </w:rPr>
        <w:t>).</w:t>
      </w:r>
    </w:p>
    <w:p w14:paraId="640D55FB" w14:textId="77777777" w:rsidR="00166153" w:rsidRPr="00323DE3" w:rsidRDefault="007B6067"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b/>
          <w:sz w:val="20"/>
          <w:szCs w:val="20"/>
        </w:rPr>
      </w:pPr>
      <w:r w:rsidRPr="00323DE3">
        <w:rPr>
          <w:sz w:val="20"/>
          <w:szCs w:val="20"/>
        </w:rPr>
        <w:t>Pieteikumus iepirkuma komisija izvērtē slēgtās sēdēs.</w:t>
      </w:r>
    </w:p>
    <w:p w14:paraId="640D55FC" w14:textId="77777777" w:rsidR="007B6067" w:rsidRPr="00323DE3" w:rsidRDefault="007B6067" w:rsidP="005F1E5F">
      <w:pPr>
        <w:pStyle w:val="ListParagraph"/>
        <w:spacing w:line="252" w:lineRule="auto"/>
        <w:ind w:left="0"/>
        <w:contextualSpacing w:val="0"/>
        <w:jc w:val="both"/>
        <w:rPr>
          <w:sz w:val="20"/>
          <w:szCs w:val="20"/>
        </w:rPr>
      </w:pPr>
    </w:p>
    <w:p w14:paraId="640D55FD"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Pieteikumu vērtēšanas kārtība un lēmuma pieņemšana:</w:t>
      </w:r>
    </w:p>
    <w:p w14:paraId="640D55FE" w14:textId="77777777" w:rsidR="00166153" w:rsidRPr="00323DE3" w:rsidRDefault="00D20CA9"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V</w:t>
      </w:r>
      <w:r w:rsidR="00166153" w:rsidRPr="00323DE3">
        <w:rPr>
          <w:sz w:val="20"/>
          <w:szCs w:val="20"/>
        </w:rPr>
        <w:t xml:space="preserve">eicot kandidātu atlasi, </w:t>
      </w:r>
      <w:r w:rsidR="00483E62" w:rsidRPr="00323DE3">
        <w:rPr>
          <w:sz w:val="20"/>
          <w:szCs w:val="20"/>
        </w:rPr>
        <w:t xml:space="preserve">iepirkuma </w:t>
      </w:r>
      <w:r w:rsidR="00166153" w:rsidRPr="00323DE3">
        <w:rPr>
          <w:sz w:val="20"/>
          <w:szCs w:val="20"/>
        </w:rPr>
        <w:t xml:space="preserve">komisija pārbauda kandidātu un to iesniegto atlases dokumentu atbilstību nolikuma </w:t>
      </w:r>
      <w:r w:rsidR="00A9235D" w:rsidRPr="00323DE3">
        <w:rPr>
          <w:sz w:val="20"/>
          <w:szCs w:val="20"/>
        </w:rPr>
        <w:t>4.sada</w:t>
      </w:r>
      <w:r w:rsidR="00247890" w:rsidRPr="00323DE3">
        <w:rPr>
          <w:sz w:val="20"/>
          <w:szCs w:val="20"/>
        </w:rPr>
        <w:t>ļas prasībām</w:t>
      </w:r>
      <w:r w:rsidR="00166153" w:rsidRPr="00323DE3">
        <w:rPr>
          <w:sz w:val="20"/>
          <w:szCs w:val="20"/>
        </w:rPr>
        <w:t xml:space="preserve">. Komisija </w:t>
      </w:r>
      <w:r w:rsidR="00166153" w:rsidRPr="00323DE3">
        <w:rPr>
          <w:sz w:val="20"/>
          <w:szCs w:val="20"/>
          <w:u w:val="single"/>
        </w:rPr>
        <w:t xml:space="preserve">pārbauda pieteikuma noformējuma, satura atbilstību nolikuma prasībām, vai ir iesniegti visi nepieciešamie dokumenti, kandidāta kvalifikācijas atbilstību nolikuma prasībām, pārliecinās, vai uz kandidātu (kā arī norādīto personu, ja tiek piesaistīta) neattiecas nolikuma </w:t>
      </w:r>
      <w:r w:rsidR="00247890" w:rsidRPr="00323DE3">
        <w:rPr>
          <w:sz w:val="20"/>
          <w:szCs w:val="20"/>
          <w:u w:val="single"/>
        </w:rPr>
        <w:t>3.sadaļā</w:t>
      </w:r>
      <w:r w:rsidR="00166153" w:rsidRPr="00323DE3">
        <w:rPr>
          <w:sz w:val="20"/>
          <w:szCs w:val="20"/>
          <w:u w:val="single"/>
        </w:rPr>
        <w:t xml:space="preserve"> minētie izslēgšanas gadījumi</w:t>
      </w:r>
      <w:r w:rsidR="005E42D2" w:rsidRPr="00323DE3">
        <w:rPr>
          <w:sz w:val="20"/>
          <w:szCs w:val="20"/>
        </w:rPr>
        <w:t>.</w:t>
      </w:r>
    </w:p>
    <w:p w14:paraId="640D55FF" w14:textId="77777777" w:rsidR="00166153" w:rsidRPr="00323DE3" w:rsidRDefault="005E42D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w:t>
      </w:r>
      <w:r w:rsidR="00166153" w:rsidRPr="00323DE3">
        <w:rPr>
          <w:sz w:val="20"/>
          <w:szCs w:val="20"/>
        </w:rPr>
        <w:t xml:space="preserve">a nolikuma </w:t>
      </w:r>
      <w:r w:rsidR="00247890" w:rsidRPr="00323DE3">
        <w:rPr>
          <w:sz w:val="20"/>
          <w:szCs w:val="20"/>
        </w:rPr>
        <w:t>5</w:t>
      </w:r>
      <w:r w:rsidR="00166153" w:rsidRPr="00323DE3">
        <w:rPr>
          <w:sz w:val="20"/>
          <w:szCs w:val="20"/>
        </w:rPr>
        <w:t>.4.1.punktā minētās vērtēšanas gaitā tiek konstatēts, ka kandidāts (</w:t>
      </w:r>
      <w:r w:rsidR="00166153" w:rsidRPr="00323DE3">
        <w:rPr>
          <w:sz w:val="20"/>
          <w:szCs w:val="20"/>
          <w:u w:val="single"/>
        </w:rPr>
        <w:t>t.sk.</w:t>
      </w:r>
      <w:r w:rsidR="00166153" w:rsidRPr="00323DE3">
        <w:rPr>
          <w:sz w:val="20"/>
          <w:szCs w:val="20"/>
        </w:rPr>
        <w:t xml:space="preserve"> kandidāta norādītā persona, ja tāda tiek piesaistīta, un/vai apakšuzņēmējs) vai kandidāta pieteikums neatbilst kādai no nolikuma prasībām, </w:t>
      </w:r>
      <w:r w:rsidR="00483E62" w:rsidRPr="00323DE3">
        <w:rPr>
          <w:sz w:val="20"/>
          <w:szCs w:val="20"/>
        </w:rPr>
        <w:t xml:space="preserve">iepirkuma </w:t>
      </w:r>
      <w:r w:rsidR="00166153" w:rsidRPr="00323DE3">
        <w:rPr>
          <w:sz w:val="20"/>
          <w:szCs w:val="20"/>
        </w:rPr>
        <w:t>komisija lemj par kandidāta pieteikuma noraidīšanu un kandidāta izslēgšanu no turpmākās dalības sarunu procedūrā. Ja pieteikumā ir pieļauta noformējuma prasību neatbilstība (t.sk., pieprasītā dokumentācija nav iesniegta atbilstoši nolikuma un tā pielikumos noteiktajai dokumentu saturiskajai struktūrai), komisija vērtē to būtiskumu un lemj par kandidāta un tā pie</w:t>
      </w:r>
      <w:r w:rsidRPr="00323DE3">
        <w:rPr>
          <w:sz w:val="20"/>
          <w:szCs w:val="20"/>
        </w:rPr>
        <w:t>teikuma noraidīšanas pamatotību.</w:t>
      </w:r>
    </w:p>
    <w:p w14:paraId="640D5600" w14:textId="77777777" w:rsidR="00183BAA" w:rsidRPr="00323DE3" w:rsidRDefault="00183BAA"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lastRenderedPageBreak/>
        <w:t xml:space="preserve">Ja kandidāts, kurš būtu uzaicināms iesniegt sākotnējo piedāvājumu, ir iesniedzis ESPD kā sākotnējo pierādījumu atbilstībai paziņojumā par līgumu vai </w:t>
      </w:r>
      <w:r w:rsidR="00E15FEF" w:rsidRPr="00323DE3">
        <w:rPr>
          <w:sz w:val="20"/>
          <w:szCs w:val="20"/>
        </w:rPr>
        <w:t>iepirkuma</w:t>
      </w:r>
      <w:r w:rsidRPr="00323DE3">
        <w:rPr>
          <w:sz w:val="20"/>
          <w:szCs w:val="20"/>
        </w:rPr>
        <w:t xml:space="preserve"> procedūras dokumentos noteiktajām kandidātu atlases prasībām, iepirkuma komisija pirms lēmuma pieņemšanas par kandidātu atlases rezultātiem pieprasa iesniegt dokumentus, kas apliecina kandidāta atbilstību kandidātu atlases prasībām.</w:t>
      </w:r>
    </w:p>
    <w:p w14:paraId="640D5601" w14:textId="77777777" w:rsidR="00183BAA" w:rsidRPr="00323DE3" w:rsidRDefault="007B6067"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Pēc pieteikumu izvērtēšanas iepirkuma komisija pieņem lēmumu par kandidātiem, kuri uzaicināmi iesniegt sākotnējos piedāvājumus.</w:t>
      </w:r>
    </w:p>
    <w:p w14:paraId="640D5602" w14:textId="77777777" w:rsidR="00A64314" w:rsidRPr="00323DE3" w:rsidRDefault="00A64314"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komisija uzaicina vismaz 3 (trīs) kandidātus iesniegt piedāvājumus</w:t>
      </w:r>
      <w:r w:rsidR="007A1AAC" w:rsidRPr="00323DE3">
        <w:rPr>
          <w:sz w:val="20"/>
          <w:szCs w:val="20"/>
        </w:rPr>
        <w:t>, ja vien ir pieejams pietiekams atbilstošu kandidātu skaits.</w:t>
      </w:r>
    </w:p>
    <w:p w14:paraId="640D5603" w14:textId="77777777" w:rsidR="007A1AAC" w:rsidRPr="00323DE3" w:rsidRDefault="007A1AAC"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to kandidātu skaits, kuri atbilst kvalifikācijas prasībām, ir mazāks par noteikto minimālo skaitu, iepirkuma komisija ir tiesīga turpināt sarunu procedūru, uzaicinot atlasītos kandidātus iesniegt sākotnējo piedāvājumu.</w:t>
      </w:r>
    </w:p>
    <w:p w14:paraId="640D5604" w14:textId="77777777" w:rsidR="00B93B9C" w:rsidRPr="00323DE3" w:rsidRDefault="00B93B9C"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tikai viens kandidāts atbilst visām nolikumā vai paziņojumā par līgumu noteiktajām kandidātu atlases prasībām, iepirkuma komisija sagatavo un pasūtītājs ietver iepirkuma procedūras ziņojumā pamatojumu tam, ka pasūtītājam nepieciešamos darbus veic ierobežots skaits piegādātāju un ka izvirzītās kandidātu atlases prasības ir objektīvas un samērīgas. Ja iepirkuma komisija </w:t>
      </w:r>
      <w:r w:rsidR="00A75B04" w:rsidRPr="00323DE3">
        <w:rPr>
          <w:sz w:val="20"/>
          <w:szCs w:val="20"/>
        </w:rPr>
        <w:t>to nevar pamatot, tā pieņem lēmumu pārtraukt sarunu</w:t>
      </w:r>
      <w:r w:rsidRPr="00323DE3">
        <w:rPr>
          <w:sz w:val="20"/>
          <w:szCs w:val="20"/>
        </w:rPr>
        <w:t xml:space="preserve"> procedūru.</w:t>
      </w:r>
    </w:p>
    <w:p w14:paraId="640D5605" w14:textId="77777777" w:rsidR="00E515A3" w:rsidRPr="00323DE3" w:rsidRDefault="00E515A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sarunu procedūrā nav iesniegt</w:t>
      </w:r>
      <w:r w:rsidR="00F22F6A" w:rsidRPr="00323DE3">
        <w:rPr>
          <w:sz w:val="20"/>
          <w:szCs w:val="20"/>
        </w:rPr>
        <w:t>i</w:t>
      </w:r>
      <w:r w:rsidRPr="00323DE3">
        <w:rPr>
          <w:sz w:val="20"/>
          <w:szCs w:val="20"/>
        </w:rPr>
        <w:t xml:space="preserve"> pieteikum</w:t>
      </w:r>
      <w:r w:rsidR="00F22F6A" w:rsidRPr="00323DE3">
        <w:rPr>
          <w:sz w:val="20"/>
          <w:szCs w:val="20"/>
        </w:rPr>
        <w:t>i</w:t>
      </w:r>
      <w:r w:rsidRPr="00323DE3">
        <w:rPr>
          <w:sz w:val="20"/>
          <w:szCs w:val="20"/>
        </w:rPr>
        <w:t xml:space="preserve"> vai </w:t>
      </w:r>
      <w:r w:rsidR="00F22F6A" w:rsidRPr="00323DE3">
        <w:rPr>
          <w:sz w:val="20"/>
          <w:szCs w:val="20"/>
        </w:rPr>
        <w:t xml:space="preserve">ir iesniegti kvalifikācijas prasībām neatbilstošu un no sarunu procedūras izslēdzamu kandidātu pieteikumi, </w:t>
      </w:r>
      <w:r w:rsidR="00483E62" w:rsidRPr="00323DE3">
        <w:rPr>
          <w:sz w:val="20"/>
          <w:szCs w:val="20"/>
        </w:rPr>
        <w:t xml:space="preserve">iepirkuma </w:t>
      </w:r>
      <w:r w:rsidRPr="00323DE3">
        <w:rPr>
          <w:sz w:val="20"/>
          <w:szCs w:val="20"/>
        </w:rPr>
        <w:t>komisija pieņem lēmumu izbeigt vai pārtraukt sarunu procedūru.</w:t>
      </w:r>
    </w:p>
    <w:p w14:paraId="640D5606" w14:textId="77777777" w:rsidR="00954E14" w:rsidRPr="00323DE3" w:rsidRDefault="00483E6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166153" w:rsidRPr="00323DE3">
        <w:rPr>
          <w:sz w:val="20"/>
          <w:szCs w:val="20"/>
        </w:rPr>
        <w:t xml:space="preserve">omisija </w:t>
      </w:r>
      <w:r w:rsidR="00D20CA9" w:rsidRPr="00323DE3">
        <w:rPr>
          <w:sz w:val="20"/>
          <w:szCs w:val="20"/>
        </w:rPr>
        <w:t>10</w:t>
      </w:r>
      <w:r w:rsidR="00166153" w:rsidRPr="00323DE3">
        <w:rPr>
          <w:sz w:val="20"/>
          <w:szCs w:val="20"/>
        </w:rPr>
        <w:t> (</w:t>
      </w:r>
      <w:r w:rsidR="00D20CA9" w:rsidRPr="00323DE3">
        <w:rPr>
          <w:sz w:val="20"/>
          <w:szCs w:val="20"/>
        </w:rPr>
        <w:t>desmit</w:t>
      </w:r>
      <w:r w:rsidR="00166153" w:rsidRPr="00323DE3">
        <w:rPr>
          <w:sz w:val="20"/>
          <w:szCs w:val="20"/>
        </w:rPr>
        <w:t xml:space="preserve">) darbdienu laikā </w:t>
      </w:r>
      <w:r w:rsidR="004830B1" w:rsidRPr="00323DE3">
        <w:rPr>
          <w:sz w:val="20"/>
          <w:szCs w:val="20"/>
        </w:rPr>
        <w:t>pēc lēmuma pieņemšanas dienas vienlaikus informē visus kandidātus par pieņemto lēmumu attiecībā uz kandidātu atlases (sarunu procedūras 1.posma) rezultātiem (noraidītajam kandidātam norāda arī tā iesniegtā pieteikuma noraidīšanas iemeslus). Komisija visus kandidātus informē par termiņu, kādā persona saskaņā ar SPSIL 72.panta otrās daļas 1. vai 2.punktu ir tiesīga iesniegt IUB iesniegumu par iepirkuma procedūras pārkāpumiem.</w:t>
      </w:r>
    </w:p>
    <w:p w14:paraId="640D5607" w14:textId="77777777" w:rsidR="00075875" w:rsidRPr="00323DE3" w:rsidRDefault="0007587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sarunu procedūra tiek izbeigta vai pārtraukta, pasūtītājs </w:t>
      </w:r>
      <w:r w:rsidR="004C0375" w:rsidRPr="00323DE3">
        <w:rPr>
          <w:sz w:val="20"/>
          <w:szCs w:val="20"/>
        </w:rPr>
        <w:t>5 (</w:t>
      </w:r>
      <w:r w:rsidRPr="00323DE3">
        <w:rPr>
          <w:sz w:val="20"/>
          <w:szCs w:val="20"/>
        </w:rPr>
        <w:t>piecu</w:t>
      </w:r>
      <w:r w:rsidR="004C0375" w:rsidRPr="00323DE3">
        <w:rPr>
          <w:sz w:val="20"/>
          <w:szCs w:val="20"/>
        </w:rPr>
        <w:t>)</w:t>
      </w:r>
      <w:r w:rsidRPr="00323DE3">
        <w:rPr>
          <w:sz w:val="20"/>
          <w:szCs w:val="20"/>
        </w:rPr>
        <w:t xml:space="preserve"> darbdienu laikā pēc lēmuma pieņemšanas vienlaikus informē visus kandidātus par visiem iemesliem, kuru dēļ </w:t>
      </w:r>
      <w:r w:rsidR="004C0375" w:rsidRPr="00323DE3">
        <w:rPr>
          <w:sz w:val="20"/>
          <w:szCs w:val="20"/>
        </w:rPr>
        <w:t>sarunu</w:t>
      </w:r>
      <w:r w:rsidRPr="00323DE3">
        <w:rPr>
          <w:sz w:val="20"/>
          <w:szCs w:val="20"/>
        </w:rPr>
        <w:t xml:space="preserve"> procedūra tiek izbeigta vai pārtraukta. </w:t>
      </w:r>
      <w:r w:rsidR="004C0375" w:rsidRPr="00323DE3">
        <w:rPr>
          <w:sz w:val="20"/>
          <w:szCs w:val="20"/>
        </w:rPr>
        <w:t xml:space="preserve">Pasūtītājs </w:t>
      </w:r>
      <w:r w:rsidRPr="00323DE3">
        <w:rPr>
          <w:sz w:val="20"/>
          <w:szCs w:val="20"/>
        </w:rPr>
        <w:t>visus kandidātus informē par termiņu, kādā persona saskaņā ar</w:t>
      </w:r>
      <w:r w:rsidR="004C0375" w:rsidRPr="00323DE3">
        <w:rPr>
          <w:sz w:val="20"/>
          <w:szCs w:val="20"/>
        </w:rPr>
        <w:t xml:space="preserve"> SPSIL</w:t>
      </w:r>
      <w:r w:rsidR="00247890" w:rsidRPr="00323DE3">
        <w:rPr>
          <w:sz w:val="20"/>
          <w:szCs w:val="20"/>
        </w:rPr>
        <w:t xml:space="preserve"> 72.panta otrās daļas 1. vai 2.</w:t>
      </w:r>
      <w:r w:rsidRPr="00323DE3">
        <w:rPr>
          <w:sz w:val="20"/>
          <w:szCs w:val="20"/>
        </w:rPr>
        <w:t>punktu ir tiesīga iesniegt IUB iesniegumu par iepirkuma procedūras pārkāpumiem.</w:t>
      </w:r>
    </w:p>
    <w:p w14:paraId="640D5608" w14:textId="77777777" w:rsidR="00E515A3" w:rsidRPr="00323DE3" w:rsidRDefault="00A75B04"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Visi atlasītie kandidāti, kuri pēc to pārbaude</w:t>
      </w:r>
      <w:r w:rsidR="00B63035" w:rsidRPr="00323DE3">
        <w:rPr>
          <w:sz w:val="20"/>
          <w:szCs w:val="20"/>
        </w:rPr>
        <w:t>s</w:t>
      </w:r>
      <w:r w:rsidRPr="00323DE3">
        <w:rPr>
          <w:sz w:val="20"/>
          <w:szCs w:val="20"/>
        </w:rPr>
        <w:t xml:space="preserve"> tiks atzīti par atbilstošiem nolikumā noteiktajām kandidātu atlases prasībām</w:t>
      </w:r>
      <w:r w:rsidR="00E515A3" w:rsidRPr="00323DE3">
        <w:rPr>
          <w:sz w:val="20"/>
          <w:szCs w:val="20"/>
        </w:rPr>
        <w:t>,</w:t>
      </w:r>
      <w:r w:rsidRPr="00323DE3">
        <w:rPr>
          <w:sz w:val="20"/>
          <w:szCs w:val="20"/>
        </w:rPr>
        <w:t xml:space="preserve"> vienlaikus </w:t>
      </w:r>
      <w:r w:rsidR="00E515A3" w:rsidRPr="00323DE3">
        <w:rPr>
          <w:sz w:val="20"/>
          <w:szCs w:val="20"/>
        </w:rPr>
        <w:t xml:space="preserve">rakstveidā tiks </w:t>
      </w:r>
      <w:r w:rsidRPr="00323DE3">
        <w:rPr>
          <w:sz w:val="20"/>
          <w:szCs w:val="20"/>
        </w:rPr>
        <w:t>uzaicin</w:t>
      </w:r>
      <w:r w:rsidR="00E515A3" w:rsidRPr="00323DE3">
        <w:rPr>
          <w:sz w:val="20"/>
          <w:szCs w:val="20"/>
        </w:rPr>
        <w:t xml:space="preserve">āti </w:t>
      </w:r>
      <w:r w:rsidRPr="00323DE3">
        <w:rPr>
          <w:sz w:val="20"/>
          <w:szCs w:val="20"/>
        </w:rPr>
        <w:t>iesniegt sākotnējos piedāvājumus sarunu procedūras 2.posmam</w:t>
      </w:r>
      <w:r w:rsidR="00E515A3" w:rsidRPr="00323DE3">
        <w:rPr>
          <w:sz w:val="20"/>
          <w:szCs w:val="20"/>
        </w:rPr>
        <w:t>.</w:t>
      </w:r>
    </w:p>
    <w:p w14:paraId="640D5609" w14:textId="77777777" w:rsidR="003F3006" w:rsidRPr="00323DE3" w:rsidRDefault="00E515A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Uzaicinājumā iesniegt sākotnējos piedāvājumu</w:t>
      </w:r>
      <w:r w:rsidR="003F3006" w:rsidRPr="00323DE3">
        <w:rPr>
          <w:sz w:val="20"/>
          <w:szCs w:val="20"/>
        </w:rPr>
        <w:t>s</w:t>
      </w:r>
      <w:r w:rsidRPr="00323DE3">
        <w:rPr>
          <w:sz w:val="20"/>
          <w:szCs w:val="20"/>
        </w:rPr>
        <w:t xml:space="preserve"> </w:t>
      </w:r>
      <w:r w:rsidR="003F3006" w:rsidRPr="00323DE3">
        <w:rPr>
          <w:sz w:val="20"/>
          <w:szCs w:val="20"/>
        </w:rPr>
        <w:t xml:space="preserve">tiek ietverta </w:t>
      </w:r>
      <w:r w:rsidR="006B3B0C" w:rsidRPr="00323DE3">
        <w:rPr>
          <w:sz w:val="20"/>
          <w:szCs w:val="20"/>
        </w:rPr>
        <w:t>Ministru kabineta 2017.gada 28.marta noteikumu Nr.187 “</w:t>
      </w:r>
      <w:r w:rsidR="006B3B0C" w:rsidRPr="00323DE3">
        <w:rPr>
          <w:bCs/>
          <w:sz w:val="20"/>
          <w:szCs w:val="20"/>
        </w:rPr>
        <w:t>Sabiedrisko pakalpojumu sniedzēju iepirkuma procedūru un metu konkursu norises kārtība”</w:t>
      </w:r>
      <w:r w:rsidR="006B3B0C" w:rsidRPr="00323DE3">
        <w:rPr>
          <w:sz w:val="20"/>
          <w:szCs w:val="20"/>
        </w:rPr>
        <w:t xml:space="preserve"> 81.punktā noteiktā </w:t>
      </w:r>
      <w:r w:rsidR="003F3006" w:rsidRPr="00323DE3">
        <w:rPr>
          <w:sz w:val="20"/>
          <w:szCs w:val="20"/>
        </w:rPr>
        <w:t>informācija</w:t>
      </w:r>
      <w:r w:rsidR="00587F63" w:rsidRPr="00323DE3">
        <w:rPr>
          <w:sz w:val="20"/>
          <w:szCs w:val="20"/>
        </w:rPr>
        <w:t>, tajā skaitā, bet ne tikai</w:t>
      </w:r>
      <w:r w:rsidR="006B3B0C" w:rsidRPr="00323DE3">
        <w:rPr>
          <w:sz w:val="20"/>
          <w:szCs w:val="20"/>
        </w:rPr>
        <w:t>:</w:t>
      </w:r>
    </w:p>
    <w:p w14:paraId="640D560A" w14:textId="77777777" w:rsidR="003F3006" w:rsidRPr="00323DE3" w:rsidRDefault="003F3006"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sākotnējo piedāvājumu iesniegšanas </w:t>
      </w:r>
      <w:r w:rsidR="00147FD3" w:rsidRPr="00323DE3">
        <w:rPr>
          <w:sz w:val="20"/>
          <w:szCs w:val="20"/>
        </w:rPr>
        <w:t>termiņš</w:t>
      </w:r>
      <w:r w:rsidR="00062CB9" w:rsidRPr="00323DE3">
        <w:rPr>
          <w:sz w:val="20"/>
          <w:szCs w:val="20"/>
        </w:rPr>
        <w:t xml:space="preserve"> (sk. nolikuma </w:t>
      </w:r>
      <w:r w:rsidR="00247890" w:rsidRPr="00323DE3">
        <w:rPr>
          <w:sz w:val="20"/>
          <w:szCs w:val="20"/>
        </w:rPr>
        <w:t>5</w:t>
      </w:r>
      <w:r w:rsidR="00062CB9" w:rsidRPr="00323DE3">
        <w:rPr>
          <w:sz w:val="20"/>
          <w:szCs w:val="20"/>
        </w:rPr>
        <w:t>.4.13.punktu)</w:t>
      </w:r>
      <w:r w:rsidRPr="00323DE3">
        <w:rPr>
          <w:sz w:val="20"/>
          <w:szCs w:val="20"/>
        </w:rPr>
        <w:t>;</w:t>
      </w:r>
    </w:p>
    <w:p w14:paraId="640D560B" w14:textId="77777777" w:rsidR="003F3006" w:rsidRPr="00323DE3" w:rsidRDefault="00587F6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sarunu uzsākšanas datums un laiks;</w:t>
      </w:r>
    </w:p>
    <w:p w14:paraId="640D560C" w14:textId="77777777" w:rsidR="003F3006" w:rsidRPr="00323DE3" w:rsidRDefault="00587F6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informācija par sarunās apspriežamajiem piedāvājuma aspektiem;</w:t>
      </w:r>
    </w:p>
    <w:p w14:paraId="640D560D" w14:textId="77777777" w:rsidR="003F3006" w:rsidRPr="00323DE3" w:rsidRDefault="00587F6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informācija par iepirkuma priekšmetu vai tehniskās specifikācijas un citi nepieciešamie dokumenti;</w:t>
      </w:r>
    </w:p>
    <w:p w14:paraId="640D560E" w14:textId="77777777" w:rsidR="00CD5FCB" w:rsidRPr="00323DE3" w:rsidRDefault="00CD5FCB"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piedāvājuma forma un finanšu piedāvājuma forma;</w:t>
      </w:r>
    </w:p>
    <w:p w14:paraId="640D560F" w14:textId="77777777" w:rsidR="00CD5FCB" w:rsidRPr="00323DE3" w:rsidRDefault="00CD5FCB"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sarunu procedūras rezultātā slēdzamā iepirkuma līguma projekts.</w:t>
      </w:r>
    </w:p>
    <w:p w14:paraId="640D5610" w14:textId="77777777" w:rsidR="007B6067" w:rsidRPr="00323DE3" w:rsidRDefault="00483E6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bookmarkStart w:id="17" w:name="p-619778"/>
      <w:bookmarkStart w:id="18" w:name="p81"/>
      <w:bookmarkEnd w:id="17"/>
      <w:bookmarkEnd w:id="18"/>
      <w:r w:rsidRPr="00323DE3">
        <w:rPr>
          <w:sz w:val="20"/>
          <w:szCs w:val="20"/>
        </w:rPr>
        <w:t>Iepirkuma k</w:t>
      </w:r>
      <w:r w:rsidR="007B6067" w:rsidRPr="00323DE3">
        <w:rPr>
          <w:sz w:val="20"/>
          <w:szCs w:val="20"/>
        </w:rPr>
        <w:t>omisija vienojas ar visiem izraudzītajiem kandidātiem par piedāvājumu iesniegšanas termiņu, k</w:t>
      </w:r>
      <w:r w:rsidR="001117D8" w:rsidRPr="00323DE3">
        <w:rPr>
          <w:sz w:val="20"/>
          <w:szCs w:val="20"/>
        </w:rPr>
        <w:t xml:space="preserve">as nepārsniedz </w:t>
      </w:r>
      <w:r w:rsidR="00442A67" w:rsidRPr="00323DE3">
        <w:rPr>
          <w:sz w:val="20"/>
          <w:szCs w:val="20"/>
        </w:rPr>
        <w:t>30 (trīsdesmit) dienas un kas tiek noteikts</w:t>
      </w:r>
      <w:r w:rsidR="007B6067" w:rsidRPr="00323DE3">
        <w:rPr>
          <w:sz w:val="20"/>
          <w:szCs w:val="20"/>
        </w:rPr>
        <w:t xml:space="preserve"> uzaicinājumā iesniegt piedāvājumu. Ja komisija nevar vienoties ar kandidātiem par piedāvājumu iesniegšanas termiņu, tā nosaka tādu piedāvājumu iesniegšanas termiņu, kas pēc tam, kad nosūtīts uzaicinājums iesniegt piedāvājumu, nav īsāks par 10 (desmit) dienām.</w:t>
      </w:r>
      <w:r w:rsidR="00442A67" w:rsidRPr="00323DE3">
        <w:rPr>
          <w:sz w:val="20"/>
          <w:szCs w:val="20"/>
        </w:rPr>
        <w:t xml:space="preserve"> Pēc kandidāta pamatota lūguma </w:t>
      </w:r>
      <w:r w:rsidR="0069427F" w:rsidRPr="00323DE3">
        <w:rPr>
          <w:sz w:val="20"/>
          <w:szCs w:val="20"/>
        </w:rPr>
        <w:t>piedāvājumu iesniegšanas termiņu var pagarināt.</w:t>
      </w:r>
    </w:p>
    <w:p w14:paraId="640D5611" w14:textId="77777777" w:rsidR="00631CC8" w:rsidRPr="00323DE3" w:rsidRDefault="00631CC8" w:rsidP="005F1E5F">
      <w:pPr>
        <w:spacing w:line="252" w:lineRule="auto"/>
        <w:jc w:val="both"/>
        <w:rPr>
          <w:sz w:val="20"/>
          <w:szCs w:val="20"/>
        </w:rPr>
      </w:pPr>
    </w:p>
    <w:p w14:paraId="640D5612" w14:textId="77777777" w:rsidR="00631CC8" w:rsidRPr="00323DE3" w:rsidRDefault="00631CC8" w:rsidP="00AC2CAA">
      <w:pPr>
        <w:pStyle w:val="Heading1"/>
        <w:numPr>
          <w:ilvl w:val="0"/>
          <w:numId w:val="20"/>
        </w:numPr>
        <w:tabs>
          <w:tab w:val="left" w:pos="284"/>
        </w:tabs>
        <w:spacing w:before="0" w:line="252" w:lineRule="auto"/>
        <w:ind w:left="0" w:firstLine="0"/>
        <w:jc w:val="center"/>
        <w:rPr>
          <w:rFonts w:ascii="Times New Roman" w:hAnsi="Times New Roman" w:cs="Times New Roman"/>
          <w:b/>
          <w:color w:val="auto"/>
          <w:sz w:val="20"/>
          <w:szCs w:val="20"/>
        </w:rPr>
      </w:pPr>
      <w:bookmarkStart w:id="19" w:name="_Toc507159791"/>
      <w:r w:rsidRPr="00323DE3">
        <w:rPr>
          <w:rFonts w:ascii="Times New Roman" w:hAnsi="Times New Roman" w:cs="Times New Roman"/>
          <w:b/>
          <w:color w:val="auto"/>
          <w:sz w:val="20"/>
          <w:szCs w:val="20"/>
        </w:rPr>
        <w:t>PRETENDENTU PIEDĀVĀJUMU IESNIEGŠANA</w:t>
      </w:r>
      <w:bookmarkEnd w:id="19"/>
    </w:p>
    <w:p w14:paraId="640D5613" w14:textId="77777777" w:rsidR="00166153" w:rsidRPr="00323DE3" w:rsidRDefault="00166153" w:rsidP="005F1E5F">
      <w:pPr>
        <w:pStyle w:val="ListParagraph"/>
        <w:spacing w:line="252" w:lineRule="auto"/>
        <w:ind w:left="284"/>
        <w:contextualSpacing w:val="0"/>
        <w:jc w:val="center"/>
        <w:rPr>
          <w:b/>
          <w:sz w:val="20"/>
          <w:szCs w:val="20"/>
        </w:rPr>
      </w:pPr>
      <w:r w:rsidRPr="00323DE3">
        <w:rPr>
          <w:b/>
          <w:sz w:val="20"/>
          <w:szCs w:val="20"/>
        </w:rPr>
        <w:t>(sarunu procedūras 2.posms)</w:t>
      </w:r>
    </w:p>
    <w:p w14:paraId="640D5614" w14:textId="77777777" w:rsidR="00166153" w:rsidRPr="00323DE3" w:rsidRDefault="00166153" w:rsidP="005F1E5F">
      <w:pPr>
        <w:pStyle w:val="ListParagraph"/>
        <w:spacing w:line="252" w:lineRule="auto"/>
        <w:ind w:left="284"/>
        <w:contextualSpacing w:val="0"/>
        <w:jc w:val="center"/>
        <w:rPr>
          <w:i/>
          <w:sz w:val="20"/>
          <w:szCs w:val="20"/>
        </w:rPr>
      </w:pPr>
      <w:r w:rsidRPr="00323DE3">
        <w:rPr>
          <w:i/>
          <w:sz w:val="20"/>
          <w:szCs w:val="20"/>
        </w:rPr>
        <w:t>Šī sadaļa un turpmākās attiecināma tikai uz sarunu procedūras 1.posma atlases rezultātā uzaicinātiem kandidātiem</w:t>
      </w:r>
    </w:p>
    <w:p w14:paraId="640D5615" w14:textId="77777777" w:rsidR="00166153" w:rsidRPr="00323DE3" w:rsidRDefault="00166153" w:rsidP="009536D6">
      <w:pPr>
        <w:spacing w:line="252" w:lineRule="auto"/>
        <w:jc w:val="both"/>
        <w:rPr>
          <w:sz w:val="20"/>
          <w:szCs w:val="20"/>
        </w:rPr>
      </w:pPr>
    </w:p>
    <w:p w14:paraId="640D5616" w14:textId="77777777" w:rsidR="00471704" w:rsidRPr="00323DE3" w:rsidRDefault="00471704" w:rsidP="00AC2CAA">
      <w:pPr>
        <w:pStyle w:val="ListParagraph"/>
        <w:numPr>
          <w:ilvl w:val="1"/>
          <w:numId w:val="20"/>
        </w:numPr>
        <w:tabs>
          <w:tab w:val="left" w:pos="567"/>
        </w:tabs>
        <w:overflowPunct w:val="0"/>
        <w:autoSpaceDE w:val="0"/>
        <w:autoSpaceDN w:val="0"/>
        <w:adjustRightInd w:val="0"/>
        <w:spacing w:line="252" w:lineRule="auto"/>
        <w:contextualSpacing w:val="0"/>
        <w:jc w:val="both"/>
        <w:rPr>
          <w:b/>
          <w:sz w:val="20"/>
          <w:szCs w:val="20"/>
        </w:rPr>
      </w:pPr>
      <w:r w:rsidRPr="00323DE3">
        <w:rPr>
          <w:b/>
          <w:sz w:val="20"/>
          <w:szCs w:val="20"/>
        </w:rPr>
        <w:t>Piedāvājuma iesniegšana, atvēršana un derīguma termiņš:</w:t>
      </w:r>
    </w:p>
    <w:p w14:paraId="640D5617" w14:textId="77777777" w:rsidR="00602495" w:rsidRPr="00323DE3" w:rsidRDefault="0060249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Uzaicinātie kandidāti (pretendenti) uzaicinājumā norādītajā </w:t>
      </w:r>
      <w:r w:rsidR="004C626B" w:rsidRPr="00323DE3">
        <w:rPr>
          <w:sz w:val="20"/>
          <w:szCs w:val="20"/>
        </w:rPr>
        <w:t xml:space="preserve">termiņā (nolikuma </w:t>
      </w:r>
      <w:r w:rsidR="00247890" w:rsidRPr="00323DE3">
        <w:rPr>
          <w:sz w:val="20"/>
          <w:szCs w:val="20"/>
        </w:rPr>
        <w:t>5</w:t>
      </w:r>
      <w:r w:rsidR="004C626B" w:rsidRPr="00323DE3">
        <w:rPr>
          <w:sz w:val="20"/>
          <w:szCs w:val="20"/>
        </w:rPr>
        <w:t>.4.</w:t>
      </w:r>
      <w:r w:rsidR="002F30DF" w:rsidRPr="00323DE3">
        <w:rPr>
          <w:sz w:val="20"/>
          <w:szCs w:val="20"/>
        </w:rPr>
        <w:t>12.1.</w:t>
      </w:r>
      <w:r w:rsidR="004C626B" w:rsidRPr="00323DE3">
        <w:rPr>
          <w:sz w:val="20"/>
          <w:szCs w:val="20"/>
        </w:rPr>
        <w:t xml:space="preserve">punkts), ievērojot </w:t>
      </w:r>
      <w:r w:rsidR="00784E08" w:rsidRPr="00323DE3">
        <w:rPr>
          <w:sz w:val="20"/>
          <w:szCs w:val="20"/>
        </w:rPr>
        <w:t>nolikuma 1.8</w:t>
      </w:r>
      <w:r w:rsidR="004C626B" w:rsidRPr="00323DE3">
        <w:rPr>
          <w:sz w:val="20"/>
          <w:szCs w:val="20"/>
        </w:rPr>
        <w:t>.punktā noteiktās dokumentu sagatavošanas un noformēšanas prasības</w:t>
      </w:r>
      <w:r w:rsidR="00A65EC2" w:rsidRPr="00323DE3">
        <w:rPr>
          <w:sz w:val="20"/>
          <w:szCs w:val="20"/>
        </w:rPr>
        <w:t>,</w:t>
      </w:r>
      <w:r w:rsidR="004C626B" w:rsidRPr="00323DE3">
        <w:rPr>
          <w:sz w:val="20"/>
          <w:szCs w:val="20"/>
        </w:rPr>
        <w:t xml:space="preserve"> </w:t>
      </w:r>
      <w:r w:rsidRPr="00323DE3">
        <w:rPr>
          <w:sz w:val="20"/>
          <w:szCs w:val="20"/>
        </w:rPr>
        <w:t xml:space="preserve">iesniedz </w:t>
      </w:r>
      <w:r w:rsidR="00BD745F" w:rsidRPr="00323DE3">
        <w:rPr>
          <w:sz w:val="20"/>
          <w:szCs w:val="20"/>
        </w:rPr>
        <w:t>EIS e-konkursu apakšsistēmā</w:t>
      </w:r>
      <w:r w:rsidR="004C626B" w:rsidRPr="00323DE3">
        <w:rPr>
          <w:sz w:val="20"/>
          <w:szCs w:val="20"/>
        </w:rPr>
        <w:t xml:space="preserve"> </w:t>
      </w:r>
      <w:r w:rsidRPr="00323DE3">
        <w:rPr>
          <w:sz w:val="20"/>
          <w:szCs w:val="20"/>
        </w:rPr>
        <w:t xml:space="preserve">sākotnējo piedāvājumu sarunu procedūrai </w:t>
      </w:r>
      <w:r w:rsidR="00147FD3" w:rsidRPr="00323DE3">
        <w:rPr>
          <w:sz w:val="20"/>
          <w:szCs w:val="20"/>
        </w:rPr>
        <w:t>(</w:t>
      </w:r>
      <w:r w:rsidR="002D6901" w:rsidRPr="00323DE3">
        <w:rPr>
          <w:sz w:val="20"/>
          <w:szCs w:val="20"/>
        </w:rPr>
        <w:t xml:space="preserve">sarunu procedūras 2.posma nolikumā prasītos </w:t>
      </w:r>
      <w:r w:rsidR="00147FD3" w:rsidRPr="00323DE3">
        <w:rPr>
          <w:sz w:val="20"/>
          <w:szCs w:val="20"/>
        </w:rPr>
        <w:t xml:space="preserve">dokumentus atbilstoši nolikuma </w:t>
      </w:r>
      <w:r w:rsidR="00784E08" w:rsidRPr="00323DE3">
        <w:rPr>
          <w:sz w:val="20"/>
          <w:szCs w:val="20"/>
        </w:rPr>
        <w:t>5</w:t>
      </w:r>
      <w:r w:rsidR="00147FD3" w:rsidRPr="00323DE3">
        <w:rPr>
          <w:sz w:val="20"/>
          <w:szCs w:val="20"/>
        </w:rPr>
        <w:t>.4.</w:t>
      </w:r>
      <w:r w:rsidR="002F30DF" w:rsidRPr="00323DE3">
        <w:rPr>
          <w:sz w:val="20"/>
          <w:szCs w:val="20"/>
        </w:rPr>
        <w:t>12</w:t>
      </w:r>
      <w:r w:rsidR="00147FD3" w:rsidRPr="00323DE3">
        <w:rPr>
          <w:sz w:val="20"/>
          <w:szCs w:val="20"/>
        </w:rPr>
        <w:t xml:space="preserve">.punktā minētajam uzaicinājumam iesniegt </w:t>
      </w:r>
      <w:r w:rsidR="002D6901" w:rsidRPr="00323DE3">
        <w:rPr>
          <w:sz w:val="20"/>
          <w:szCs w:val="20"/>
        </w:rPr>
        <w:t xml:space="preserve">sākotnējo </w:t>
      </w:r>
      <w:r w:rsidR="00147FD3" w:rsidRPr="00323DE3">
        <w:rPr>
          <w:sz w:val="20"/>
          <w:szCs w:val="20"/>
        </w:rPr>
        <w:t xml:space="preserve">piedāvājumu) </w:t>
      </w:r>
      <w:r w:rsidRPr="00323DE3">
        <w:rPr>
          <w:sz w:val="20"/>
          <w:szCs w:val="20"/>
        </w:rPr>
        <w:t xml:space="preserve">un piedāvājuma nodrošinājumu, kas sagatavots un noformēts atbilstoši </w:t>
      </w:r>
      <w:r w:rsidR="00494A69" w:rsidRPr="00323DE3">
        <w:rPr>
          <w:sz w:val="20"/>
          <w:szCs w:val="20"/>
        </w:rPr>
        <w:t xml:space="preserve">nolikumā </w:t>
      </w:r>
      <w:r w:rsidRPr="00323DE3">
        <w:rPr>
          <w:sz w:val="20"/>
          <w:szCs w:val="20"/>
        </w:rPr>
        <w:t>noteiktajām prasībām.</w:t>
      </w:r>
    </w:p>
    <w:p w14:paraId="640D5618" w14:textId="77777777" w:rsidR="00BD745F" w:rsidRPr="00323DE3" w:rsidRDefault="00BD745F" w:rsidP="0095477D">
      <w:pPr>
        <w:pStyle w:val="Paragrfs"/>
        <w:numPr>
          <w:ilvl w:val="2"/>
          <w:numId w:val="20"/>
        </w:numPr>
        <w:ind w:left="0" w:firstLine="0"/>
        <w:rPr>
          <w:rFonts w:ascii="Times New Roman" w:hAnsi="Times New Roman" w:cs="Times New Roman"/>
          <w:sz w:val="20"/>
          <w:szCs w:val="20"/>
        </w:rPr>
      </w:pPr>
      <w:bookmarkStart w:id="20" w:name="_Hlk498963665"/>
      <w:r w:rsidRPr="00323DE3">
        <w:rPr>
          <w:rFonts w:ascii="Times New Roman" w:hAnsi="Times New Roman" w:cs="Times New Roman"/>
          <w:b/>
          <w:sz w:val="20"/>
          <w:szCs w:val="20"/>
          <w:u w:val="single"/>
        </w:rPr>
        <w:t>Piedāvājuma nodrošinājuma dokumenta oriģināls jāiesniedz personīgi</w:t>
      </w:r>
      <w:r w:rsidRPr="00323DE3">
        <w:rPr>
          <w:rFonts w:ascii="Times New Roman" w:hAnsi="Times New Roman" w:cs="Times New Roman"/>
          <w:sz w:val="20"/>
          <w:szCs w:val="20"/>
        </w:rPr>
        <w:t xml:space="preserve"> SIA “Salaspils Siltums”, Miera iela 31A, Salaspils, Salaspils novads, LV-2169</w:t>
      </w:r>
      <w:r w:rsidRPr="00323DE3">
        <w:rPr>
          <w:rFonts w:ascii="Times New Roman" w:eastAsia="Calibri" w:hAnsi="Times New Roman" w:cs="Times New Roman"/>
          <w:bCs/>
          <w:iCs/>
          <w:sz w:val="20"/>
          <w:szCs w:val="20"/>
        </w:rPr>
        <w:t>, Latvija</w:t>
      </w:r>
      <w:r w:rsidRPr="00323DE3">
        <w:rPr>
          <w:rFonts w:ascii="Times New Roman" w:hAnsi="Times New Roman" w:cs="Times New Roman"/>
          <w:sz w:val="20"/>
          <w:szCs w:val="20"/>
        </w:rPr>
        <w:t>,</w:t>
      </w:r>
      <w:r w:rsidR="000459EA" w:rsidRPr="00323DE3">
        <w:rPr>
          <w:rFonts w:ascii="Times New Roman" w:hAnsi="Times New Roman" w:cs="Times New Roman"/>
          <w:sz w:val="20"/>
          <w:szCs w:val="20"/>
        </w:rPr>
        <w:t xml:space="preserve"> </w:t>
      </w:r>
      <w:r w:rsidRPr="00323DE3">
        <w:rPr>
          <w:rFonts w:ascii="Times New Roman" w:eastAsia="Calibri" w:hAnsi="Times New Roman" w:cs="Times New Roman"/>
          <w:b/>
          <w:bCs/>
          <w:iCs/>
          <w:sz w:val="20"/>
          <w:szCs w:val="20"/>
          <w:u w:val="single"/>
        </w:rPr>
        <w:t>vai jānosūta pa pastu</w:t>
      </w:r>
      <w:r w:rsidRPr="00323DE3">
        <w:rPr>
          <w:rFonts w:ascii="Times New Roman" w:eastAsia="Calibri" w:hAnsi="Times New Roman" w:cs="Times New Roman"/>
          <w:bCs/>
          <w:iCs/>
          <w:sz w:val="20"/>
          <w:szCs w:val="20"/>
        </w:rPr>
        <w:t xml:space="preserve"> uz minēto adresi </w:t>
      </w:r>
      <w:r w:rsidRPr="00323DE3">
        <w:rPr>
          <w:rFonts w:ascii="Times New Roman" w:eastAsia="Calibri" w:hAnsi="Times New Roman" w:cs="Times New Roman"/>
          <w:b/>
          <w:bCs/>
          <w:iCs/>
          <w:sz w:val="20"/>
          <w:szCs w:val="20"/>
          <w:u w:val="single"/>
        </w:rPr>
        <w:t>līdz nolikuma 5.4.12.1. punktā no</w:t>
      </w:r>
      <w:r w:rsidRPr="00323DE3">
        <w:rPr>
          <w:rFonts w:ascii="Times New Roman" w:hAnsi="Times New Roman" w:cs="Times New Roman"/>
          <w:b/>
          <w:sz w:val="20"/>
          <w:szCs w:val="20"/>
          <w:u w:val="single"/>
        </w:rPr>
        <w:t>teiktajam piedāvājumu iesniegšanas termiņam</w:t>
      </w:r>
      <w:bookmarkEnd w:id="20"/>
      <w:r w:rsidRPr="00323DE3">
        <w:rPr>
          <w:rFonts w:ascii="Times New Roman" w:hAnsi="Times New Roman" w:cs="Times New Roman"/>
          <w:sz w:val="20"/>
          <w:szCs w:val="20"/>
        </w:rPr>
        <w:t>.</w:t>
      </w:r>
    </w:p>
    <w:p w14:paraId="640D5619" w14:textId="77777777" w:rsidR="00147FD3" w:rsidRPr="00323DE3" w:rsidRDefault="00147FD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lastRenderedPageBreak/>
        <w:t xml:space="preserve">Ja attiecībā uz </w:t>
      </w:r>
      <w:r w:rsidR="00B4458E" w:rsidRPr="00323DE3">
        <w:rPr>
          <w:sz w:val="20"/>
          <w:szCs w:val="20"/>
        </w:rPr>
        <w:t xml:space="preserve">iepirkuma </w:t>
      </w:r>
      <w:r w:rsidRPr="00323DE3">
        <w:rPr>
          <w:sz w:val="20"/>
          <w:szCs w:val="20"/>
        </w:rPr>
        <w:t>priekšmetu vai atsevišķām tā daļām nepieciešams ievērot komercnoslēpumu, kandidāts to norāda savā piedāvājumā. Kandidāts norāda tās piedāvājuma daļas, kas satur komercnoslēpumu.</w:t>
      </w:r>
    </w:p>
    <w:p w14:paraId="640D561A" w14:textId="77777777" w:rsidR="00C524E9" w:rsidRPr="00323DE3" w:rsidRDefault="00483E6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bookmarkStart w:id="21" w:name="_Hlk498964096"/>
      <w:r w:rsidRPr="00323DE3">
        <w:rPr>
          <w:sz w:val="20"/>
          <w:szCs w:val="20"/>
        </w:rPr>
        <w:t>Iepirkuma k</w:t>
      </w:r>
      <w:r w:rsidR="00602495" w:rsidRPr="00323DE3">
        <w:rPr>
          <w:sz w:val="20"/>
          <w:szCs w:val="20"/>
        </w:rPr>
        <w:t xml:space="preserve">omisija atver </w:t>
      </w:r>
      <w:r w:rsidR="004C626B" w:rsidRPr="00323DE3">
        <w:rPr>
          <w:sz w:val="20"/>
          <w:szCs w:val="20"/>
        </w:rPr>
        <w:t xml:space="preserve">iesniegtos sākotnējos piedāvājumus pēc to iesniegšanas termiņa beigām </w:t>
      </w:r>
      <w:bookmarkEnd w:id="21"/>
      <w:r w:rsidR="004C626B" w:rsidRPr="00323DE3">
        <w:rPr>
          <w:sz w:val="20"/>
          <w:szCs w:val="20"/>
        </w:rPr>
        <w:t>(</w:t>
      </w:r>
      <w:r w:rsidR="00471704" w:rsidRPr="00323DE3">
        <w:rPr>
          <w:sz w:val="20"/>
          <w:szCs w:val="20"/>
        </w:rPr>
        <w:t xml:space="preserve">nolikuma </w:t>
      </w:r>
      <w:r w:rsidR="00784E08" w:rsidRPr="00323DE3">
        <w:rPr>
          <w:sz w:val="20"/>
          <w:szCs w:val="20"/>
        </w:rPr>
        <w:t>5</w:t>
      </w:r>
      <w:r w:rsidR="00471704" w:rsidRPr="00323DE3">
        <w:rPr>
          <w:sz w:val="20"/>
          <w:szCs w:val="20"/>
        </w:rPr>
        <w:t>.4.</w:t>
      </w:r>
      <w:r w:rsidR="00736BA6" w:rsidRPr="00323DE3">
        <w:rPr>
          <w:sz w:val="20"/>
          <w:szCs w:val="20"/>
        </w:rPr>
        <w:t>12.1</w:t>
      </w:r>
      <w:r w:rsidR="00471704" w:rsidRPr="00323DE3">
        <w:rPr>
          <w:sz w:val="20"/>
          <w:szCs w:val="20"/>
        </w:rPr>
        <w:t>.punkts</w:t>
      </w:r>
      <w:r w:rsidR="004C626B" w:rsidRPr="00323DE3">
        <w:rPr>
          <w:sz w:val="20"/>
          <w:szCs w:val="20"/>
        </w:rPr>
        <w:t>)</w:t>
      </w:r>
      <w:r w:rsidR="00471704" w:rsidRPr="00323DE3">
        <w:rPr>
          <w:sz w:val="20"/>
          <w:szCs w:val="20"/>
        </w:rPr>
        <w:t>.</w:t>
      </w:r>
    </w:p>
    <w:p w14:paraId="640D561B" w14:textId="77777777" w:rsidR="00C524E9" w:rsidRPr="00323DE3" w:rsidRDefault="00C524E9"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Pasūtītājs nodrošina iesniegtā piedāvājuma glabāšanu tā, lai līdz piedāvājuma atvēršanas brīdim piedāvājuma informācija nevienam nebūtu pieejama.</w:t>
      </w:r>
    </w:p>
    <w:p w14:paraId="640D561C" w14:textId="77777777" w:rsidR="00860D27" w:rsidRPr="00323DE3" w:rsidRDefault="004C626B"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Sākotnējos un turpmākos piedāvājumus iepirkuma komisija izvērtē slēgtās sēdēs.</w:t>
      </w:r>
    </w:p>
    <w:p w14:paraId="640D561D" w14:textId="5DE13953" w:rsidR="00471704" w:rsidRPr="00323DE3" w:rsidRDefault="00471704"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bookmarkStart w:id="22" w:name="_Hlk498962259"/>
      <w:r w:rsidRPr="00323DE3">
        <w:rPr>
          <w:sz w:val="20"/>
          <w:szCs w:val="20"/>
        </w:rPr>
        <w:t xml:space="preserve">Pretendenta </w:t>
      </w:r>
      <w:r w:rsidRPr="00323DE3">
        <w:rPr>
          <w:b/>
          <w:sz w:val="20"/>
          <w:szCs w:val="20"/>
        </w:rPr>
        <w:t xml:space="preserve">piedāvājuma derīguma termiņš ir </w:t>
      </w:r>
      <w:r w:rsidR="004E48BE" w:rsidRPr="00323DE3">
        <w:rPr>
          <w:b/>
          <w:sz w:val="20"/>
          <w:szCs w:val="20"/>
        </w:rPr>
        <w:t>90</w:t>
      </w:r>
      <w:r w:rsidRPr="00323DE3">
        <w:rPr>
          <w:b/>
          <w:sz w:val="20"/>
          <w:szCs w:val="20"/>
        </w:rPr>
        <w:t> (</w:t>
      </w:r>
      <w:r w:rsidR="004E48BE" w:rsidRPr="00323DE3">
        <w:rPr>
          <w:b/>
          <w:sz w:val="20"/>
          <w:szCs w:val="20"/>
        </w:rPr>
        <w:t>deviņdesmit</w:t>
      </w:r>
      <w:r w:rsidRPr="00323DE3">
        <w:rPr>
          <w:b/>
          <w:sz w:val="20"/>
          <w:szCs w:val="20"/>
        </w:rPr>
        <w:t>) dienas</w:t>
      </w:r>
      <w:r w:rsidRPr="00323DE3">
        <w:rPr>
          <w:sz w:val="20"/>
          <w:szCs w:val="20"/>
        </w:rPr>
        <w:t xml:space="preserve">, skaitot no piedāvājumu atvēršanas dienas (nolikuma </w:t>
      </w:r>
      <w:r w:rsidR="00784E08" w:rsidRPr="00323DE3">
        <w:rPr>
          <w:sz w:val="20"/>
          <w:szCs w:val="20"/>
        </w:rPr>
        <w:t>5</w:t>
      </w:r>
      <w:r w:rsidRPr="00323DE3">
        <w:rPr>
          <w:sz w:val="20"/>
          <w:szCs w:val="20"/>
        </w:rPr>
        <w:t>.4.</w:t>
      </w:r>
      <w:r w:rsidR="00736BA6" w:rsidRPr="00323DE3">
        <w:rPr>
          <w:sz w:val="20"/>
          <w:szCs w:val="20"/>
        </w:rPr>
        <w:t>12.1</w:t>
      </w:r>
      <w:r w:rsidRPr="00323DE3">
        <w:rPr>
          <w:sz w:val="20"/>
          <w:szCs w:val="20"/>
        </w:rPr>
        <w:t xml:space="preserve">.punkts). </w:t>
      </w:r>
      <w:r w:rsidR="00483E62" w:rsidRPr="00323DE3">
        <w:rPr>
          <w:sz w:val="20"/>
          <w:szCs w:val="20"/>
        </w:rPr>
        <w:t>Iepirkuma k</w:t>
      </w:r>
      <w:r w:rsidRPr="00323DE3">
        <w:rPr>
          <w:sz w:val="20"/>
          <w:szCs w:val="20"/>
        </w:rPr>
        <w:t>omisija var vienoties ar pretendentu par piedāvājuma derīguma termiņa pagarināšanu uz noteiktu laiku. Komisija var lūgt pretendentam uz noteiktu laiku pagarināt piedāvājuma derīguma termiņu. Lūgumam un pretendenta atbildei sakarā ar šajā punktā minēto ir jābūt rakstiski noformētai, ievērojot nolikuma 1.</w:t>
      </w:r>
      <w:r w:rsidR="00736BA6" w:rsidRPr="00323DE3">
        <w:rPr>
          <w:sz w:val="20"/>
          <w:szCs w:val="20"/>
        </w:rPr>
        <w:t>5. un 1.6.</w:t>
      </w:r>
      <w:r w:rsidRPr="00323DE3">
        <w:rPr>
          <w:sz w:val="20"/>
          <w:szCs w:val="20"/>
        </w:rPr>
        <w:t>punktā noteiktos informācijas sniegšanas un apmaiņas noteikumus (rakstiskai, nosūtītai savstarpēji pa faksu, e-pastu, vai pastu).</w:t>
      </w:r>
      <w:bookmarkEnd w:id="22"/>
    </w:p>
    <w:p w14:paraId="640D561E" w14:textId="77777777" w:rsidR="00471704" w:rsidRPr="00323DE3" w:rsidRDefault="00471704" w:rsidP="005F1E5F">
      <w:pPr>
        <w:spacing w:line="252" w:lineRule="auto"/>
        <w:jc w:val="both"/>
        <w:rPr>
          <w:sz w:val="20"/>
          <w:szCs w:val="20"/>
        </w:rPr>
      </w:pPr>
    </w:p>
    <w:p w14:paraId="640D561F"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bookmarkStart w:id="23" w:name="p-619783"/>
      <w:bookmarkStart w:id="24" w:name="p86"/>
      <w:bookmarkStart w:id="25" w:name="p-619784"/>
      <w:bookmarkStart w:id="26" w:name="p87"/>
      <w:bookmarkStart w:id="27" w:name="p-619785"/>
      <w:bookmarkStart w:id="28" w:name="p88"/>
      <w:bookmarkEnd w:id="23"/>
      <w:bookmarkEnd w:id="24"/>
      <w:bookmarkEnd w:id="25"/>
      <w:bookmarkEnd w:id="26"/>
      <w:bookmarkEnd w:id="27"/>
      <w:bookmarkEnd w:id="28"/>
      <w:r w:rsidRPr="00323DE3">
        <w:rPr>
          <w:b/>
          <w:sz w:val="20"/>
          <w:szCs w:val="20"/>
        </w:rPr>
        <w:t>Piedāvājumā</w:t>
      </w:r>
      <w:r w:rsidRPr="00323DE3">
        <w:rPr>
          <w:b/>
          <w:bCs/>
          <w:sz w:val="20"/>
          <w:szCs w:val="20"/>
        </w:rPr>
        <w:t xml:space="preserve"> jāiekļauj šādi dokumenti un informācija:</w:t>
      </w:r>
    </w:p>
    <w:p w14:paraId="640D5620" w14:textId="77777777" w:rsidR="00166153" w:rsidRPr="00323DE3" w:rsidRDefault="00EF7E8C" w:rsidP="00AC2CAA">
      <w:pPr>
        <w:pStyle w:val="ListParagraph"/>
        <w:numPr>
          <w:ilvl w:val="2"/>
          <w:numId w:val="20"/>
        </w:numPr>
        <w:tabs>
          <w:tab w:val="left" w:pos="709"/>
        </w:tabs>
        <w:spacing w:line="252" w:lineRule="auto"/>
        <w:ind w:left="0" w:firstLine="0"/>
        <w:contextualSpacing w:val="0"/>
        <w:jc w:val="both"/>
        <w:rPr>
          <w:sz w:val="20"/>
          <w:szCs w:val="20"/>
        </w:rPr>
      </w:pPr>
      <w:r w:rsidRPr="00323DE3">
        <w:rPr>
          <w:sz w:val="20"/>
          <w:szCs w:val="20"/>
        </w:rPr>
        <w:t>P</w:t>
      </w:r>
      <w:r w:rsidR="00166153" w:rsidRPr="00323DE3">
        <w:rPr>
          <w:sz w:val="20"/>
          <w:szCs w:val="20"/>
        </w:rPr>
        <w:t xml:space="preserve">iedāvājumā iekļaujamo informāciju un dokumentus skatīt </w:t>
      </w:r>
      <w:r w:rsidR="002D6901" w:rsidRPr="00323DE3">
        <w:rPr>
          <w:sz w:val="20"/>
          <w:szCs w:val="20"/>
        </w:rPr>
        <w:t>sarunu procedūras 2.posma nolikumā</w:t>
      </w:r>
      <w:r w:rsidR="00166153" w:rsidRPr="00323DE3">
        <w:rPr>
          <w:sz w:val="20"/>
          <w:szCs w:val="20"/>
        </w:rPr>
        <w:t>.</w:t>
      </w:r>
    </w:p>
    <w:p w14:paraId="640D5621" w14:textId="77777777" w:rsidR="002176FA" w:rsidRPr="00323DE3" w:rsidRDefault="00A60840" w:rsidP="00AC2CAA">
      <w:pPr>
        <w:pStyle w:val="ListParagraph"/>
        <w:numPr>
          <w:ilvl w:val="2"/>
          <w:numId w:val="20"/>
        </w:numPr>
        <w:tabs>
          <w:tab w:val="left" w:pos="709"/>
        </w:tabs>
        <w:spacing w:line="252" w:lineRule="auto"/>
        <w:ind w:left="0" w:firstLine="0"/>
        <w:contextualSpacing w:val="0"/>
        <w:jc w:val="both"/>
        <w:rPr>
          <w:sz w:val="20"/>
          <w:szCs w:val="20"/>
        </w:rPr>
      </w:pPr>
      <w:r w:rsidRPr="00323DE3">
        <w:rPr>
          <w:sz w:val="20"/>
          <w:szCs w:val="20"/>
        </w:rPr>
        <w:t>Ja preten</w:t>
      </w:r>
      <w:r w:rsidR="00A8294A" w:rsidRPr="00323DE3">
        <w:rPr>
          <w:sz w:val="20"/>
          <w:szCs w:val="20"/>
        </w:rPr>
        <w:t xml:space="preserve">dents iesniedz piedāvājumu kā piegādātāju </w:t>
      </w:r>
      <w:r w:rsidRPr="00323DE3">
        <w:rPr>
          <w:sz w:val="20"/>
          <w:szCs w:val="20"/>
        </w:rPr>
        <w:t xml:space="preserve">apvienība, tad </w:t>
      </w:r>
      <w:r w:rsidR="00A8294A" w:rsidRPr="00323DE3">
        <w:rPr>
          <w:sz w:val="20"/>
          <w:szCs w:val="20"/>
        </w:rPr>
        <w:t>piegādātāju</w:t>
      </w:r>
      <w:r w:rsidRPr="00323DE3">
        <w:rPr>
          <w:sz w:val="20"/>
          <w:szCs w:val="20"/>
        </w:rPr>
        <w:t xml:space="preserve"> apvienības dalībniekiem ir jābūt solidāri atbildīgiem par </w:t>
      </w:r>
      <w:r w:rsidR="00A8294A" w:rsidRPr="00323DE3">
        <w:rPr>
          <w:sz w:val="20"/>
          <w:szCs w:val="20"/>
        </w:rPr>
        <w:t xml:space="preserve">iepirkuma </w:t>
      </w:r>
      <w:r w:rsidRPr="00323DE3">
        <w:rPr>
          <w:sz w:val="20"/>
          <w:szCs w:val="20"/>
        </w:rPr>
        <w:t xml:space="preserve">līguma izpildi un jāpierāda pasūtītājam, ka to </w:t>
      </w:r>
      <w:r w:rsidR="002176FA" w:rsidRPr="00323DE3">
        <w:rPr>
          <w:sz w:val="20"/>
          <w:szCs w:val="20"/>
        </w:rPr>
        <w:t>rīcībā būs ne</w:t>
      </w:r>
      <w:r w:rsidR="008F22E9" w:rsidRPr="00323DE3">
        <w:rPr>
          <w:sz w:val="20"/>
          <w:szCs w:val="20"/>
        </w:rPr>
        <w:t>pieciešamie resursi, iesniedzot</w:t>
      </w:r>
      <w:r w:rsidR="002176FA" w:rsidRPr="00323DE3">
        <w:rPr>
          <w:sz w:val="20"/>
          <w:szCs w:val="20"/>
        </w:rPr>
        <w:t xml:space="preserve"> piegādātāju apvienības dalībnieku apliecinājumu </w:t>
      </w:r>
      <w:r w:rsidR="004D0D60" w:rsidRPr="00323DE3">
        <w:rPr>
          <w:sz w:val="20"/>
          <w:szCs w:val="20"/>
        </w:rPr>
        <w:t>(brīvā form</w:t>
      </w:r>
      <w:r w:rsidR="00801F37" w:rsidRPr="00323DE3">
        <w:rPr>
          <w:sz w:val="20"/>
          <w:szCs w:val="20"/>
        </w:rPr>
        <w:t>ā</w:t>
      </w:r>
      <w:r w:rsidR="004D0D60" w:rsidRPr="00323DE3">
        <w:rPr>
          <w:sz w:val="20"/>
          <w:szCs w:val="20"/>
        </w:rPr>
        <w:t>) vai</w:t>
      </w:r>
      <w:r w:rsidR="002176FA" w:rsidRPr="00323DE3">
        <w:rPr>
          <w:sz w:val="20"/>
          <w:szCs w:val="20"/>
        </w:rPr>
        <w:t xml:space="preserve"> vienošanos par sadarbību konkrētā iepirkuma līguma izpildē.</w:t>
      </w:r>
    </w:p>
    <w:p w14:paraId="640D5622" w14:textId="77777777" w:rsidR="00A60840" w:rsidRPr="00323DE3" w:rsidRDefault="002176FA" w:rsidP="00AC2CAA">
      <w:pPr>
        <w:pStyle w:val="ListParagraph"/>
        <w:numPr>
          <w:ilvl w:val="2"/>
          <w:numId w:val="20"/>
        </w:numPr>
        <w:tabs>
          <w:tab w:val="left" w:pos="709"/>
        </w:tabs>
        <w:spacing w:line="252" w:lineRule="auto"/>
        <w:ind w:left="0" w:firstLine="0"/>
        <w:contextualSpacing w:val="0"/>
        <w:jc w:val="both"/>
        <w:rPr>
          <w:sz w:val="20"/>
          <w:szCs w:val="20"/>
        </w:rPr>
      </w:pPr>
      <w:r w:rsidRPr="00323DE3">
        <w:rPr>
          <w:sz w:val="20"/>
          <w:szCs w:val="20"/>
        </w:rPr>
        <w:t>V</w:t>
      </w:r>
      <w:r w:rsidR="00A60840" w:rsidRPr="00323DE3">
        <w:rPr>
          <w:sz w:val="20"/>
          <w:szCs w:val="20"/>
        </w:rPr>
        <w:t>ienošanās jāiekļauj šāda informācija:</w:t>
      </w:r>
    </w:p>
    <w:p w14:paraId="640D5623" w14:textId="77777777" w:rsidR="00A60840" w:rsidRPr="00323DE3" w:rsidRDefault="002176FA" w:rsidP="00AC2CAA">
      <w:pPr>
        <w:pStyle w:val="ListParagraph"/>
        <w:numPr>
          <w:ilvl w:val="3"/>
          <w:numId w:val="20"/>
        </w:numPr>
        <w:spacing w:line="252" w:lineRule="auto"/>
        <w:ind w:left="0" w:firstLine="0"/>
        <w:contextualSpacing w:val="0"/>
        <w:jc w:val="both"/>
        <w:rPr>
          <w:sz w:val="20"/>
          <w:szCs w:val="20"/>
        </w:rPr>
      </w:pPr>
      <w:r w:rsidRPr="00323DE3">
        <w:rPr>
          <w:sz w:val="20"/>
          <w:szCs w:val="20"/>
        </w:rPr>
        <w:t xml:space="preserve">piegādātāju </w:t>
      </w:r>
      <w:r w:rsidR="00A60840" w:rsidRPr="00323DE3">
        <w:rPr>
          <w:sz w:val="20"/>
          <w:szCs w:val="20"/>
        </w:rPr>
        <w:t xml:space="preserve">apvienības dibināšanas mērķis un </w:t>
      </w:r>
      <w:r w:rsidR="00327275" w:rsidRPr="00323DE3">
        <w:rPr>
          <w:sz w:val="20"/>
          <w:szCs w:val="20"/>
        </w:rPr>
        <w:t xml:space="preserve">vienošanās </w:t>
      </w:r>
      <w:r w:rsidR="00A60840" w:rsidRPr="00323DE3">
        <w:rPr>
          <w:sz w:val="20"/>
          <w:szCs w:val="20"/>
        </w:rPr>
        <w:t>darbības (spēkā esamības) termiņš;</w:t>
      </w:r>
    </w:p>
    <w:p w14:paraId="640D5624" w14:textId="77777777" w:rsidR="00A60840" w:rsidRPr="00323DE3" w:rsidRDefault="00A60840" w:rsidP="00AC2CAA">
      <w:pPr>
        <w:pStyle w:val="ListParagraph"/>
        <w:numPr>
          <w:ilvl w:val="3"/>
          <w:numId w:val="20"/>
        </w:numPr>
        <w:spacing w:line="252" w:lineRule="auto"/>
        <w:ind w:left="0" w:firstLine="0"/>
        <w:contextualSpacing w:val="0"/>
        <w:jc w:val="both"/>
        <w:rPr>
          <w:sz w:val="20"/>
          <w:szCs w:val="20"/>
        </w:rPr>
      </w:pPr>
      <w:r w:rsidRPr="00323DE3">
        <w:rPr>
          <w:sz w:val="20"/>
          <w:szCs w:val="20"/>
        </w:rPr>
        <w:t xml:space="preserve">visi </w:t>
      </w:r>
      <w:r w:rsidR="00327275" w:rsidRPr="00323DE3">
        <w:rPr>
          <w:sz w:val="20"/>
          <w:szCs w:val="20"/>
        </w:rPr>
        <w:t xml:space="preserve">piegādātāju apvienības </w:t>
      </w:r>
      <w:r w:rsidRPr="00323DE3">
        <w:rPr>
          <w:sz w:val="20"/>
          <w:szCs w:val="20"/>
        </w:rPr>
        <w:t xml:space="preserve">dalībnieki </w:t>
      </w:r>
      <w:r w:rsidR="00801F37" w:rsidRPr="00323DE3">
        <w:rPr>
          <w:sz w:val="20"/>
          <w:szCs w:val="20"/>
        </w:rPr>
        <w:t xml:space="preserve">uzņemas </w:t>
      </w:r>
      <w:r w:rsidRPr="00323DE3">
        <w:rPr>
          <w:sz w:val="20"/>
          <w:szCs w:val="20"/>
        </w:rPr>
        <w:t>solidār</w:t>
      </w:r>
      <w:r w:rsidR="00801F37" w:rsidRPr="00323DE3">
        <w:rPr>
          <w:sz w:val="20"/>
          <w:szCs w:val="20"/>
        </w:rPr>
        <w:t>u atbildību</w:t>
      </w:r>
      <w:r w:rsidRPr="00323DE3">
        <w:rPr>
          <w:sz w:val="20"/>
          <w:szCs w:val="20"/>
        </w:rPr>
        <w:t xml:space="preserve"> par </w:t>
      </w:r>
      <w:r w:rsidR="00327275" w:rsidRPr="00323DE3">
        <w:rPr>
          <w:sz w:val="20"/>
          <w:szCs w:val="20"/>
        </w:rPr>
        <w:t xml:space="preserve">iepirkuma </w:t>
      </w:r>
      <w:r w:rsidRPr="00323DE3">
        <w:rPr>
          <w:sz w:val="20"/>
          <w:szCs w:val="20"/>
        </w:rPr>
        <w:t>līguma izpildi gadījumā, ja pretendentam tiks piešķirtas līguma slēgšanas tiesības, norādot katra dalībnieka līguma darbu daļu un tās līgumcenu;</w:t>
      </w:r>
    </w:p>
    <w:p w14:paraId="640D5625" w14:textId="77777777" w:rsidR="00A60840" w:rsidRPr="00323DE3" w:rsidRDefault="00A60840" w:rsidP="00AC2CAA">
      <w:pPr>
        <w:pStyle w:val="ListParagraph"/>
        <w:numPr>
          <w:ilvl w:val="3"/>
          <w:numId w:val="20"/>
        </w:numPr>
        <w:spacing w:line="252" w:lineRule="auto"/>
        <w:ind w:left="0" w:firstLine="0"/>
        <w:contextualSpacing w:val="0"/>
        <w:jc w:val="both"/>
        <w:rPr>
          <w:sz w:val="20"/>
          <w:szCs w:val="20"/>
        </w:rPr>
      </w:pPr>
      <w:r w:rsidRPr="00323DE3">
        <w:rPr>
          <w:sz w:val="20"/>
          <w:szCs w:val="20"/>
        </w:rPr>
        <w:t>informācija par p</w:t>
      </w:r>
      <w:r w:rsidR="00164D5F" w:rsidRPr="00323DE3">
        <w:rPr>
          <w:sz w:val="20"/>
          <w:szCs w:val="20"/>
        </w:rPr>
        <w:t xml:space="preserve">iegādātāju </w:t>
      </w:r>
      <w:r w:rsidRPr="00323DE3">
        <w:rPr>
          <w:sz w:val="20"/>
          <w:szCs w:val="20"/>
        </w:rPr>
        <w:t>apvienības vadošo dalībnieku;</w:t>
      </w:r>
    </w:p>
    <w:p w14:paraId="640D5626" w14:textId="77777777" w:rsidR="00666D82" w:rsidRPr="00323DE3" w:rsidRDefault="00A60840" w:rsidP="00AC2CAA">
      <w:pPr>
        <w:pStyle w:val="ListParagraph"/>
        <w:numPr>
          <w:ilvl w:val="3"/>
          <w:numId w:val="20"/>
        </w:numPr>
        <w:spacing w:line="252" w:lineRule="auto"/>
        <w:ind w:left="0" w:firstLine="0"/>
        <w:contextualSpacing w:val="0"/>
        <w:jc w:val="both"/>
        <w:rPr>
          <w:sz w:val="20"/>
          <w:szCs w:val="20"/>
        </w:rPr>
      </w:pPr>
      <w:r w:rsidRPr="00323DE3">
        <w:rPr>
          <w:sz w:val="20"/>
          <w:szCs w:val="20"/>
        </w:rPr>
        <w:t xml:space="preserve">pilnvarojumu dalībniekam, kurš tiesīgs rīkoties visu </w:t>
      </w:r>
      <w:r w:rsidR="00164D5F" w:rsidRPr="00323DE3">
        <w:rPr>
          <w:sz w:val="20"/>
          <w:szCs w:val="20"/>
        </w:rPr>
        <w:t>piegādātāju apvienības</w:t>
      </w:r>
      <w:r w:rsidRPr="00323DE3">
        <w:rPr>
          <w:sz w:val="20"/>
          <w:szCs w:val="20"/>
        </w:rPr>
        <w:t xml:space="preserve"> dalībnieku vārdā un to vietā, norādot dalībnieka pilnvarotās personas i</w:t>
      </w:r>
      <w:r w:rsidR="004D0D60" w:rsidRPr="00323DE3">
        <w:rPr>
          <w:sz w:val="20"/>
          <w:szCs w:val="20"/>
        </w:rPr>
        <w:t>eņemamo amatu, vārdu un uzvārdu.</w:t>
      </w:r>
    </w:p>
    <w:p w14:paraId="640D5627" w14:textId="77777777" w:rsidR="00A8294A" w:rsidRPr="00323DE3" w:rsidRDefault="000B7531" w:rsidP="00AC2CAA">
      <w:pPr>
        <w:pStyle w:val="ListParagraph"/>
        <w:numPr>
          <w:ilvl w:val="2"/>
          <w:numId w:val="20"/>
        </w:numPr>
        <w:tabs>
          <w:tab w:val="left" w:pos="709"/>
        </w:tabs>
        <w:spacing w:line="252" w:lineRule="auto"/>
        <w:ind w:left="0" w:firstLine="0"/>
        <w:contextualSpacing w:val="0"/>
        <w:jc w:val="both"/>
        <w:rPr>
          <w:sz w:val="20"/>
          <w:szCs w:val="20"/>
        </w:rPr>
      </w:pPr>
      <w:r w:rsidRPr="00323DE3">
        <w:rPr>
          <w:sz w:val="20"/>
          <w:szCs w:val="20"/>
        </w:rPr>
        <w:t>A</w:t>
      </w:r>
      <w:r w:rsidR="00A60840" w:rsidRPr="00323DE3">
        <w:rPr>
          <w:sz w:val="20"/>
          <w:szCs w:val="20"/>
        </w:rPr>
        <w:t>pliecinājum</w:t>
      </w:r>
      <w:r w:rsidRPr="00323DE3">
        <w:rPr>
          <w:sz w:val="20"/>
          <w:szCs w:val="20"/>
        </w:rPr>
        <w:t>ā piegādātāju apvienība</w:t>
      </w:r>
      <w:r w:rsidR="007B5A8B" w:rsidRPr="00323DE3">
        <w:rPr>
          <w:sz w:val="20"/>
          <w:szCs w:val="20"/>
        </w:rPr>
        <w:t>i</w:t>
      </w:r>
      <w:r w:rsidRPr="00323DE3">
        <w:rPr>
          <w:sz w:val="20"/>
          <w:szCs w:val="20"/>
        </w:rPr>
        <w:t xml:space="preserve"> </w:t>
      </w:r>
      <w:r w:rsidR="007B5A8B" w:rsidRPr="00323DE3">
        <w:rPr>
          <w:sz w:val="20"/>
          <w:szCs w:val="20"/>
        </w:rPr>
        <w:t xml:space="preserve">(jāparaksta visiem dalībniekiem) </w:t>
      </w:r>
      <w:r w:rsidRPr="00323DE3">
        <w:rPr>
          <w:sz w:val="20"/>
          <w:szCs w:val="20"/>
        </w:rPr>
        <w:t xml:space="preserve">jāapņemas </w:t>
      </w:r>
      <w:r w:rsidR="00164D5F" w:rsidRPr="00323DE3">
        <w:rPr>
          <w:sz w:val="20"/>
          <w:szCs w:val="20"/>
        </w:rPr>
        <w:t xml:space="preserve">gadījumā, ja </w:t>
      </w:r>
      <w:r w:rsidRPr="00323DE3">
        <w:rPr>
          <w:sz w:val="20"/>
          <w:szCs w:val="20"/>
        </w:rPr>
        <w:t>piegādātāju apvienībai</w:t>
      </w:r>
      <w:r w:rsidR="00666D82" w:rsidRPr="00323DE3">
        <w:rPr>
          <w:sz w:val="20"/>
          <w:szCs w:val="20"/>
        </w:rPr>
        <w:t xml:space="preserve"> tiks </w:t>
      </w:r>
      <w:r w:rsidR="00A60840" w:rsidRPr="00323DE3">
        <w:rPr>
          <w:sz w:val="20"/>
          <w:szCs w:val="20"/>
        </w:rPr>
        <w:t xml:space="preserve">piešķirtas </w:t>
      </w:r>
      <w:r w:rsidR="00666D82" w:rsidRPr="00323DE3">
        <w:rPr>
          <w:sz w:val="20"/>
          <w:szCs w:val="20"/>
        </w:rPr>
        <w:t xml:space="preserve">iepirkuma </w:t>
      </w:r>
      <w:r w:rsidR="00A60840" w:rsidRPr="00323DE3">
        <w:rPr>
          <w:sz w:val="20"/>
          <w:szCs w:val="20"/>
        </w:rPr>
        <w:t xml:space="preserve">līguma slēgšanas tiesības, 10 (desmit) </w:t>
      </w:r>
      <w:r w:rsidR="0096250E" w:rsidRPr="00323DE3">
        <w:rPr>
          <w:sz w:val="20"/>
          <w:szCs w:val="20"/>
        </w:rPr>
        <w:t xml:space="preserve">darba </w:t>
      </w:r>
      <w:r w:rsidR="00A60840" w:rsidRPr="00323DE3">
        <w:rPr>
          <w:sz w:val="20"/>
          <w:szCs w:val="20"/>
        </w:rPr>
        <w:t>dienu laikā pēc SPSIL 65.panta sestajā daļā minētā nogaidīšanas termiņa beigām</w:t>
      </w:r>
      <w:r w:rsidR="00D35092" w:rsidRPr="00323DE3">
        <w:rPr>
          <w:sz w:val="20"/>
          <w:szCs w:val="20"/>
        </w:rPr>
        <w:t xml:space="preserve">, ja IUB </w:t>
      </w:r>
      <w:r w:rsidR="00666D82" w:rsidRPr="00323DE3">
        <w:rPr>
          <w:sz w:val="20"/>
          <w:szCs w:val="20"/>
        </w:rPr>
        <w:t>netiks SPSIL</w:t>
      </w:r>
      <w:r w:rsidR="00D35092" w:rsidRPr="00323DE3">
        <w:rPr>
          <w:sz w:val="20"/>
          <w:szCs w:val="20"/>
        </w:rPr>
        <w:t xml:space="preserve"> 72.pantā noteiktajā kārtībā iesniegts iesniegums par iepirkuma procedūras pārkāpumiem,</w:t>
      </w:r>
      <w:r w:rsidR="00A60840" w:rsidRPr="00323DE3">
        <w:rPr>
          <w:sz w:val="20"/>
          <w:szCs w:val="20"/>
        </w:rPr>
        <w:t xml:space="preserve"> </w:t>
      </w:r>
      <w:r w:rsidR="00666D82" w:rsidRPr="00323DE3">
        <w:rPr>
          <w:sz w:val="20"/>
          <w:szCs w:val="20"/>
        </w:rPr>
        <w:t xml:space="preserve">pēc savas izvēles </w:t>
      </w:r>
      <w:r w:rsidR="0002195D" w:rsidRPr="00323DE3">
        <w:rPr>
          <w:sz w:val="20"/>
          <w:szCs w:val="20"/>
        </w:rPr>
        <w:t xml:space="preserve">normatīvajos aktos noteiktajā kārtībā </w:t>
      </w:r>
      <w:r w:rsidR="00666D82" w:rsidRPr="00323DE3">
        <w:rPr>
          <w:sz w:val="20"/>
          <w:szCs w:val="20"/>
        </w:rPr>
        <w:t>izveido</w:t>
      </w:r>
      <w:r w:rsidR="007B5A8B" w:rsidRPr="00323DE3">
        <w:rPr>
          <w:sz w:val="20"/>
          <w:szCs w:val="20"/>
        </w:rPr>
        <w:t>t</w:t>
      </w:r>
      <w:r w:rsidR="00666D82" w:rsidRPr="00323DE3">
        <w:rPr>
          <w:sz w:val="20"/>
          <w:szCs w:val="20"/>
        </w:rPr>
        <w:t>ie</w:t>
      </w:r>
      <w:r w:rsidR="007B5A8B" w:rsidRPr="00323DE3">
        <w:rPr>
          <w:sz w:val="20"/>
          <w:szCs w:val="20"/>
        </w:rPr>
        <w:t xml:space="preserve">s un </w:t>
      </w:r>
      <w:r w:rsidR="00666D82" w:rsidRPr="00323DE3">
        <w:rPr>
          <w:sz w:val="20"/>
          <w:szCs w:val="20"/>
        </w:rPr>
        <w:t>reģistrēt</w:t>
      </w:r>
      <w:r w:rsidR="007B5A8B" w:rsidRPr="00323DE3">
        <w:rPr>
          <w:sz w:val="20"/>
          <w:szCs w:val="20"/>
        </w:rPr>
        <w:t>ies</w:t>
      </w:r>
      <w:r w:rsidR="00666D82" w:rsidRPr="00323DE3">
        <w:rPr>
          <w:sz w:val="20"/>
          <w:szCs w:val="20"/>
        </w:rPr>
        <w:t xml:space="preserve"> Latvijas Republikas Uzņēmumu reģistra Komercreģistrā vai līdzvērtīgā reģistrā ārvalstīs kā personālsabiedrība vai noslē</w:t>
      </w:r>
      <w:r w:rsidR="0002195D" w:rsidRPr="00323DE3">
        <w:rPr>
          <w:sz w:val="20"/>
          <w:szCs w:val="20"/>
        </w:rPr>
        <w:t>gs</w:t>
      </w:r>
      <w:r w:rsidR="00666D82" w:rsidRPr="00323DE3">
        <w:rPr>
          <w:sz w:val="20"/>
          <w:szCs w:val="20"/>
        </w:rPr>
        <w:t xml:space="preserve"> sabiedrības līgumu, vienojoties par apvienības dal</w:t>
      </w:r>
      <w:r w:rsidR="0002195D" w:rsidRPr="00323DE3">
        <w:rPr>
          <w:sz w:val="20"/>
          <w:szCs w:val="20"/>
        </w:rPr>
        <w:t xml:space="preserve">ībnieku </w:t>
      </w:r>
      <w:r w:rsidR="004D0D60" w:rsidRPr="00323DE3">
        <w:rPr>
          <w:sz w:val="20"/>
          <w:szCs w:val="20"/>
        </w:rPr>
        <w:t>solidāru atbildību</w:t>
      </w:r>
      <w:r w:rsidR="0002195D" w:rsidRPr="00323DE3">
        <w:rPr>
          <w:sz w:val="20"/>
          <w:szCs w:val="20"/>
        </w:rPr>
        <w:t>.</w:t>
      </w:r>
    </w:p>
    <w:p w14:paraId="640D5628" w14:textId="77777777" w:rsidR="00A8294A" w:rsidRPr="00323DE3" w:rsidRDefault="00A8294A" w:rsidP="005F1E5F">
      <w:pPr>
        <w:pStyle w:val="ListParagraph"/>
        <w:spacing w:line="252" w:lineRule="auto"/>
        <w:ind w:left="0"/>
        <w:contextualSpacing w:val="0"/>
        <w:jc w:val="both"/>
        <w:rPr>
          <w:sz w:val="20"/>
          <w:szCs w:val="20"/>
        </w:rPr>
      </w:pPr>
    </w:p>
    <w:p w14:paraId="640D5629"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bCs/>
          <w:sz w:val="20"/>
          <w:szCs w:val="20"/>
        </w:rPr>
      </w:pPr>
      <w:r w:rsidRPr="00323DE3">
        <w:rPr>
          <w:b/>
          <w:bCs/>
          <w:sz w:val="20"/>
          <w:szCs w:val="20"/>
        </w:rPr>
        <w:t>Piedāvājumā iekļaujamais piedāvājuma nodrošinājums:</w:t>
      </w:r>
    </w:p>
    <w:p w14:paraId="640D562A" w14:textId="77777777" w:rsidR="00166153" w:rsidRPr="00323DE3" w:rsidRDefault="009A349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bookmarkStart w:id="29" w:name="_Hlk498962609"/>
      <w:r w:rsidRPr="00323DE3">
        <w:rPr>
          <w:sz w:val="20"/>
          <w:szCs w:val="20"/>
        </w:rPr>
        <w:t>Sarunu procedūras 2.posmā p</w:t>
      </w:r>
      <w:r w:rsidR="009B4035" w:rsidRPr="00323DE3">
        <w:rPr>
          <w:sz w:val="20"/>
          <w:szCs w:val="20"/>
        </w:rPr>
        <w:t xml:space="preserve">retendentam kopā ar piedāvājumu jāiesniedz piedāvājuma nodrošinājums par kopējo summu </w:t>
      </w:r>
      <w:r w:rsidR="00963D44" w:rsidRPr="00323DE3">
        <w:rPr>
          <w:b/>
          <w:sz w:val="20"/>
          <w:szCs w:val="20"/>
        </w:rPr>
        <w:t>100 </w:t>
      </w:r>
      <w:r w:rsidR="009B4035" w:rsidRPr="00323DE3">
        <w:rPr>
          <w:b/>
          <w:sz w:val="20"/>
          <w:szCs w:val="20"/>
        </w:rPr>
        <w:t>000,00 EUR</w:t>
      </w:r>
      <w:r w:rsidR="009B4035" w:rsidRPr="00323DE3">
        <w:rPr>
          <w:sz w:val="20"/>
          <w:szCs w:val="20"/>
        </w:rPr>
        <w:t xml:space="preserve"> (</w:t>
      </w:r>
      <w:r w:rsidR="006B44F6" w:rsidRPr="00323DE3">
        <w:rPr>
          <w:sz w:val="20"/>
          <w:szCs w:val="20"/>
        </w:rPr>
        <w:t xml:space="preserve">viens simts </w:t>
      </w:r>
      <w:r w:rsidR="009B4035" w:rsidRPr="00323DE3">
        <w:rPr>
          <w:sz w:val="20"/>
          <w:szCs w:val="20"/>
        </w:rPr>
        <w:t xml:space="preserve">tūkstoši </w:t>
      </w:r>
      <w:r w:rsidR="009B4035" w:rsidRPr="00323DE3">
        <w:rPr>
          <w:i/>
          <w:sz w:val="20"/>
          <w:szCs w:val="20"/>
        </w:rPr>
        <w:t>euro</w:t>
      </w:r>
      <w:r w:rsidR="009B4035" w:rsidRPr="00323DE3">
        <w:rPr>
          <w:sz w:val="20"/>
          <w:szCs w:val="20"/>
        </w:rPr>
        <w:t xml:space="preserve"> 00 centi). Piedāvājuma nodrošinājumam ir jāatbilst piedāvājuma nodrošinājuma būtiskajiem nosacījumiem, kas minēti nolikuma </w:t>
      </w:r>
      <w:r w:rsidR="007D2DD6" w:rsidRPr="00323DE3">
        <w:rPr>
          <w:sz w:val="20"/>
          <w:szCs w:val="20"/>
        </w:rPr>
        <w:t>1</w:t>
      </w:r>
      <w:r w:rsidR="00E30103" w:rsidRPr="00323DE3">
        <w:rPr>
          <w:sz w:val="20"/>
          <w:szCs w:val="20"/>
        </w:rPr>
        <w:t>3</w:t>
      </w:r>
      <w:r w:rsidR="009B4035" w:rsidRPr="00323DE3">
        <w:rPr>
          <w:sz w:val="20"/>
          <w:szCs w:val="20"/>
        </w:rPr>
        <w:t>.pielikumā.</w:t>
      </w:r>
      <w:bookmarkEnd w:id="29"/>
    </w:p>
    <w:p w14:paraId="640D562B" w14:textId="77777777" w:rsidR="009B4035" w:rsidRPr="00323DE3" w:rsidRDefault="009B4035" w:rsidP="00AC2CAA">
      <w:pPr>
        <w:numPr>
          <w:ilvl w:val="2"/>
          <w:numId w:val="20"/>
        </w:numPr>
        <w:tabs>
          <w:tab w:val="left" w:pos="709"/>
        </w:tabs>
        <w:spacing w:line="252" w:lineRule="auto"/>
        <w:ind w:left="0" w:firstLine="0"/>
        <w:jc w:val="both"/>
        <w:rPr>
          <w:sz w:val="20"/>
          <w:szCs w:val="20"/>
        </w:rPr>
      </w:pPr>
      <w:r w:rsidRPr="00323DE3">
        <w:rPr>
          <w:sz w:val="20"/>
          <w:szCs w:val="20"/>
        </w:rPr>
        <w:t>Piegādātājs piedāvājuma nodrošinājumu var iesniegt kā:</w:t>
      </w:r>
    </w:p>
    <w:p w14:paraId="640D562C" w14:textId="77777777" w:rsidR="005B47FA" w:rsidRPr="00323DE3" w:rsidRDefault="009B4035"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bankas garantija</w:t>
      </w:r>
      <w:r w:rsidR="000D60F8" w:rsidRPr="00323DE3">
        <w:rPr>
          <w:sz w:val="20"/>
          <w:szCs w:val="20"/>
        </w:rPr>
        <w:t>;</w:t>
      </w:r>
    </w:p>
    <w:p w14:paraId="640D562D" w14:textId="751E52E3" w:rsidR="009B4035" w:rsidRPr="00323DE3" w:rsidRDefault="009B4035"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apdrošināšanas polise</w:t>
      </w:r>
      <w:r w:rsidR="000D60F8" w:rsidRPr="00323DE3">
        <w:rPr>
          <w:sz w:val="20"/>
          <w:szCs w:val="20"/>
        </w:rPr>
        <w:t xml:space="preserve"> (</w:t>
      </w:r>
      <w:r w:rsidRPr="00323DE3">
        <w:rPr>
          <w:sz w:val="20"/>
          <w:szCs w:val="20"/>
        </w:rPr>
        <w:t>Ja pretendents iesniedz apdrošināšanas polisi, tad apdrošināšanas prēmijai pilnā apmērā jābūt samaksātai piedāvājuma iesniegšanas brīd</w:t>
      </w:r>
      <w:r w:rsidR="00B47E43" w:rsidRPr="00323DE3">
        <w:rPr>
          <w:sz w:val="20"/>
          <w:szCs w:val="20"/>
        </w:rPr>
        <w:t>ī</w:t>
      </w:r>
      <w:r w:rsidRPr="00323DE3">
        <w:rPr>
          <w:sz w:val="20"/>
          <w:szCs w:val="20"/>
        </w:rPr>
        <w:t>.</w:t>
      </w:r>
      <w:r w:rsidR="009A3493" w:rsidRPr="00323DE3">
        <w:rPr>
          <w:sz w:val="20"/>
          <w:szCs w:val="20"/>
        </w:rPr>
        <w:t xml:space="preserve"> </w:t>
      </w:r>
      <w:r w:rsidR="00B47E43" w:rsidRPr="00323DE3">
        <w:rPr>
          <w:sz w:val="20"/>
          <w:szCs w:val="20"/>
        </w:rPr>
        <w:t>P</w:t>
      </w:r>
      <w:r w:rsidR="009A3493" w:rsidRPr="00323DE3">
        <w:rPr>
          <w:sz w:val="20"/>
          <w:szCs w:val="20"/>
        </w:rPr>
        <w:t>retendentam kopā ar piedāvājuma nodrošinājuma dokumentu jāiesniedz arī maksājuma uzdevums, kas liecina, ka veikts prēmijas maksājums un finansiālais nodrošinājums ir spēkā.</w:t>
      </w:r>
      <w:r w:rsidR="000D60F8" w:rsidRPr="00323DE3">
        <w:rPr>
          <w:sz w:val="20"/>
          <w:szCs w:val="20"/>
        </w:rPr>
        <w:t>)</w:t>
      </w:r>
      <w:r w:rsidR="00DD38B7" w:rsidRPr="00323DE3">
        <w:rPr>
          <w:sz w:val="20"/>
          <w:szCs w:val="20"/>
        </w:rPr>
        <w:t>;</w:t>
      </w:r>
    </w:p>
    <w:p w14:paraId="275ED137" w14:textId="4373206D" w:rsidR="00DD38B7" w:rsidRPr="00323DE3" w:rsidRDefault="00DD38B7"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kā naudas summas iemaks</w:t>
      </w:r>
      <w:r w:rsidR="00E24A54" w:rsidRPr="00323DE3">
        <w:rPr>
          <w:sz w:val="20"/>
          <w:szCs w:val="20"/>
        </w:rPr>
        <w:t>a</w:t>
      </w:r>
      <w:r w:rsidRPr="00323DE3">
        <w:rPr>
          <w:sz w:val="20"/>
          <w:szCs w:val="20"/>
        </w:rPr>
        <w:t xml:space="preserve"> sabiedrisko pakalpojumu sniedzēja norādītajā kontā.</w:t>
      </w:r>
    </w:p>
    <w:p w14:paraId="640D562E" w14:textId="77777777" w:rsidR="009B4035" w:rsidRPr="00323DE3" w:rsidRDefault="009A349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Piedāvājuma </w:t>
      </w:r>
      <w:r w:rsidR="0098129A" w:rsidRPr="00323DE3">
        <w:rPr>
          <w:sz w:val="20"/>
          <w:szCs w:val="20"/>
        </w:rPr>
        <w:t xml:space="preserve">nodrošinājumu iesniedz ar derīguma termiņu, kas nedrīkst būt īsāks par piedāvājuma derīguma termiņu (nolikuma </w:t>
      </w:r>
      <w:r w:rsidR="00784E08" w:rsidRPr="00323DE3">
        <w:rPr>
          <w:sz w:val="20"/>
          <w:szCs w:val="20"/>
        </w:rPr>
        <w:t>6.1.</w:t>
      </w:r>
      <w:r w:rsidR="003A49D2" w:rsidRPr="00323DE3">
        <w:rPr>
          <w:sz w:val="20"/>
          <w:szCs w:val="20"/>
        </w:rPr>
        <w:t>7</w:t>
      </w:r>
      <w:r w:rsidR="00784E08" w:rsidRPr="00323DE3">
        <w:rPr>
          <w:sz w:val="20"/>
          <w:szCs w:val="20"/>
        </w:rPr>
        <w:t>.pun</w:t>
      </w:r>
      <w:r w:rsidR="0098129A" w:rsidRPr="00323DE3">
        <w:rPr>
          <w:sz w:val="20"/>
          <w:szCs w:val="20"/>
        </w:rPr>
        <w:t>kt</w:t>
      </w:r>
      <w:r w:rsidR="002B5ED8" w:rsidRPr="00323DE3">
        <w:rPr>
          <w:sz w:val="20"/>
          <w:szCs w:val="20"/>
        </w:rPr>
        <w:t>s</w:t>
      </w:r>
      <w:r w:rsidR="0098129A" w:rsidRPr="00323DE3">
        <w:rPr>
          <w:sz w:val="20"/>
          <w:szCs w:val="20"/>
        </w:rPr>
        <w:t>)</w:t>
      </w:r>
      <w:r w:rsidRPr="00323DE3">
        <w:rPr>
          <w:sz w:val="20"/>
          <w:szCs w:val="20"/>
        </w:rPr>
        <w:t>. Ja objektīvu iemeslu dēļ noteikto termiņu nav iespējams ievērot, pasūtītājs var lūgt pagarināt piedāvājuma nodrošinājuma termiņu.</w:t>
      </w:r>
    </w:p>
    <w:p w14:paraId="640D562F" w14:textId="77777777" w:rsidR="009A3493" w:rsidRPr="00323DE3" w:rsidRDefault="009A3493" w:rsidP="00AC2CAA">
      <w:pPr>
        <w:numPr>
          <w:ilvl w:val="2"/>
          <w:numId w:val="20"/>
        </w:numPr>
        <w:tabs>
          <w:tab w:val="left" w:pos="709"/>
        </w:tabs>
        <w:spacing w:line="252" w:lineRule="auto"/>
        <w:ind w:left="0" w:firstLine="0"/>
        <w:jc w:val="both"/>
        <w:rPr>
          <w:sz w:val="20"/>
          <w:szCs w:val="20"/>
        </w:rPr>
      </w:pPr>
      <w:r w:rsidRPr="00323DE3">
        <w:rPr>
          <w:sz w:val="20"/>
          <w:szCs w:val="20"/>
        </w:rPr>
        <w:t xml:space="preserve">Piedāvājuma nodrošinājumam ir jābūt spēkā </w:t>
      </w:r>
      <w:r w:rsidRPr="00323DE3">
        <w:rPr>
          <w:sz w:val="20"/>
          <w:szCs w:val="20"/>
          <w:shd w:val="clear" w:color="auto" w:fill="FFFFFF"/>
        </w:rPr>
        <w:t>īsākajā no</w:t>
      </w:r>
      <w:r w:rsidRPr="00323DE3">
        <w:rPr>
          <w:sz w:val="20"/>
          <w:szCs w:val="20"/>
        </w:rPr>
        <w:t xml:space="preserve"> šādiem termiņiem (izņemot nolikuma </w:t>
      </w:r>
      <w:r w:rsidR="00FF378D" w:rsidRPr="00323DE3">
        <w:rPr>
          <w:sz w:val="20"/>
          <w:szCs w:val="20"/>
        </w:rPr>
        <w:t>6.3.</w:t>
      </w:r>
      <w:r w:rsidRPr="00323DE3">
        <w:rPr>
          <w:sz w:val="20"/>
          <w:szCs w:val="20"/>
        </w:rPr>
        <w:t>6.punktā minēto gadījumu):</w:t>
      </w:r>
    </w:p>
    <w:p w14:paraId="640D5630" w14:textId="77777777" w:rsidR="009A3493" w:rsidRPr="00323DE3" w:rsidRDefault="00E15FEF"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iepirkuma</w:t>
      </w:r>
      <w:r w:rsidR="009A3493" w:rsidRPr="00323DE3">
        <w:rPr>
          <w:sz w:val="20"/>
          <w:szCs w:val="20"/>
        </w:rPr>
        <w:t xml:space="preserve"> procedūras dokumentos noteiktajā piedāvājuma nodrošinājuma spēkā esības minimālajā termiņā;</w:t>
      </w:r>
    </w:p>
    <w:p w14:paraId="640D5631" w14:textId="77777777" w:rsidR="009A3493" w:rsidRPr="00323DE3" w:rsidRDefault="009A3493"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līdz dienai, kad pretendents, kuram piešķirtas iepirkuma līguma slēgšanas tiesības, pēc iepirkuma līguma noslēgšanas iesniedz saistību izpildes nodrošinājumu;</w:t>
      </w:r>
    </w:p>
    <w:p w14:paraId="640D5632" w14:textId="77777777" w:rsidR="009A3493" w:rsidRPr="00323DE3" w:rsidRDefault="009A3493"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līdz iepirkuma līguma noslēgšanai (tikai attiecībā uz pretendentiem, kuru piedāvājumi netika izvēlēti saskaņā ar noteiktajiem piedāvājuma izvērtēšanas kritērijiem).</w:t>
      </w:r>
    </w:p>
    <w:p w14:paraId="640D5633" w14:textId="2F1021C0" w:rsidR="009A3493" w:rsidRPr="00323DE3" w:rsidRDefault="009A3493" w:rsidP="00AC2CAA">
      <w:pPr>
        <w:numPr>
          <w:ilvl w:val="2"/>
          <w:numId w:val="20"/>
        </w:numPr>
        <w:tabs>
          <w:tab w:val="left" w:pos="709"/>
        </w:tabs>
        <w:spacing w:line="252" w:lineRule="auto"/>
        <w:ind w:left="0" w:firstLine="0"/>
        <w:jc w:val="both"/>
        <w:rPr>
          <w:sz w:val="20"/>
          <w:szCs w:val="20"/>
        </w:rPr>
      </w:pPr>
      <w:r w:rsidRPr="00323DE3">
        <w:rPr>
          <w:sz w:val="20"/>
          <w:szCs w:val="20"/>
        </w:rPr>
        <w:lastRenderedPageBreak/>
        <w:t>Piedāvājuma nodrošinājuma oriģinālu Pasūtītājs izsniedz atpakaļ pretendentam</w:t>
      </w:r>
      <w:r w:rsidR="007F68EF" w:rsidRPr="00323DE3">
        <w:rPr>
          <w:sz w:val="20"/>
          <w:szCs w:val="20"/>
        </w:rPr>
        <w:t xml:space="preserve"> vai atmaksā iemaksāto piedāvājuma nodrošinājumu</w:t>
      </w:r>
      <w:r w:rsidRPr="00323DE3">
        <w:rPr>
          <w:sz w:val="20"/>
          <w:szCs w:val="20"/>
        </w:rPr>
        <w:t xml:space="preserve"> </w:t>
      </w:r>
      <w:r w:rsidR="00E65307" w:rsidRPr="00323DE3">
        <w:rPr>
          <w:sz w:val="20"/>
          <w:szCs w:val="20"/>
        </w:rPr>
        <w:t>5</w:t>
      </w:r>
      <w:r w:rsidRPr="00323DE3">
        <w:rPr>
          <w:sz w:val="20"/>
          <w:szCs w:val="20"/>
        </w:rPr>
        <w:t> (</w:t>
      </w:r>
      <w:r w:rsidR="00E65307" w:rsidRPr="00323DE3">
        <w:rPr>
          <w:sz w:val="20"/>
          <w:szCs w:val="20"/>
        </w:rPr>
        <w:t>piecu</w:t>
      </w:r>
      <w:r w:rsidRPr="00323DE3">
        <w:rPr>
          <w:sz w:val="20"/>
          <w:szCs w:val="20"/>
        </w:rPr>
        <w:t>) darba dienu laikā no dienas</w:t>
      </w:r>
      <w:r w:rsidR="00E65307" w:rsidRPr="00323DE3">
        <w:rPr>
          <w:sz w:val="20"/>
          <w:szCs w:val="20"/>
        </w:rPr>
        <w:t>,</w:t>
      </w:r>
      <w:r w:rsidRPr="00323DE3">
        <w:rPr>
          <w:sz w:val="20"/>
          <w:szCs w:val="20"/>
        </w:rPr>
        <w:t xml:space="preserve"> kad pretendents rakstiski pieprasījis Pasūtītājam izsniegt viņa iesniegto piedāvājuma nodrošinājumu:</w:t>
      </w:r>
    </w:p>
    <w:p w14:paraId="640D5634" w14:textId="77777777" w:rsidR="009A3493" w:rsidRPr="00323DE3" w:rsidRDefault="009A3493"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 xml:space="preserve">neizvēlētajiem pretendentiem – pēc tam, kad noslēgts iepirkuma līgums ar </w:t>
      </w:r>
      <w:r w:rsidR="008F22E9" w:rsidRPr="00323DE3">
        <w:rPr>
          <w:sz w:val="20"/>
          <w:szCs w:val="20"/>
        </w:rPr>
        <w:t>sarunu</w:t>
      </w:r>
      <w:r w:rsidRPr="00323DE3">
        <w:rPr>
          <w:sz w:val="20"/>
          <w:szCs w:val="20"/>
        </w:rPr>
        <w:t xml:space="preserve"> procedūras uzvarētāju;</w:t>
      </w:r>
    </w:p>
    <w:p w14:paraId="640D5635" w14:textId="77777777" w:rsidR="009A3493" w:rsidRPr="00323DE3" w:rsidRDefault="008F22E9"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sarunu</w:t>
      </w:r>
      <w:r w:rsidR="009A3493" w:rsidRPr="00323DE3">
        <w:rPr>
          <w:sz w:val="20"/>
          <w:szCs w:val="20"/>
        </w:rPr>
        <w:t xml:space="preserve"> procedūras uzvarētājam – pēc tam, kad noslēgts iepirkuma līgums ar Pasūtītāju un iesniegts līguma saistību izpildes nodrošinājums;</w:t>
      </w:r>
    </w:p>
    <w:p w14:paraId="640D5636" w14:textId="77777777" w:rsidR="009A3493" w:rsidRPr="00323DE3" w:rsidRDefault="009A3493"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 xml:space="preserve">visiem pretendentiem – ja </w:t>
      </w:r>
      <w:r w:rsidR="008F22E9" w:rsidRPr="00323DE3">
        <w:rPr>
          <w:sz w:val="20"/>
          <w:szCs w:val="20"/>
        </w:rPr>
        <w:t>sarunu</w:t>
      </w:r>
      <w:r w:rsidRPr="00323DE3">
        <w:rPr>
          <w:sz w:val="20"/>
          <w:szCs w:val="20"/>
        </w:rPr>
        <w:t xml:space="preserve"> procedūra tiek pabeigta neizvēloties nevienu piedāvājumu;</w:t>
      </w:r>
    </w:p>
    <w:p w14:paraId="640D5637" w14:textId="77777777" w:rsidR="005B47FA" w:rsidRPr="00323DE3" w:rsidRDefault="009A3493"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ja pretendents atsaucis savu piedāvājumu pirms piedāvājuma iesniegšanas termiņa vai jebkura tā pagarinājuma iesniegšanas termiņa beigām;</w:t>
      </w:r>
    </w:p>
    <w:p w14:paraId="640D5638" w14:textId="77777777" w:rsidR="009A3493" w:rsidRPr="00323DE3" w:rsidRDefault="009A3493"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ja beidzies piedāvājuma nodrošinājuma derīguma termiņš vai jebkurš tā pagarinājums.</w:t>
      </w:r>
    </w:p>
    <w:p w14:paraId="640D5639" w14:textId="77777777" w:rsidR="005B47FA" w:rsidRPr="00323DE3" w:rsidRDefault="005B47FA" w:rsidP="00AC2CAA">
      <w:pPr>
        <w:numPr>
          <w:ilvl w:val="2"/>
          <w:numId w:val="20"/>
        </w:numPr>
        <w:tabs>
          <w:tab w:val="left" w:pos="709"/>
        </w:tabs>
        <w:spacing w:line="252" w:lineRule="auto"/>
        <w:ind w:left="0" w:firstLine="0"/>
        <w:jc w:val="both"/>
        <w:rPr>
          <w:sz w:val="20"/>
          <w:szCs w:val="20"/>
        </w:rPr>
      </w:pPr>
      <w:r w:rsidRPr="00323DE3">
        <w:rPr>
          <w:sz w:val="20"/>
          <w:szCs w:val="20"/>
        </w:rPr>
        <w:t>Nodrošinājuma devējs (pēc pasūtītāja pirmā rakstiskā pieprasījuma, neprasot papildus pamatojumu savai prasībai) izmaksā pasūtītājam piedāvājuma nodrošinājuma summu, ja:</w:t>
      </w:r>
    </w:p>
    <w:p w14:paraId="640D563A" w14:textId="77777777" w:rsidR="005B47FA" w:rsidRPr="00323DE3" w:rsidRDefault="005B47FA"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pretendents atsauc savu piedāvājumu, kamēr ir spēkā piedāvājuma nodrošinājums;</w:t>
      </w:r>
    </w:p>
    <w:p w14:paraId="640D563B" w14:textId="77777777" w:rsidR="005B47FA" w:rsidRPr="00323DE3" w:rsidRDefault="005B47FA"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pretendents, kuram piešķirtas iepirkuma līguma slēgšanas tiesības, pasūtītāja noteikt</w:t>
      </w:r>
      <w:r w:rsidR="00D244A1" w:rsidRPr="00323DE3">
        <w:rPr>
          <w:sz w:val="20"/>
          <w:szCs w:val="20"/>
        </w:rPr>
        <w:t xml:space="preserve">ajā termiņā nav iesniedzis tam </w:t>
      </w:r>
      <w:r w:rsidR="00E15FEF" w:rsidRPr="00323DE3">
        <w:rPr>
          <w:sz w:val="20"/>
          <w:szCs w:val="20"/>
        </w:rPr>
        <w:t>iepirkuma</w:t>
      </w:r>
      <w:r w:rsidRPr="00323DE3">
        <w:rPr>
          <w:sz w:val="20"/>
          <w:szCs w:val="20"/>
        </w:rPr>
        <w:t xml:space="preserve"> procedūras dokumentos un iepirkuma līgumā paredzēto līguma saistību izpildes nodrošinājumu;</w:t>
      </w:r>
    </w:p>
    <w:p w14:paraId="640D563C" w14:textId="77777777" w:rsidR="005B47FA" w:rsidRPr="00323DE3" w:rsidRDefault="005B47FA" w:rsidP="00AC2CAA">
      <w:pPr>
        <w:pStyle w:val="ListParagraph"/>
        <w:numPr>
          <w:ilvl w:val="3"/>
          <w:numId w:val="20"/>
        </w:numPr>
        <w:tabs>
          <w:tab w:val="left" w:pos="851"/>
        </w:tabs>
        <w:spacing w:line="252" w:lineRule="auto"/>
        <w:ind w:left="0" w:firstLine="0"/>
        <w:contextualSpacing w:val="0"/>
        <w:jc w:val="both"/>
        <w:rPr>
          <w:sz w:val="20"/>
          <w:szCs w:val="20"/>
        </w:rPr>
      </w:pPr>
      <w:r w:rsidRPr="00323DE3">
        <w:rPr>
          <w:sz w:val="20"/>
          <w:szCs w:val="20"/>
        </w:rPr>
        <w:t>pretendents, kuram piešķirtas iepirkuma līguma slēgšanas tiesības, neparaksta iepirkuma līgumu Pasūtītāja noteiktajā termiņā.</w:t>
      </w:r>
    </w:p>
    <w:p w14:paraId="640D563D" w14:textId="77777777" w:rsidR="00FF5DD5" w:rsidRPr="00323DE3" w:rsidRDefault="00FF5DD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Valūta, kādā nodrošinājuma devējs izmaksā piedāvājuma nodrošinājumu, ir EUR</w:t>
      </w:r>
      <w:r w:rsidRPr="00323DE3">
        <w:rPr>
          <w:i/>
          <w:sz w:val="20"/>
          <w:szCs w:val="20"/>
        </w:rPr>
        <w:t>.</w:t>
      </w:r>
    </w:p>
    <w:p w14:paraId="640D563E" w14:textId="77777777" w:rsidR="005B47FA" w:rsidRPr="00323DE3" w:rsidRDefault="005B47FA"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piedāvājuma nodrošinājums nav iesniegts, </w:t>
      </w:r>
      <w:r w:rsidR="00483E62" w:rsidRPr="00323DE3">
        <w:rPr>
          <w:sz w:val="20"/>
          <w:szCs w:val="20"/>
        </w:rPr>
        <w:t xml:space="preserve">iepirkuma </w:t>
      </w:r>
      <w:r w:rsidR="007D7FCA" w:rsidRPr="00323DE3">
        <w:rPr>
          <w:sz w:val="20"/>
          <w:szCs w:val="20"/>
        </w:rPr>
        <w:t>k</w:t>
      </w:r>
      <w:r w:rsidRPr="00323DE3">
        <w:rPr>
          <w:sz w:val="20"/>
          <w:szCs w:val="20"/>
        </w:rPr>
        <w:t>omisija neizskata pretendenta piedāvājumu un tas tiek izslēgts no tālākas dalības</w:t>
      </w:r>
      <w:r w:rsidR="008F22E9" w:rsidRPr="00323DE3">
        <w:rPr>
          <w:sz w:val="20"/>
          <w:szCs w:val="20"/>
        </w:rPr>
        <w:t xml:space="preserve"> sarunu</w:t>
      </w:r>
      <w:r w:rsidRPr="00323DE3">
        <w:rPr>
          <w:sz w:val="20"/>
          <w:szCs w:val="20"/>
        </w:rPr>
        <w:t xml:space="preserve"> procedūrā.</w:t>
      </w:r>
    </w:p>
    <w:p w14:paraId="640D563F" w14:textId="77777777" w:rsidR="00166153" w:rsidRPr="00323DE3" w:rsidRDefault="00166153" w:rsidP="005F1E5F">
      <w:pPr>
        <w:spacing w:line="252" w:lineRule="auto"/>
        <w:jc w:val="both"/>
        <w:rPr>
          <w:sz w:val="20"/>
          <w:szCs w:val="20"/>
        </w:rPr>
      </w:pPr>
    </w:p>
    <w:p w14:paraId="640D5640" w14:textId="77777777" w:rsidR="00631CC8" w:rsidRPr="00323DE3" w:rsidRDefault="000F5E4A" w:rsidP="00AC2CAA">
      <w:pPr>
        <w:pStyle w:val="Heading1"/>
        <w:numPr>
          <w:ilvl w:val="0"/>
          <w:numId w:val="20"/>
        </w:numPr>
        <w:tabs>
          <w:tab w:val="left" w:pos="284"/>
        </w:tabs>
        <w:spacing w:before="0" w:line="252" w:lineRule="auto"/>
        <w:ind w:left="0" w:firstLine="0"/>
        <w:jc w:val="center"/>
        <w:rPr>
          <w:rFonts w:ascii="Times New Roman" w:hAnsi="Times New Roman" w:cs="Times New Roman"/>
          <w:b/>
          <w:color w:val="auto"/>
          <w:sz w:val="20"/>
          <w:szCs w:val="20"/>
        </w:rPr>
      </w:pPr>
      <w:bookmarkStart w:id="30" w:name="_Toc507159792"/>
      <w:r w:rsidRPr="00323DE3">
        <w:rPr>
          <w:rFonts w:ascii="Times New Roman" w:hAnsi="Times New Roman" w:cs="Times New Roman"/>
          <w:b/>
          <w:color w:val="auto"/>
          <w:sz w:val="20"/>
          <w:szCs w:val="20"/>
        </w:rPr>
        <w:t>PRETENDENTU PIEDĀVĀJUMU IZVĒRTĒŠANA UN SARUNAS</w:t>
      </w:r>
      <w:bookmarkEnd w:id="30"/>
    </w:p>
    <w:p w14:paraId="640D5641" w14:textId="77777777" w:rsidR="00166153" w:rsidRPr="00323DE3" w:rsidRDefault="00166153" w:rsidP="005F1E5F">
      <w:pPr>
        <w:spacing w:line="252" w:lineRule="auto"/>
        <w:jc w:val="center"/>
        <w:rPr>
          <w:b/>
          <w:sz w:val="20"/>
          <w:szCs w:val="20"/>
        </w:rPr>
      </w:pPr>
      <w:r w:rsidRPr="00323DE3">
        <w:rPr>
          <w:b/>
          <w:sz w:val="20"/>
          <w:szCs w:val="20"/>
        </w:rPr>
        <w:t>(sarunu procedūras 2.posmā)</w:t>
      </w:r>
    </w:p>
    <w:p w14:paraId="640D5642" w14:textId="77777777" w:rsidR="00EF7E8C" w:rsidRPr="00323DE3" w:rsidRDefault="00EF7E8C" w:rsidP="005F1E5F">
      <w:pPr>
        <w:spacing w:line="252" w:lineRule="auto"/>
        <w:jc w:val="both"/>
        <w:rPr>
          <w:sz w:val="20"/>
          <w:szCs w:val="20"/>
        </w:rPr>
      </w:pPr>
    </w:p>
    <w:p w14:paraId="640D5643"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Piedāvājumu izvēles kritērijs:</w:t>
      </w:r>
    </w:p>
    <w:p w14:paraId="640D5644" w14:textId="77777777" w:rsidR="00166153" w:rsidRPr="00323DE3" w:rsidRDefault="003C2A66" w:rsidP="005F1E5F">
      <w:pPr>
        <w:pStyle w:val="ListParagraph"/>
        <w:spacing w:line="252" w:lineRule="auto"/>
        <w:ind w:left="0"/>
        <w:contextualSpacing w:val="0"/>
        <w:jc w:val="both"/>
        <w:rPr>
          <w:sz w:val="20"/>
          <w:szCs w:val="20"/>
        </w:rPr>
      </w:pPr>
      <w:r w:rsidRPr="00323DE3">
        <w:rPr>
          <w:sz w:val="20"/>
          <w:szCs w:val="20"/>
        </w:rPr>
        <w:t>Sarunu procedūras nolikuma prasībām atbilstošs un saimnieciski visizdevīgākais piedāvājums</w:t>
      </w:r>
      <w:r w:rsidR="00166153" w:rsidRPr="00323DE3">
        <w:rPr>
          <w:sz w:val="20"/>
          <w:szCs w:val="20"/>
        </w:rPr>
        <w:t>.</w:t>
      </w:r>
    </w:p>
    <w:p w14:paraId="640D5645" w14:textId="77777777" w:rsidR="00166153" w:rsidRPr="00323DE3" w:rsidRDefault="00166153" w:rsidP="005F1E5F">
      <w:pPr>
        <w:pStyle w:val="ListParagraph"/>
        <w:spacing w:line="252" w:lineRule="auto"/>
        <w:ind w:left="0"/>
        <w:contextualSpacing w:val="0"/>
        <w:jc w:val="both"/>
        <w:rPr>
          <w:sz w:val="20"/>
          <w:szCs w:val="20"/>
        </w:rPr>
      </w:pPr>
    </w:p>
    <w:p w14:paraId="640D5646"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Piedāvājuma vērtēšana:</w:t>
      </w:r>
    </w:p>
    <w:p w14:paraId="640D5647" w14:textId="77777777" w:rsidR="003E5E42" w:rsidRPr="00323DE3" w:rsidRDefault="00483E6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166153" w:rsidRPr="00323DE3">
        <w:rPr>
          <w:sz w:val="20"/>
          <w:szCs w:val="20"/>
        </w:rPr>
        <w:t>omisija, izvērtējot piedāvājumus, pārbauda piedāvājuma (tajā iekļauto dokumentu) noformējuma un satura atbilstību nolikuma prasībām, pārbauda vai ir iesniegti visi dokumenti atbilstoši nolikuma prasībām (t.sk. atbilstošs piedāvājuma nodrošinājums), kā arī pārbauda pretendenta piedāvājuma atbilstību nolikuma tehniskajām prasībām un salīdzina arī piedāvājuma atbilstību pieteikuma (sarunu procedūras 1.posmā) iesniegtajai dokumentācijai.</w:t>
      </w:r>
    </w:p>
    <w:p w14:paraId="640D5648" w14:textId="77777777" w:rsidR="003E5E42" w:rsidRPr="00323DE3" w:rsidRDefault="0016615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ar piedāvājuma dokumentiem nav iesniegts nolikuma prasībām atbilstošs piedāvājuma nodrošinājums, </w:t>
      </w:r>
      <w:r w:rsidR="00483E62" w:rsidRPr="00323DE3">
        <w:rPr>
          <w:sz w:val="20"/>
          <w:szCs w:val="20"/>
        </w:rPr>
        <w:t xml:space="preserve">iepirkuma </w:t>
      </w:r>
      <w:r w:rsidRPr="00323DE3">
        <w:rPr>
          <w:sz w:val="20"/>
          <w:szCs w:val="20"/>
        </w:rPr>
        <w:t>komisija lemj par pretendenta piedāvājuma noraidīšanu un izslēdz pretendentu no turpmākas dalības sarunu procedūrā.</w:t>
      </w:r>
    </w:p>
    <w:p w14:paraId="640D5649" w14:textId="77777777" w:rsidR="003E5E42" w:rsidRPr="00323DE3" w:rsidRDefault="0016615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piedāvājumā ir pieļauta noformējuma prasību neatbilstība (t.sk., pieprasītā dokumentācija nav noformēta atbilstoši nolikuma un tā pielikumos noteiktajai dokumentu saturiskajai struktūrai), </w:t>
      </w:r>
      <w:r w:rsidR="00483E62" w:rsidRPr="00323DE3">
        <w:rPr>
          <w:sz w:val="20"/>
          <w:szCs w:val="20"/>
        </w:rPr>
        <w:t xml:space="preserve">iepirkuma </w:t>
      </w:r>
      <w:r w:rsidRPr="00323DE3">
        <w:rPr>
          <w:sz w:val="20"/>
          <w:szCs w:val="20"/>
        </w:rPr>
        <w:t>komisija vērtē to būtiskumu un lemj par piedāvājuma noraidīšanas pamatotību.</w:t>
      </w:r>
    </w:p>
    <w:p w14:paraId="640D564A" w14:textId="77777777" w:rsidR="000F3E64" w:rsidRPr="00323DE3" w:rsidRDefault="00483E6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166153" w:rsidRPr="00323DE3">
        <w:rPr>
          <w:sz w:val="20"/>
          <w:szCs w:val="20"/>
        </w:rPr>
        <w:t>omisija lemj par pretendenta piedāvājuma noraidīšanu un pretendenta izslēgšanu no turpmākās dalības sarunu procedūrā, ja piedāvājumu izvērtēšanas gaitā tiek konstatēts, ka piedāvājums neatbilst nolikuma prasībām, t.sk. tehniskajām prasībām, nav iesniegti nolikumā noteiktie dokumenti, kā arī piedāvājums satur būtiskas pretrunas pret sākotnēji iesniegto pieteikumu (</w:t>
      </w:r>
      <w:r w:rsidR="00166153" w:rsidRPr="00323DE3">
        <w:rPr>
          <w:sz w:val="20"/>
          <w:szCs w:val="20"/>
          <w:u w:val="single"/>
        </w:rPr>
        <w:t>sarunu procedūras 1.posmā</w:t>
      </w:r>
      <w:r w:rsidR="00B84B9A" w:rsidRPr="00323DE3">
        <w:rPr>
          <w:sz w:val="20"/>
          <w:szCs w:val="20"/>
        </w:rPr>
        <w:t>).</w:t>
      </w:r>
    </w:p>
    <w:p w14:paraId="640D564B" w14:textId="77777777" w:rsidR="000F3E64" w:rsidRPr="00323DE3" w:rsidRDefault="000F3E64"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Piedāvājumu vērtēšanas gaitā </w:t>
      </w:r>
      <w:r w:rsidR="00483E62" w:rsidRPr="00323DE3">
        <w:rPr>
          <w:sz w:val="20"/>
          <w:szCs w:val="20"/>
        </w:rPr>
        <w:t>iepirkuma k</w:t>
      </w:r>
      <w:r w:rsidRPr="00323DE3">
        <w:rPr>
          <w:sz w:val="20"/>
          <w:szCs w:val="20"/>
        </w:rPr>
        <w:t>omisija ir tiesīga pieprasīt, lai tiek izskaidrota tehniskajā un finanšu piedāvājumā iekļautā informācija.</w:t>
      </w:r>
    </w:p>
    <w:p w14:paraId="640D564C" w14:textId="77777777" w:rsidR="00EE6FFA" w:rsidRPr="00323DE3" w:rsidRDefault="00EE6FFA"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Piedāvājumu vērtēšanas laikā </w:t>
      </w:r>
      <w:r w:rsidR="00483E62" w:rsidRPr="00323DE3">
        <w:rPr>
          <w:sz w:val="20"/>
          <w:szCs w:val="20"/>
        </w:rPr>
        <w:t xml:space="preserve">iepirkuma </w:t>
      </w:r>
      <w:r w:rsidRPr="00323DE3">
        <w:rPr>
          <w:sz w:val="20"/>
          <w:szCs w:val="20"/>
        </w:rPr>
        <w:t>komisija pārbauda, vai piedāvājumā nav aritmētisku kļūdu. Ja šādas kļūdas konstatē, komisija tās izlabo. Par kļūdu labojumu un laboto piedāvājuma summu komisija paziņo pretendentam, kura pieļautās kļūdas labotas. Vērtējot finanšu piedāvājumu, komisija ņem vērā labojumus.</w:t>
      </w:r>
    </w:p>
    <w:p w14:paraId="640D564D" w14:textId="77777777" w:rsidR="00C654C5" w:rsidRPr="00323DE3" w:rsidRDefault="0035017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sarunu procedūras 2.posmā nav iesniegti piedāvājumi vai ir iesniegti iepirkuma līgumam neatbilstoši piedāvājumi, kas bez būtiskiem grozījumiem neatbilst </w:t>
      </w:r>
      <w:r w:rsidR="00E15FEF" w:rsidRPr="00323DE3">
        <w:rPr>
          <w:sz w:val="20"/>
          <w:szCs w:val="20"/>
        </w:rPr>
        <w:t>iepirkuma</w:t>
      </w:r>
      <w:r w:rsidRPr="00323DE3">
        <w:rPr>
          <w:sz w:val="20"/>
          <w:szCs w:val="20"/>
        </w:rPr>
        <w:t xml:space="preserve"> procedūras dokumentos noteiktajām prasībām, </w:t>
      </w:r>
      <w:r w:rsidR="00483E62" w:rsidRPr="00323DE3">
        <w:rPr>
          <w:sz w:val="20"/>
          <w:szCs w:val="20"/>
        </w:rPr>
        <w:t xml:space="preserve">iepirkuma </w:t>
      </w:r>
      <w:r w:rsidRPr="00323DE3">
        <w:rPr>
          <w:sz w:val="20"/>
          <w:szCs w:val="20"/>
        </w:rPr>
        <w:t>komisija pieņem lēmumu izbeigt vai pārtraukt sarunu procedūru.</w:t>
      </w:r>
    </w:p>
    <w:p w14:paraId="640D564E" w14:textId="77777777" w:rsidR="00714BCF" w:rsidRPr="00323DE3" w:rsidRDefault="00C654C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w:t>
      </w:r>
      <w:r w:rsidR="00714BCF" w:rsidRPr="00323DE3">
        <w:rPr>
          <w:sz w:val="20"/>
          <w:szCs w:val="20"/>
        </w:rPr>
        <w:t xml:space="preserve">pretendenta </w:t>
      </w:r>
      <w:r w:rsidRPr="00323DE3">
        <w:rPr>
          <w:sz w:val="20"/>
          <w:szCs w:val="20"/>
        </w:rPr>
        <w:t xml:space="preserve">piedāvājums šķiet nepamatoti lēts, </w:t>
      </w:r>
      <w:r w:rsidR="00483E62" w:rsidRPr="00323DE3">
        <w:rPr>
          <w:sz w:val="20"/>
          <w:szCs w:val="20"/>
        </w:rPr>
        <w:t xml:space="preserve">iepirkuma </w:t>
      </w:r>
      <w:r w:rsidR="00714BCF" w:rsidRPr="00323DE3">
        <w:rPr>
          <w:sz w:val="20"/>
          <w:szCs w:val="20"/>
        </w:rPr>
        <w:t>komisija</w:t>
      </w:r>
      <w:r w:rsidRPr="00323DE3">
        <w:rPr>
          <w:sz w:val="20"/>
          <w:szCs w:val="20"/>
        </w:rPr>
        <w:t xml:space="preserve"> pieprasa skaidrojumu par piedāvāto cenu vai izmaksām.</w:t>
      </w:r>
      <w:r w:rsidR="00714BCF" w:rsidRPr="00323DE3">
        <w:rPr>
          <w:sz w:val="20"/>
          <w:szCs w:val="20"/>
        </w:rPr>
        <w:t xml:space="preserve"> Komisija,</w:t>
      </w:r>
      <w:r w:rsidRPr="00323DE3">
        <w:rPr>
          <w:sz w:val="20"/>
          <w:szCs w:val="20"/>
        </w:rPr>
        <w:t xml:space="preserve"> konsultējoties ar pretendentu, izvērtē tā sniegtos skaidrojumus. </w:t>
      </w:r>
      <w:r w:rsidR="00714BCF" w:rsidRPr="00323DE3">
        <w:rPr>
          <w:sz w:val="20"/>
          <w:szCs w:val="20"/>
        </w:rPr>
        <w:t xml:space="preserve">Komisijai </w:t>
      </w:r>
      <w:r w:rsidRPr="00323DE3">
        <w:rPr>
          <w:sz w:val="20"/>
          <w:szCs w:val="20"/>
        </w:rPr>
        <w:t>ir tiesības prasīt, lai pretendents iesniedz izdrukas no V</w:t>
      </w:r>
      <w:r w:rsidR="00065ED1" w:rsidRPr="00323DE3">
        <w:rPr>
          <w:sz w:val="20"/>
          <w:szCs w:val="20"/>
        </w:rPr>
        <w:t>ID</w:t>
      </w:r>
      <w:r w:rsidRPr="00323DE3">
        <w:rPr>
          <w:sz w:val="20"/>
          <w:szCs w:val="20"/>
        </w:rPr>
        <w:t xml:space="preserve"> elektroniskās deklarēšanas sistēmas par pretendenta un tā piedāvājumā norādīto apakšuzņēmēju darbinieku vidējām stundas tarif</w:t>
      </w:r>
      <w:r w:rsidR="00065ED1" w:rsidRPr="00323DE3">
        <w:rPr>
          <w:sz w:val="20"/>
          <w:szCs w:val="20"/>
        </w:rPr>
        <w:t>a likmēm profesiju grupās, ja VID</w:t>
      </w:r>
      <w:r w:rsidRPr="00323DE3">
        <w:rPr>
          <w:sz w:val="20"/>
          <w:szCs w:val="20"/>
        </w:rPr>
        <w:t xml:space="preserve"> šādus datus apkopo.</w:t>
      </w:r>
    </w:p>
    <w:p w14:paraId="640D564F" w14:textId="77777777" w:rsidR="00714BCF" w:rsidRPr="00323DE3" w:rsidRDefault="00483E62"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714BCF" w:rsidRPr="00323DE3">
        <w:rPr>
          <w:sz w:val="20"/>
          <w:szCs w:val="20"/>
        </w:rPr>
        <w:t>omisija</w:t>
      </w:r>
      <w:r w:rsidR="00C654C5" w:rsidRPr="00323DE3">
        <w:rPr>
          <w:sz w:val="20"/>
          <w:szCs w:val="20"/>
        </w:rPr>
        <w:t xml:space="preserve"> noraida piedāvājumu kā nepamatoti lētu, ja sniegtie skaidrojumi nepamato pretendenta piedāvāto zemo cenas vai izmaksu līmeni vai ja cenā vai izmaksās nav iekļautas izmaksas, kas saistītas </w:t>
      </w:r>
      <w:r w:rsidR="00C654C5" w:rsidRPr="00323DE3">
        <w:rPr>
          <w:sz w:val="20"/>
          <w:szCs w:val="20"/>
        </w:rPr>
        <w:lastRenderedPageBreak/>
        <w:t>ar vides, sociālo un darba tiesību un darba aizsardzības jomas normatīvajos aktos un darba koplīgumos noteikto pienākumu ievērošanu.</w:t>
      </w:r>
    </w:p>
    <w:p w14:paraId="640D5650" w14:textId="77777777" w:rsidR="00C654C5" w:rsidRPr="00323DE3" w:rsidRDefault="00C654C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w:t>
      </w:r>
      <w:r w:rsidR="00483E62" w:rsidRPr="00323DE3">
        <w:rPr>
          <w:sz w:val="20"/>
          <w:szCs w:val="20"/>
        </w:rPr>
        <w:t>iepirkuma k</w:t>
      </w:r>
      <w:r w:rsidR="00714BCF" w:rsidRPr="00323DE3">
        <w:rPr>
          <w:sz w:val="20"/>
          <w:szCs w:val="20"/>
        </w:rPr>
        <w:t>omisija</w:t>
      </w:r>
      <w:r w:rsidRPr="00323DE3">
        <w:rPr>
          <w:sz w:val="20"/>
          <w:szCs w:val="20"/>
        </w:rPr>
        <w:t xml:space="preserve"> konstatē, ka piedāvājums ir nepamatoti lēts tāpēc, ka pretendents saņēmis komercdarbības atbalstu, piedāvājumu pēc konsultācijām ar pretendentu var noraidīt, tikai pamatojoti</w:t>
      </w:r>
      <w:r w:rsidR="00714BCF" w:rsidRPr="00323DE3">
        <w:rPr>
          <w:sz w:val="20"/>
          <w:szCs w:val="20"/>
        </w:rPr>
        <w:t>es uz to, ka pretendents nevar komisijas</w:t>
      </w:r>
      <w:r w:rsidRPr="00323DE3">
        <w:rPr>
          <w:sz w:val="20"/>
          <w:szCs w:val="20"/>
        </w:rPr>
        <w:t xml:space="preserve"> noteiktā saprātīgā termiņā pierādīt, ka saņemtais komercdarbības atbalsts ir saderīgs ar iekšējo tirgu atbilstoši Līguma par Eiropas Savienības darbību </w:t>
      </w:r>
      <w:r w:rsidR="004E759D" w:rsidRPr="00323DE3">
        <w:rPr>
          <w:sz w:val="20"/>
          <w:szCs w:val="20"/>
        </w:rPr>
        <w:t>107.</w:t>
      </w:r>
      <w:r w:rsidRPr="00323DE3">
        <w:rPr>
          <w:sz w:val="20"/>
          <w:szCs w:val="20"/>
        </w:rPr>
        <w:t xml:space="preserve">pantam. Ja </w:t>
      </w:r>
      <w:r w:rsidR="004E759D" w:rsidRPr="00323DE3">
        <w:rPr>
          <w:sz w:val="20"/>
          <w:szCs w:val="20"/>
        </w:rPr>
        <w:t>komisija</w:t>
      </w:r>
      <w:r w:rsidRPr="00323DE3">
        <w:rPr>
          <w:sz w:val="20"/>
          <w:szCs w:val="20"/>
        </w:rPr>
        <w:t xml:space="preserve"> noraida piedāvājumu šā iemesla dēļ, </w:t>
      </w:r>
      <w:r w:rsidR="004E759D" w:rsidRPr="00323DE3">
        <w:rPr>
          <w:sz w:val="20"/>
          <w:szCs w:val="20"/>
        </w:rPr>
        <w:t>pasūtītājs</w:t>
      </w:r>
      <w:r w:rsidRPr="00323DE3">
        <w:rPr>
          <w:sz w:val="20"/>
          <w:szCs w:val="20"/>
        </w:rPr>
        <w:t xml:space="preserve"> informē Eiropas Komisiju un I</w:t>
      </w:r>
      <w:r w:rsidR="004E759D" w:rsidRPr="00323DE3">
        <w:rPr>
          <w:sz w:val="20"/>
          <w:szCs w:val="20"/>
        </w:rPr>
        <w:t>UB</w:t>
      </w:r>
      <w:r w:rsidRPr="00323DE3">
        <w:rPr>
          <w:sz w:val="20"/>
          <w:szCs w:val="20"/>
        </w:rPr>
        <w:t xml:space="preserve"> par piedāvājuma noraidīšanu un noraidīšanas iemeslu.</w:t>
      </w:r>
    </w:p>
    <w:p w14:paraId="640D5651" w14:textId="77777777" w:rsidR="00350175" w:rsidRPr="00323DE3" w:rsidRDefault="00350175" w:rsidP="005F1E5F">
      <w:pPr>
        <w:pStyle w:val="ListParagraph"/>
        <w:spacing w:line="252" w:lineRule="auto"/>
        <w:ind w:left="0"/>
        <w:contextualSpacing w:val="0"/>
        <w:jc w:val="both"/>
        <w:rPr>
          <w:sz w:val="20"/>
          <w:szCs w:val="20"/>
        </w:rPr>
      </w:pPr>
    </w:p>
    <w:p w14:paraId="640D5652" w14:textId="77777777" w:rsidR="00166153" w:rsidRPr="00323DE3" w:rsidRDefault="00166153" w:rsidP="00AC2CAA">
      <w:pPr>
        <w:pStyle w:val="ListParagraph"/>
        <w:numPr>
          <w:ilvl w:val="1"/>
          <w:numId w:val="20"/>
        </w:numPr>
        <w:tabs>
          <w:tab w:val="left" w:pos="709"/>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Sarunas ar pretendentiem:</w:t>
      </w:r>
    </w:p>
    <w:p w14:paraId="640D5653" w14:textId="77777777" w:rsidR="002B5ED8" w:rsidRPr="00323DE3" w:rsidRDefault="002B5ED8"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komisija veic sarunas ar pretendentiem par to sākotnējiem un visiem turpmākajiem piedāvājumiem, lai uzlabotu to saturu, izņemot galīgos piedāvājumus.</w:t>
      </w:r>
    </w:p>
    <w:p w14:paraId="640D5654" w14:textId="23B3FD24" w:rsidR="000972B1" w:rsidRPr="00323DE3" w:rsidRDefault="000972B1"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Sarunas nenotiek par </w:t>
      </w:r>
      <w:r w:rsidR="00811D72" w:rsidRPr="00323DE3">
        <w:rPr>
          <w:sz w:val="20"/>
          <w:szCs w:val="20"/>
        </w:rPr>
        <w:t>Pasūtītāja</w:t>
      </w:r>
      <w:r w:rsidRPr="00323DE3">
        <w:rPr>
          <w:sz w:val="20"/>
          <w:szCs w:val="20"/>
        </w:rPr>
        <w:t xml:space="preserve"> noteiktajām minimālajām piedāvājumiem izvirzītajām prasībām un piedāvājumu izvērtēšanas kritērijiem.</w:t>
      </w:r>
    </w:p>
    <w:p w14:paraId="640D5655" w14:textId="77777777" w:rsidR="00974894" w:rsidRPr="00323DE3" w:rsidRDefault="00974894"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Sarunu laikā iepirkuma komisija nodrošina vienlīdzīgu attieksmi pret visiem pretendentiem. </w:t>
      </w:r>
      <w:r w:rsidR="00483E62" w:rsidRPr="00323DE3">
        <w:rPr>
          <w:sz w:val="20"/>
          <w:szCs w:val="20"/>
        </w:rPr>
        <w:t xml:space="preserve">Komisija </w:t>
      </w:r>
      <w:r w:rsidRPr="00323DE3">
        <w:rPr>
          <w:sz w:val="20"/>
          <w:szCs w:val="20"/>
        </w:rPr>
        <w:t>sniedz pretendentiem informāciju nediskriminējošā veidā, tādējādi neradot kādam pretendentam priekšrocības.</w:t>
      </w:r>
    </w:p>
    <w:p w14:paraId="640D5656" w14:textId="77777777" w:rsidR="00166153" w:rsidRPr="00323DE3" w:rsidRDefault="002B5ED8"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S</w:t>
      </w:r>
      <w:r w:rsidR="00166153" w:rsidRPr="00323DE3">
        <w:rPr>
          <w:sz w:val="20"/>
          <w:szCs w:val="20"/>
        </w:rPr>
        <w:t>arunas var tikt rīkotas pēc piedāvājumu pārbaudes vai piedāvājumu pārbaudes gaitā atklātā vai slēgtā sēdē, ja:</w:t>
      </w:r>
    </w:p>
    <w:p w14:paraId="640D5657" w14:textId="77777777" w:rsidR="00166153" w:rsidRPr="00323DE3" w:rsidRDefault="004937BF"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iepirkuma </w:t>
      </w:r>
      <w:r w:rsidR="00166153" w:rsidRPr="00323DE3">
        <w:rPr>
          <w:sz w:val="20"/>
          <w:szCs w:val="20"/>
        </w:rPr>
        <w:t>komisijai nepieciešami piedāvājumu precizējumi;</w:t>
      </w:r>
    </w:p>
    <w:p w14:paraId="640D5658" w14:textId="77777777" w:rsidR="00166153" w:rsidRPr="00323DE3" w:rsidRDefault="0016615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nepieciešams vienoties par iespējamām izmaiņām </w:t>
      </w:r>
      <w:r w:rsidR="00B4458E" w:rsidRPr="00323DE3">
        <w:rPr>
          <w:sz w:val="20"/>
          <w:szCs w:val="20"/>
        </w:rPr>
        <w:t xml:space="preserve">iepirkuma </w:t>
      </w:r>
      <w:r w:rsidRPr="00323DE3">
        <w:rPr>
          <w:sz w:val="20"/>
          <w:szCs w:val="20"/>
        </w:rPr>
        <w:t xml:space="preserve">priekšmetā, līguma projekta būtiskos grozījumos, piemēram: izpildes termiņos, </w:t>
      </w:r>
      <w:r w:rsidR="00B4458E" w:rsidRPr="00323DE3">
        <w:rPr>
          <w:sz w:val="20"/>
          <w:szCs w:val="20"/>
        </w:rPr>
        <w:t xml:space="preserve">iepirkuma </w:t>
      </w:r>
      <w:r w:rsidRPr="00323DE3">
        <w:rPr>
          <w:sz w:val="20"/>
          <w:szCs w:val="20"/>
        </w:rPr>
        <w:t xml:space="preserve">priekšmeta apjomā, </w:t>
      </w:r>
      <w:r w:rsidR="000972B1" w:rsidRPr="00323DE3">
        <w:rPr>
          <w:sz w:val="20"/>
          <w:szCs w:val="20"/>
        </w:rPr>
        <w:t>tehniskajā specifikācijā,</w:t>
      </w:r>
      <w:r w:rsidRPr="00323DE3">
        <w:rPr>
          <w:sz w:val="20"/>
          <w:szCs w:val="20"/>
        </w:rPr>
        <w:t xml:space="preserve"> kā arī citos gadījumos;</w:t>
      </w:r>
    </w:p>
    <w:p w14:paraId="640D5659" w14:textId="77777777" w:rsidR="00166153" w:rsidRPr="00323DE3" w:rsidRDefault="0016615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nepieciešams vienoties par pasūtītājam izdevīgāk</w:t>
      </w:r>
      <w:r w:rsidR="003D1439" w:rsidRPr="00323DE3">
        <w:rPr>
          <w:sz w:val="20"/>
          <w:szCs w:val="20"/>
        </w:rPr>
        <w:t>u cenu un samaksas noteikumiem.</w:t>
      </w:r>
    </w:p>
    <w:p w14:paraId="640D565A" w14:textId="5A30B221" w:rsidR="00166153" w:rsidRPr="00323DE3" w:rsidRDefault="000972B1"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V</w:t>
      </w:r>
      <w:r w:rsidR="00166153" w:rsidRPr="00323DE3">
        <w:rPr>
          <w:sz w:val="20"/>
          <w:szCs w:val="20"/>
        </w:rPr>
        <w:t>ar tikt paredzētas atkārtotas piedāvājumu un/vai finanšu piedāvājumu iesniegšanas.</w:t>
      </w:r>
    </w:p>
    <w:p w14:paraId="640D565B" w14:textId="77777777" w:rsidR="002B5ED8" w:rsidRPr="00323DE3" w:rsidRDefault="000972B1"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S</w:t>
      </w:r>
      <w:r w:rsidR="00166153" w:rsidRPr="00323DE3">
        <w:rPr>
          <w:sz w:val="20"/>
          <w:szCs w:val="20"/>
        </w:rPr>
        <w:t>arunas tiek protokolētas.</w:t>
      </w:r>
    </w:p>
    <w:p w14:paraId="640D565C" w14:textId="77777777" w:rsidR="000972B1" w:rsidRPr="00323DE3" w:rsidRDefault="000972B1"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w:t>
      </w:r>
      <w:r w:rsidR="004937BF" w:rsidRPr="00323DE3">
        <w:rPr>
          <w:sz w:val="20"/>
          <w:szCs w:val="20"/>
        </w:rPr>
        <w:t xml:space="preserve">iepirkuma </w:t>
      </w:r>
      <w:r w:rsidRPr="00323DE3">
        <w:rPr>
          <w:sz w:val="20"/>
          <w:szCs w:val="20"/>
        </w:rPr>
        <w:t xml:space="preserve">komisija plāno pabeigt sarunas, tā informē atlikušos pretendentus un nosaka vienotu termiņu jebkuru jaunu vai pārskatītu piedāvājumu iesniegšanai. </w:t>
      </w:r>
      <w:r w:rsidR="004937BF" w:rsidRPr="00323DE3">
        <w:rPr>
          <w:sz w:val="20"/>
          <w:szCs w:val="20"/>
        </w:rPr>
        <w:t>K</w:t>
      </w:r>
      <w:r w:rsidRPr="00323DE3">
        <w:rPr>
          <w:sz w:val="20"/>
          <w:szCs w:val="20"/>
        </w:rPr>
        <w:t xml:space="preserve">omisija pārliecinās, ka galīgie piedāvājumi atbilst izvirzītajām prasībām piedāvājumiem un </w:t>
      </w:r>
      <w:r w:rsidR="00E15FEF" w:rsidRPr="00323DE3">
        <w:rPr>
          <w:sz w:val="20"/>
          <w:szCs w:val="20"/>
        </w:rPr>
        <w:t>iepirkuma</w:t>
      </w:r>
      <w:r w:rsidRPr="00323DE3">
        <w:rPr>
          <w:sz w:val="20"/>
          <w:szCs w:val="20"/>
        </w:rPr>
        <w:t xml:space="preserve"> procedūras dokumentos noteiktajām prasībām.</w:t>
      </w:r>
    </w:p>
    <w:p w14:paraId="640D565D" w14:textId="77777777" w:rsidR="002B5ED8" w:rsidRPr="00323DE3" w:rsidRDefault="004937BF" w:rsidP="00AC2CAA">
      <w:pPr>
        <w:pStyle w:val="ListParagraph"/>
        <w:numPr>
          <w:ilvl w:val="2"/>
          <w:numId w:val="20"/>
        </w:numPr>
        <w:tabs>
          <w:tab w:val="left" w:pos="851"/>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0972B1" w:rsidRPr="00323DE3">
        <w:rPr>
          <w:sz w:val="20"/>
          <w:szCs w:val="20"/>
        </w:rPr>
        <w:t>omisija var pieņemt lēmumu nerīkot sarunas un piešķirt iepirkuma līguma slēgšanas tiesības, balstoties uz sākotnējiem piedāvājumiem.</w:t>
      </w:r>
    </w:p>
    <w:p w14:paraId="640D565E" w14:textId="77777777" w:rsidR="00166153" w:rsidRPr="00323DE3" w:rsidRDefault="00166153" w:rsidP="005F1E5F">
      <w:pPr>
        <w:spacing w:line="252" w:lineRule="auto"/>
        <w:jc w:val="both"/>
        <w:rPr>
          <w:iCs/>
          <w:sz w:val="20"/>
          <w:szCs w:val="20"/>
          <w:u w:val="single"/>
          <w:lang w:eastAsia="ar-SA"/>
        </w:rPr>
      </w:pPr>
    </w:p>
    <w:p w14:paraId="640D565F" w14:textId="77777777" w:rsidR="00166153"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bookmarkStart w:id="31" w:name="p-619788"/>
      <w:bookmarkStart w:id="32" w:name="p91"/>
      <w:bookmarkStart w:id="33" w:name="p-619789"/>
      <w:bookmarkStart w:id="34" w:name="p92"/>
      <w:bookmarkStart w:id="35" w:name="p-619790"/>
      <w:bookmarkStart w:id="36" w:name="p93"/>
      <w:bookmarkStart w:id="37" w:name="p-619791"/>
      <w:bookmarkStart w:id="38" w:name="p94"/>
      <w:bookmarkEnd w:id="31"/>
      <w:bookmarkEnd w:id="32"/>
      <w:bookmarkEnd w:id="33"/>
      <w:bookmarkEnd w:id="34"/>
      <w:bookmarkEnd w:id="35"/>
      <w:bookmarkEnd w:id="36"/>
      <w:bookmarkEnd w:id="37"/>
      <w:bookmarkEnd w:id="38"/>
      <w:r w:rsidRPr="00323DE3">
        <w:rPr>
          <w:b/>
          <w:sz w:val="20"/>
          <w:szCs w:val="20"/>
        </w:rPr>
        <w:t>Piedāvājuma izvēle:</w:t>
      </w:r>
    </w:p>
    <w:p w14:paraId="640D5660" w14:textId="77777777" w:rsidR="00590B05" w:rsidRPr="00323DE3" w:rsidRDefault="004937BF"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590B05" w:rsidRPr="00323DE3">
        <w:rPr>
          <w:sz w:val="20"/>
          <w:szCs w:val="20"/>
        </w:rPr>
        <w:t xml:space="preserve">omisija izvēlas piedāvājumu saskaņā ar </w:t>
      </w:r>
      <w:r w:rsidR="00464C4A" w:rsidRPr="00323DE3">
        <w:rPr>
          <w:sz w:val="20"/>
          <w:szCs w:val="20"/>
        </w:rPr>
        <w:t>noteiktajiem</w:t>
      </w:r>
      <w:r w:rsidR="00590B05" w:rsidRPr="00323DE3">
        <w:rPr>
          <w:sz w:val="20"/>
          <w:szCs w:val="20"/>
        </w:rPr>
        <w:t xml:space="preserve"> piedāvājuma izvērtēšanas kritērijiem.</w:t>
      </w:r>
    </w:p>
    <w:p w14:paraId="640D5661" w14:textId="77777777" w:rsidR="00DE672F" w:rsidRPr="00323DE3" w:rsidRDefault="00DE672F"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Katrs </w:t>
      </w:r>
      <w:r w:rsidR="004937BF" w:rsidRPr="00323DE3">
        <w:rPr>
          <w:sz w:val="20"/>
          <w:szCs w:val="20"/>
        </w:rPr>
        <w:t xml:space="preserve">iepirkuma </w:t>
      </w:r>
      <w:r w:rsidRPr="00323DE3">
        <w:rPr>
          <w:sz w:val="20"/>
          <w:szCs w:val="20"/>
        </w:rPr>
        <w:t xml:space="preserve">komisijas loceklis piedāvājumu vērtē individuāli pēc visiem </w:t>
      </w:r>
      <w:r w:rsidR="00E15FEF" w:rsidRPr="00323DE3">
        <w:rPr>
          <w:sz w:val="20"/>
          <w:szCs w:val="20"/>
        </w:rPr>
        <w:t>iepirkuma</w:t>
      </w:r>
      <w:r w:rsidRPr="00323DE3">
        <w:rPr>
          <w:sz w:val="20"/>
          <w:szCs w:val="20"/>
        </w:rPr>
        <w:t xml:space="preserve"> procedūras dokumentos norādītajiem vērtēšanas kritērijiem. Par saimnieciski visizdevīgāko piedāvājumu atzīst to piedāvājumu, kas, apkopojot individuālos vērtējumus, ieguvis visaugstāko novērtējumu.</w:t>
      </w:r>
    </w:p>
    <w:p w14:paraId="640D5662" w14:textId="77777777" w:rsidR="00B31EA5" w:rsidRPr="00323DE3" w:rsidRDefault="004937BF"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k</w:t>
      </w:r>
      <w:r w:rsidR="009306F5" w:rsidRPr="00323DE3">
        <w:rPr>
          <w:sz w:val="20"/>
          <w:szCs w:val="20"/>
        </w:rPr>
        <w:t>omisija iepirkuma līguma slēgšanas tiesības piešķir pretendentam, kura piedāvājums ir saimnieciski visizdevīgākais, iegūstot visaugstāko punktu skaitu, atbilstoši šādiem vērtēšanas kritērijiem.</w:t>
      </w:r>
    </w:p>
    <w:p w14:paraId="640D5663" w14:textId="77777777" w:rsidR="00B31EA5" w:rsidRPr="00323DE3" w:rsidRDefault="00B31EA5" w:rsidP="005F1E5F">
      <w:pPr>
        <w:pStyle w:val="ListParagraph"/>
        <w:spacing w:line="252" w:lineRule="auto"/>
        <w:ind w:left="0"/>
        <w:contextualSpacing w:val="0"/>
        <w:jc w:val="both"/>
        <w:rPr>
          <w:sz w:val="20"/>
          <w:szCs w:val="20"/>
        </w:rPr>
      </w:pPr>
      <w:bookmarkStart w:id="39" w:name="_Hlk498964600"/>
    </w:p>
    <w:tbl>
      <w:tblPr>
        <w:tblStyle w:val="TableGrid"/>
        <w:tblW w:w="0" w:type="auto"/>
        <w:jc w:val="center"/>
        <w:tblLook w:val="04A0" w:firstRow="1" w:lastRow="0" w:firstColumn="1" w:lastColumn="0" w:noHBand="0" w:noVBand="1"/>
      </w:tblPr>
      <w:tblGrid>
        <w:gridCol w:w="630"/>
        <w:gridCol w:w="3690"/>
        <w:gridCol w:w="3330"/>
      </w:tblGrid>
      <w:tr w:rsidR="00B31EA5" w:rsidRPr="00323DE3" w14:paraId="640D5666" w14:textId="77777777" w:rsidTr="00A60840">
        <w:trPr>
          <w:jc w:val="center"/>
        </w:trPr>
        <w:tc>
          <w:tcPr>
            <w:tcW w:w="4320" w:type="dxa"/>
            <w:gridSpan w:val="2"/>
          </w:tcPr>
          <w:p w14:paraId="640D5664" w14:textId="77777777" w:rsidR="00B31EA5" w:rsidRPr="00323DE3" w:rsidRDefault="00B31EA5" w:rsidP="00DC0AF7">
            <w:pPr>
              <w:pStyle w:val="ListParagraph"/>
              <w:spacing w:line="252" w:lineRule="auto"/>
              <w:ind w:left="0"/>
              <w:contextualSpacing w:val="0"/>
              <w:jc w:val="center"/>
              <w:rPr>
                <w:b/>
                <w:sz w:val="20"/>
                <w:szCs w:val="20"/>
              </w:rPr>
            </w:pPr>
            <w:r w:rsidRPr="00323DE3">
              <w:rPr>
                <w:b/>
                <w:sz w:val="20"/>
                <w:szCs w:val="20"/>
              </w:rPr>
              <w:t>Izvēles kritērijs</w:t>
            </w:r>
          </w:p>
        </w:tc>
        <w:tc>
          <w:tcPr>
            <w:tcW w:w="3330" w:type="dxa"/>
          </w:tcPr>
          <w:p w14:paraId="640D5665" w14:textId="77777777" w:rsidR="00B31EA5" w:rsidRPr="00323DE3" w:rsidRDefault="00B31EA5" w:rsidP="00DC0AF7">
            <w:pPr>
              <w:pStyle w:val="ListParagraph"/>
              <w:spacing w:line="252" w:lineRule="auto"/>
              <w:ind w:left="0"/>
              <w:contextualSpacing w:val="0"/>
              <w:jc w:val="center"/>
              <w:rPr>
                <w:b/>
                <w:sz w:val="20"/>
                <w:szCs w:val="20"/>
              </w:rPr>
            </w:pPr>
            <w:r w:rsidRPr="00323DE3">
              <w:rPr>
                <w:b/>
                <w:sz w:val="20"/>
                <w:szCs w:val="20"/>
              </w:rPr>
              <w:t>Maksimālais punktu skaits</w:t>
            </w:r>
          </w:p>
        </w:tc>
      </w:tr>
      <w:tr w:rsidR="00B31EA5" w:rsidRPr="00323DE3" w14:paraId="640D566A" w14:textId="77777777" w:rsidTr="00DC0AF7">
        <w:trPr>
          <w:trHeight w:val="282"/>
          <w:jc w:val="center"/>
        </w:trPr>
        <w:tc>
          <w:tcPr>
            <w:tcW w:w="630" w:type="dxa"/>
          </w:tcPr>
          <w:p w14:paraId="640D5667" w14:textId="77777777" w:rsidR="00B31EA5" w:rsidRPr="00323DE3" w:rsidRDefault="00B31EA5" w:rsidP="00DC0AF7">
            <w:pPr>
              <w:pStyle w:val="ListParagraph"/>
              <w:spacing w:line="252" w:lineRule="auto"/>
              <w:ind w:left="0"/>
              <w:contextualSpacing w:val="0"/>
              <w:jc w:val="both"/>
              <w:rPr>
                <w:sz w:val="20"/>
                <w:szCs w:val="20"/>
              </w:rPr>
            </w:pPr>
            <w:r w:rsidRPr="00323DE3">
              <w:rPr>
                <w:sz w:val="20"/>
                <w:szCs w:val="20"/>
              </w:rPr>
              <w:t>1.</w:t>
            </w:r>
          </w:p>
        </w:tc>
        <w:tc>
          <w:tcPr>
            <w:tcW w:w="3690" w:type="dxa"/>
          </w:tcPr>
          <w:p w14:paraId="640D5668" w14:textId="3D75D916" w:rsidR="00B31EA5" w:rsidRPr="00323DE3" w:rsidRDefault="00B31EA5" w:rsidP="00DC0AF7">
            <w:pPr>
              <w:pStyle w:val="ListParagraph"/>
              <w:spacing w:line="252" w:lineRule="auto"/>
              <w:ind w:left="0"/>
              <w:contextualSpacing w:val="0"/>
              <w:jc w:val="both"/>
              <w:rPr>
                <w:sz w:val="20"/>
                <w:szCs w:val="20"/>
              </w:rPr>
            </w:pPr>
            <w:r w:rsidRPr="00323DE3">
              <w:rPr>
                <w:sz w:val="20"/>
                <w:szCs w:val="20"/>
              </w:rPr>
              <w:t>Piedāvājuma cena</w:t>
            </w:r>
            <w:r w:rsidR="0061349F" w:rsidRPr="00323DE3">
              <w:rPr>
                <w:sz w:val="20"/>
                <w:szCs w:val="20"/>
              </w:rPr>
              <w:t xml:space="preserve"> (</w:t>
            </w:r>
            <w:r w:rsidR="00614697" w:rsidRPr="00323DE3">
              <w:rPr>
                <w:i/>
                <w:sz w:val="20"/>
                <w:szCs w:val="20"/>
              </w:rPr>
              <w:t>EUR</w:t>
            </w:r>
            <w:r w:rsidR="0061349F" w:rsidRPr="00323DE3">
              <w:rPr>
                <w:sz w:val="20"/>
                <w:szCs w:val="20"/>
              </w:rPr>
              <w:t>)</w:t>
            </w:r>
          </w:p>
        </w:tc>
        <w:tc>
          <w:tcPr>
            <w:tcW w:w="3330" w:type="dxa"/>
          </w:tcPr>
          <w:p w14:paraId="640D5669" w14:textId="77777777" w:rsidR="00B31EA5" w:rsidRPr="00323DE3" w:rsidRDefault="00D40161" w:rsidP="00DC0AF7">
            <w:pPr>
              <w:pStyle w:val="ListParagraph"/>
              <w:spacing w:line="252" w:lineRule="auto"/>
              <w:ind w:left="0"/>
              <w:contextualSpacing w:val="0"/>
              <w:jc w:val="center"/>
              <w:rPr>
                <w:sz w:val="20"/>
                <w:szCs w:val="20"/>
              </w:rPr>
            </w:pPr>
            <w:r w:rsidRPr="00323DE3">
              <w:rPr>
                <w:sz w:val="20"/>
                <w:szCs w:val="20"/>
              </w:rPr>
              <w:t>80</w:t>
            </w:r>
          </w:p>
        </w:tc>
      </w:tr>
      <w:tr w:rsidR="00B31EA5" w:rsidRPr="00323DE3" w14:paraId="640D566E" w14:textId="77777777" w:rsidTr="00DC0AF7">
        <w:trPr>
          <w:trHeight w:val="173"/>
          <w:jc w:val="center"/>
        </w:trPr>
        <w:tc>
          <w:tcPr>
            <w:tcW w:w="630" w:type="dxa"/>
          </w:tcPr>
          <w:p w14:paraId="640D566B" w14:textId="77777777" w:rsidR="00B31EA5" w:rsidRPr="00323DE3" w:rsidRDefault="00B31EA5" w:rsidP="00DC0AF7">
            <w:pPr>
              <w:pStyle w:val="ListParagraph"/>
              <w:spacing w:line="252" w:lineRule="auto"/>
              <w:ind w:left="0"/>
              <w:contextualSpacing w:val="0"/>
              <w:jc w:val="both"/>
              <w:rPr>
                <w:sz w:val="20"/>
                <w:szCs w:val="20"/>
              </w:rPr>
            </w:pPr>
            <w:r w:rsidRPr="00323DE3">
              <w:rPr>
                <w:sz w:val="20"/>
                <w:szCs w:val="20"/>
              </w:rPr>
              <w:t>2.</w:t>
            </w:r>
          </w:p>
        </w:tc>
        <w:tc>
          <w:tcPr>
            <w:tcW w:w="3690" w:type="dxa"/>
          </w:tcPr>
          <w:p w14:paraId="640D566C" w14:textId="16E6066D" w:rsidR="00B31EA5" w:rsidRPr="00323DE3" w:rsidRDefault="00B31EA5" w:rsidP="00DC0AF7">
            <w:pPr>
              <w:pStyle w:val="ListParagraph"/>
              <w:spacing w:line="252" w:lineRule="auto"/>
              <w:ind w:left="0"/>
              <w:contextualSpacing w:val="0"/>
              <w:jc w:val="both"/>
              <w:rPr>
                <w:sz w:val="20"/>
                <w:szCs w:val="20"/>
              </w:rPr>
            </w:pPr>
            <w:r w:rsidRPr="00323DE3">
              <w:rPr>
                <w:sz w:val="20"/>
                <w:szCs w:val="20"/>
              </w:rPr>
              <w:t>Līguma izpildes termiņš</w:t>
            </w:r>
            <w:r w:rsidR="0061349F" w:rsidRPr="00323DE3">
              <w:rPr>
                <w:sz w:val="20"/>
                <w:szCs w:val="20"/>
              </w:rPr>
              <w:t xml:space="preserve"> (dienas)</w:t>
            </w:r>
          </w:p>
        </w:tc>
        <w:tc>
          <w:tcPr>
            <w:tcW w:w="3330" w:type="dxa"/>
          </w:tcPr>
          <w:p w14:paraId="640D566D" w14:textId="77777777" w:rsidR="00B31EA5" w:rsidRPr="00323DE3" w:rsidRDefault="00D40161" w:rsidP="00DC0AF7">
            <w:pPr>
              <w:pStyle w:val="ListParagraph"/>
              <w:spacing w:line="252" w:lineRule="auto"/>
              <w:ind w:left="0"/>
              <w:contextualSpacing w:val="0"/>
              <w:jc w:val="center"/>
              <w:rPr>
                <w:sz w:val="20"/>
                <w:szCs w:val="20"/>
              </w:rPr>
            </w:pPr>
            <w:r w:rsidRPr="00323DE3">
              <w:rPr>
                <w:sz w:val="20"/>
                <w:szCs w:val="20"/>
              </w:rPr>
              <w:t>10</w:t>
            </w:r>
          </w:p>
        </w:tc>
      </w:tr>
      <w:tr w:rsidR="00B31EA5" w:rsidRPr="00323DE3" w14:paraId="640D5672" w14:textId="77777777" w:rsidTr="00A60840">
        <w:trPr>
          <w:jc w:val="center"/>
        </w:trPr>
        <w:tc>
          <w:tcPr>
            <w:tcW w:w="630" w:type="dxa"/>
          </w:tcPr>
          <w:p w14:paraId="640D566F" w14:textId="77777777" w:rsidR="00B31EA5" w:rsidRPr="00323DE3" w:rsidRDefault="00B31EA5" w:rsidP="00DC0AF7">
            <w:pPr>
              <w:pStyle w:val="ListParagraph"/>
              <w:spacing w:line="252" w:lineRule="auto"/>
              <w:ind w:left="0"/>
              <w:contextualSpacing w:val="0"/>
              <w:jc w:val="both"/>
              <w:rPr>
                <w:sz w:val="20"/>
                <w:szCs w:val="20"/>
              </w:rPr>
            </w:pPr>
            <w:r w:rsidRPr="00323DE3">
              <w:rPr>
                <w:sz w:val="20"/>
                <w:szCs w:val="20"/>
              </w:rPr>
              <w:t>3.</w:t>
            </w:r>
          </w:p>
        </w:tc>
        <w:tc>
          <w:tcPr>
            <w:tcW w:w="3690" w:type="dxa"/>
          </w:tcPr>
          <w:p w14:paraId="640D5670" w14:textId="7E8C7E31" w:rsidR="00B31EA5" w:rsidRPr="00323DE3" w:rsidRDefault="00B31EA5" w:rsidP="00DC0AF7">
            <w:pPr>
              <w:pStyle w:val="ListParagraph"/>
              <w:spacing w:line="252" w:lineRule="auto"/>
              <w:ind w:left="0"/>
              <w:contextualSpacing w:val="0"/>
              <w:jc w:val="both"/>
              <w:rPr>
                <w:sz w:val="20"/>
                <w:szCs w:val="20"/>
              </w:rPr>
            </w:pPr>
            <w:r w:rsidRPr="00323DE3">
              <w:rPr>
                <w:sz w:val="20"/>
                <w:szCs w:val="20"/>
              </w:rPr>
              <w:t>Garantijas laiks</w:t>
            </w:r>
            <w:r w:rsidR="0061349F" w:rsidRPr="00323DE3">
              <w:rPr>
                <w:sz w:val="20"/>
                <w:szCs w:val="20"/>
              </w:rPr>
              <w:t xml:space="preserve"> (</w:t>
            </w:r>
            <w:r w:rsidR="00614697" w:rsidRPr="00323DE3">
              <w:rPr>
                <w:sz w:val="20"/>
                <w:szCs w:val="20"/>
              </w:rPr>
              <w:t>mēneši</w:t>
            </w:r>
            <w:r w:rsidR="0061349F" w:rsidRPr="00323DE3">
              <w:rPr>
                <w:sz w:val="20"/>
                <w:szCs w:val="20"/>
              </w:rPr>
              <w:t>)</w:t>
            </w:r>
          </w:p>
        </w:tc>
        <w:tc>
          <w:tcPr>
            <w:tcW w:w="3330" w:type="dxa"/>
          </w:tcPr>
          <w:p w14:paraId="640D5671" w14:textId="77777777" w:rsidR="00B31EA5" w:rsidRPr="00323DE3" w:rsidRDefault="00B31EA5" w:rsidP="00DC0AF7">
            <w:pPr>
              <w:pStyle w:val="ListParagraph"/>
              <w:spacing w:line="252" w:lineRule="auto"/>
              <w:ind w:left="0"/>
              <w:contextualSpacing w:val="0"/>
              <w:jc w:val="center"/>
              <w:rPr>
                <w:sz w:val="20"/>
                <w:szCs w:val="20"/>
              </w:rPr>
            </w:pPr>
            <w:r w:rsidRPr="00323DE3">
              <w:rPr>
                <w:sz w:val="20"/>
                <w:szCs w:val="20"/>
              </w:rPr>
              <w:t>10</w:t>
            </w:r>
          </w:p>
        </w:tc>
      </w:tr>
      <w:tr w:rsidR="00B31EA5" w:rsidRPr="00323DE3" w14:paraId="640D5675" w14:textId="77777777" w:rsidTr="00A60840">
        <w:trPr>
          <w:jc w:val="center"/>
        </w:trPr>
        <w:tc>
          <w:tcPr>
            <w:tcW w:w="4320" w:type="dxa"/>
            <w:gridSpan w:val="2"/>
          </w:tcPr>
          <w:p w14:paraId="640D5673" w14:textId="77777777" w:rsidR="00B31EA5" w:rsidRPr="00323DE3" w:rsidRDefault="00B31EA5" w:rsidP="00DC0AF7">
            <w:pPr>
              <w:pStyle w:val="ListParagraph"/>
              <w:spacing w:line="252" w:lineRule="auto"/>
              <w:ind w:left="0"/>
              <w:contextualSpacing w:val="0"/>
              <w:jc w:val="both"/>
              <w:rPr>
                <w:sz w:val="20"/>
                <w:szCs w:val="20"/>
              </w:rPr>
            </w:pPr>
          </w:p>
        </w:tc>
        <w:tc>
          <w:tcPr>
            <w:tcW w:w="3330" w:type="dxa"/>
          </w:tcPr>
          <w:p w14:paraId="640D5674" w14:textId="77777777" w:rsidR="00B31EA5" w:rsidRPr="00323DE3" w:rsidRDefault="00B31EA5" w:rsidP="00DC0AF7">
            <w:pPr>
              <w:pStyle w:val="ListParagraph"/>
              <w:spacing w:line="252" w:lineRule="auto"/>
              <w:ind w:left="0"/>
              <w:contextualSpacing w:val="0"/>
              <w:jc w:val="center"/>
              <w:rPr>
                <w:sz w:val="20"/>
                <w:szCs w:val="20"/>
              </w:rPr>
            </w:pPr>
            <w:r w:rsidRPr="00323DE3">
              <w:rPr>
                <w:sz w:val="20"/>
                <w:szCs w:val="20"/>
              </w:rPr>
              <w:t>Kopā 100 punkti</w:t>
            </w:r>
          </w:p>
        </w:tc>
      </w:tr>
    </w:tbl>
    <w:p w14:paraId="640D5676" w14:textId="77777777" w:rsidR="00B31EA5" w:rsidRPr="00323DE3" w:rsidRDefault="00B31EA5" w:rsidP="00DC0AF7">
      <w:pPr>
        <w:pStyle w:val="ListParagraph"/>
        <w:spacing w:line="252" w:lineRule="auto"/>
        <w:ind w:left="0"/>
        <w:contextualSpacing w:val="0"/>
        <w:jc w:val="both"/>
        <w:rPr>
          <w:sz w:val="20"/>
          <w:szCs w:val="20"/>
        </w:rPr>
      </w:pPr>
    </w:p>
    <w:p w14:paraId="640D5677" w14:textId="77777777" w:rsidR="00B31EA5" w:rsidRPr="00323DE3" w:rsidRDefault="00B31EA5" w:rsidP="00AC2CAA">
      <w:pPr>
        <w:pStyle w:val="ListParagraph"/>
        <w:numPr>
          <w:ilvl w:val="2"/>
          <w:numId w:val="20"/>
        </w:numPr>
        <w:tabs>
          <w:tab w:val="left" w:pos="709"/>
        </w:tabs>
        <w:spacing w:line="252" w:lineRule="auto"/>
        <w:ind w:left="0" w:firstLine="0"/>
        <w:contextualSpacing w:val="0"/>
        <w:jc w:val="both"/>
        <w:rPr>
          <w:sz w:val="20"/>
          <w:szCs w:val="20"/>
        </w:rPr>
      </w:pPr>
      <w:r w:rsidRPr="00323DE3">
        <w:rPr>
          <w:sz w:val="20"/>
          <w:szCs w:val="20"/>
        </w:rPr>
        <w:t>Piedāvājuma izvēles algoritms saskaņā ar minētajiem kritērijiem un apraksts, kā tiks vērtēts katrs no norādītajiem vērtēšanas kritērijiem</w:t>
      </w:r>
      <w:r w:rsidR="00B66E74" w:rsidRPr="00323DE3">
        <w:rPr>
          <w:sz w:val="20"/>
          <w:szCs w:val="20"/>
        </w:rPr>
        <w:t xml:space="preserve"> ir minēts turpmāk:</w:t>
      </w:r>
    </w:p>
    <w:p w14:paraId="640D5678" w14:textId="77777777" w:rsidR="00B31EA5" w:rsidRPr="00323DE3" w:rsidRDefault="00B31EA5" w:rsidP="00AC2CAA">
      <w:pPr>
        <w:pStyle w:val="ListParagraph"/>
        <w:numPr>
          <w:ilvl w:val="0"/>
          <w:numId w:val="1"/>
        </w:numPr>
        <w:tabs>
          <w:tab w:val="left" w:pos="284"/>
        </w:tabs>
        <w:spacing w:line="252" w:lineRule="auto"/>
        <w:ind w:left="0" w:firstLine="0"/>
        <w:contextualSpacing w:val="0"/>
        <w:jc w:val="both"/>
        <w:rPr>
          <w:sz w:val="20"/>
          <w:szCs w:val="20"/>
        </w:rPr>
      </w:pPr>
      <w:r w:rsidRPr="00323DE3">
        <w:rPr>
          <w:sz w:val="20"/>
          <w:szCs w:val="20"/>
        </w:rPr>
        <w:t>Punkti, kas piešķirami par pretendenta piedāvāto cenu</w:t>
      </w:r>
      <w:r w:rsidR="000F16F1" w:rsidRPr="00323DE3">
        <w:rPr>
          <w:sz w:val="20"/>
          <w:szCs w:val="20"/>
        </w:rPr>
        <w:t>,</w:t>
      </w:r>
      <w:r w:rsidRPr="00323DE3">
        <w:rPr>
          <w:sz w:val="20"/>
          <w:szCs w:val="20"/>
        </w:rPr>
        <w:t xml:space="preserve"> tiek aprēķināti pēc algoritma: zemākā piedāvātā cena/pretendenta piedāvātā cena x </w:t>
      </w:r>
      <w:r w:rsidR="00725513" w:rsidRPr="00323DE3">
        <w:rPr>
          <w:sz w:val="20"/>
          <w:szCs w:val="20"/>
        </w:rPr>
        <w:t>80</w:t>
      </w:r>
      <w:r w:rsidRPr="00323DE3">
        <w:rPr>
          <w:sz w:val="20"/>
          <w:szCs w:val="20"/>
        </w:rPr>
        <w:t>;</w:t>
      </w:r>
    </w:p>
    <w:p w14:paraId="640D5679" w14:textId="77777777" w:rsidR="00B31EA5" w:rsidRPr="00323DE3" w:rsidRDefault="00B31EA5" w:rsidP="00AC2CAA">
      <w:pPr>
        <w:pStyle w:val="ListParagraph"/>
        <w:numPr>
          <w:ilvl w:val="0"/>
          <w:numId w:val="1"/>
        </w:numPr>
        <w:tabs>
          <w:tab w:val="left" w:pos="284"/>
        </w:tabs>
        <w:spacing w:line="252" w:lineRule="auto"/>
        <w:ind w:left="0" w:firstLine="0"/>
        <w:contextualSpacing w:val="0"/>
        <w:jc w:val="both"/>
        <w:rPr>
          <w:sz w:val="20"/>
          <w:szCs w:val="20"/>
        </w:rPr>
      </w:pPr>
      <w:r w:rsidRPr="00323DE3">
        <w:rPr>
          <w:sz w:val="20"/>
          <w:szCs w:val="20"/>
        </w:rPr>
        <w:t xml:space="preserve">Punkti, kas piešķirami par pretendenta piedāvāto līguma izpildes termiņu </w:t>
      </w:r>
      <w:r w:rsidR="000F16F1" w:rsidRPr="00323DE3">
        <w:rPr>
          <w:sz w:val="20"/>
          <w:szCs w:val="20"/>
        </w:rPr>
        <w:t>(</w:t>
      </w:r>
      <w:r w:rsidRPr="00323DE3">
        <w:rPr>
          <w:sz w:val="20"/>
          <w:szCs w:val="20"/>
        </w:rPr>
        <w:t>būvprojekta izstrāde</w:t>
      </w:r>
      <w:r w:rsidR="000F16F1" w:rsidRPr="00323DE3">
        <w:rPr>
          <w:sz w:val="20"/>
          <w:szCs w:val="20"/>
        </w:rPr>
        <w:t>i un būvdarbiem),</w:t>
      </w:r>
      <w:r w:rsidRPr="00323DE3">
        <w:rPr>
          <w:sz w:val="20"/>
          <w:szCs w:val="20"/>
        </w:rPr>
        <w:t xml:space="preserve"> tiek aprēķināt</w:t>
      </w:r>
      <w:r w:rsidR="000F16F1" w:rsidRPr="00323DE3">
        <w:rPr>
          <w:sz w:val="20"/>
          <w:szCs w:val="20"/>
        </w:rPr>
        <w:t>i</w:t>
      </w:r>
      <w:r w:rsidRPr="00323DE3">
        <w:rPr>
          <w:sz w:val="20"/>
          <w:szCs w:val="20"/>
        </w:rPr>
        <w:t xml:space="preserve"> pēc algoritma: mazākais piedāvātais izpildes termiņš /pretendenta piedāvātais izpildes termiņš x </w:t>
      </w:r>
      <w:r w:rsidR="00725513" w:rsidRPr="00323DE3">
        <w:rPr>
          <w:sz w:val="20"/>
          <w:szCs w:val="20"/>
        </w:rPr>
        <w:t>10</w:t>
      </w:r>
      <w:r w:rsidRPr="00323DE3">
        <w:rPr>
          <w:sz w:val="20"/>
          <w:szCs w:val="20"/>
        </w:rPr>
        <w:t>;</w:t>
      </w:r>
    </w:p>
    <w:p w14:paraId="640D567A" w14:textId="77777777" w:rsidR="00B31EA5" w:rsidRPr="00323DE3" w:rsidRDefault="00B31EA5" w:rsidP="00AC2CAA">
      <w:pPr>
        <w:pStyle w:val="ListParagraph"/>
        <w:numPr>
          <w:ilvl w:val="0"/>
          <w:numId w:val="1"/>
        </w:numPr>
        <w:tabs>
          <w:tab w:val="left" w:pos="284"/>
        </w:tabs>
        <w:spacing w:line="252" w:lineRule="auto"/>
        <w:ind w:left="0" w:firstLine="0"/>
        <w:contextualSpacing w:val="0"/>
        <w:jc w:val="both"/>
        <w:rPr>
          <w:sz w:val="20"/>
          <w:szCs w:val="20"/>
        </w:rPr>
      </w:pPr>
      <w:r w:rsidRPr="00323DE3">
        <w:rPr>
          <w:sz w:val="20"/>
          <w:szCs w:val="20"/>
        </w:rPr>
        <w:t>Punkti, kas piešķirami par pretendenta piedāvāto garantijas laiku</w:t>
      </w:r>
      <w:r w:rsidR="000F16F1" w:rsidRPr="00323DE3">
        <w:rPr>
          <w:sz w:val="20"/>
          <w:szCs w:val="20"/>
        </w:rPr>
        <w:t>,</w:t>
      </w:r>
      <w:r w:rsidRPr="00323DE3">
        <w:rPr>
          <w:sz w:val="20"/>
          <w:szCs w:val="20"/>
        </w:rPr>
        <w:t xml:space="preserve"> tiek aprēķināt</w:t>
      </w:r>
      <w:r w:rsidR="000F16F1" w:rsidRPr="00323DE3">
        <w:rPr>
          <w:sz w:val="20"/>
          <w:szCs w:val="20"/>
        </w:rPr>
        <w:t>i</w:t>
      </w:r>
      <w:r w:rsidRPr="00323DE3">
        <w:rPr>
          <w:sz w:val="20"/>
          <w:szCs w:val="20"/>
        </w:rPr>
        <w:t xml:space="preserve"> pēc algoritma: pretendenta piedāvātais garantijas laiks/ garākais piedāvātais garantijas laiks x 10.</w:t>
      </w:r>
    </w:p>
    <w:p w14:paraId="640D567B" w14:textId="77777777" w:rsidR="00B31EA5" w:rsidRPr="00323DE3" w:rsidRDefault="00B66E74" w:rsidP="00AC2CAA">
      <w:pPr>
        <w:pStyle w:val="ListParagraph"/>
        <w:numPr>
          <w:ilvl w:val="2"/>
          <w:numId w:val="20"/>
        </w:numPr>
        <w:tabs>
          <w:tab w:val="left" w:pos="709"/>
        </w:tabs>
        <w:spacing w:line="252" w:lineRule="auto"/>
        <w:ind w:left="0" w:firstLine="0"/>
        <w:contextualSpacing w:val="0"/>
        <w:jc w:val="both"/>
        <w:rPr>
          <w:sz w:val="20"/>
          <w:szCs w:val="20"/>
        </w:rPr>
      </w:pPr>
      <w:r w:rsidRPr="00323DE3">
        <w:rPr>
          <w:sz w:val="20"/>
          <w:szCs w:val="20"/>
        </w:rPr>
        <w:t>Papildus p</w:t>
      </w:r>
      <w:r w:rsidR="00B31EA5" w:rsidRPr="00323DE3">
        <w:rPr>
          <w:sz w:val="20"/>
          <w:szCs w:val="20"/>
        </w:rPr>
        <w:t>retend</w:t>
      </w:r>
      <w:r w:rsidR="00D468FA" w:rsidRPr="00323DE3">
        <w:rPr>
          <w:sz w:val="20"/>
          <w:szCs w:val="20"/>
        </w:rPr>
        <w:t>en</w:t>
      </w:r>
      <w:r w:rsidR="00B31EA5" w:rsidRPr="00323DE3">
        <w:rPr>
          <w:sz w:val="20"/>
          <w:szCs w:val="20"/>
        </w:rPr>
        <w:t>tam jāņem vērā, ka:</w:t>
      </w:r>
    </w:p>
    <w:p w14:paraId="640D567C" w14:textId="77777777" w:rsidR="00B66E74" w:rsidRPr="00323DE3" w:rsidRDefault="000F16F1" w:rsidP="00AC2CAA">
      <w:pPr>
        <w:pStyle w:val="ListParagraph"/>
        <w:numPr>
          <w:ilvl w:val="3"/>
          <w:numId w:val="20"/>
        </w:numPr>
        <w:spacing w:line="252" w:lineRule="auto"/>
        <w:ind w:left="0" w:firstLine="0"/>
        <w:contextualSpacing w:val="0"/>
        <w:jc w:val="both"/>
        <w:rPr>
          <w:sz w:val="20"/>
          <w:szCs w:val="20"/>
        </w:rPr>
      </w:pPr>
      <w:r w:rsidRPr="00323DE3">
        <w:rPr>
          <w:sz w:val="20"/>
          <w:szCs w:val="20"/>
        </w:rPr>
        <w:t xml:space="preserve">Pretendentam </w:t>
      </w:r>
      <w:r w:rsidR="00B31EA5" w:rsidRPr="00323DE3">
        <w:rPr>
          <w:sz w:val="20"/>
          <w:szCs w:val="20"/>
        </w:rPr>
        <w:t>būvprojekta izstrādes</w:t>
      </w:r>
      <w:r w:rsidR="00C73A6A" w:rsidRPr="00323DE3">
        <w:rPr>
          <w:sz w:val="20"/>
          <w:szCs w:val="20"/>
        </w:rPr>
        <w:t xml:space="preserve"> </w:t>
      </w:r>
      <w:r w:rsidR="00B31EA5" w:rsidRPr="00323DE3">
        <w:rPr>
          <w:sz w:val="20"/>
          <w:szCs w:val="20"/>
        </w:rPr>
        <w:t>termiņ</w:t>
      </w:r>
      <w:r w:rsidRPr="00323DE3">
        <w:rPr>
          <w:sz w:val="20"/>
          <w:szCs w:val="20"/>
        </w:rPr>
        <w:t>ā jāparedz ne mazāk kā 1 (viens) mēnesis būvprojekta ekspertīzei un pozitīva būvprojekta ekspertīzes atzinuma saņemšanai</w:t>
      </w:r>
      <w:r w:rsidR="000A4B81" w:rsidRPr="00323DE3">
        <w:rPr>
          <w:sz w:val="20"/>
          <w:szCs w:val="20"/>
        </w:rPr>
        <w:t>. Tāpat pretendentam būvprojekta izstrādes termiņā jāparedz ne mazāk kā 1 (viens) mēnesis būvprojekta saskaņojuma saņemšanai būvvaldē (atzīm</w:t>
      </w:r>
      <w:r w:rsidR="00EF07F7" w:rsidRPr="00323DE3">
        <w:rPr>
          <w:sz w:val="20"/>
          <w:szCs w:val="20"/>
        </w:rPr>
        <w:t xml:space="preserve">es izdarīšana būvatļaujā </w:t>
      </w:r>
      <w:r w:rsidR="000A4B81" w:rsidRPr="00323DE3">
        <w:rPr>
          <w:sz w:val="20"/>
          <w:szCs w:val="20"/>
        </w:rPr>
        <w:t>par projektēšanas nosacījumu izpildi</w:t>
      </w:r>
      <w:r w:rsidR="00EF07F7" w:rsidRPr="00323DE3">
        <w:rPr>
          <w:sz w:val="20"/>
          <w:szCs w:val="20"/>
        </w:rPr>
        <w:t>)</w:t>
      </w:r>
      <w:r w:rsidR="000A4B81" w:rsidRPr="00323DE3">
        <w:rPr>
          <w:sz w:val="20"/>
          <w:szCs w:val="20"/>
        </w:rPr>
        <w:t>.</w:t>
      </w:r>
    </w:p>
    <w:p w14:paraId="640D567D" w14:textId="1437048A" w:rsidR="00B31EA5" w:rsidRPr="00323DE3" w:rsidRDefault="00B31EA5" w:rsidP="00AC2CAA">
      <w:pPr>
        <w:pStyle w:val="ListParagraph"/>
        <w:numPr>
          <w:ilvl w:val="3"/>
          <w:numId w:val="20"/>
        </w:numPr>
        <w:spacing w:line="252" w:lineRule="auto"/>
        <w:ind w:left="0" w:firstLine="0"/>
        <w:contextualSpacing w:val="0"/>
        <w:jc w:val="both"/>
        <w:rPr>
          <w:sz w:val="20"/>
          <w:szCs w:val="20"/>
        </w:rPr>
      </w:pPr>
      <w:r w:rsidRPr="00323DE3">
        <w:rPr>
          <w:sz w:val="20"/>
          <w:szCs w:val="20"/>
        </w:rPr>
        <w:lastRenderedPageBreak/>
        <w:t xml:space="preserve">Maksimālais </w:t>
      </w:r>
      <w:r w:rsidR="00B74390" w:rsidRPr="00323DE3">
        <w:rPr>
          <w:sz w:val="20"/>
          <w:szCs w:val="20"/>
        </w:rPr>
        <w:t xml:space="preserve">līguma </w:t>
      </w:r>
      <w:r w:rsidRPr="00323DE3">
        <w:rPr>
          <w:sz w:val="20"/>
          <w:szCs w:val="20"/>
        </w:rPr>
        <w:t xml:space="preserve">izpildes termiņš </w:t>
      </w:r>
      <w:r w:rsidR="009A0FF0" w:rsidRPr="00323DE3">
        <w:rPr>
          <w:sz w:val="20"/>
          <w:szCs w:val="20"/>
        </w:rPr>
        <w:t xml:space="preserve">ir </w:t>
      </w:r>
      <w:r w:rsidR="0004401D" w:rsidRPr="00323DE3">
        <w:rPr>
          <w:sz w:val="20"/>
          <w:szCs w:val="20"/>
        </w:rPr>
        <w:t>2019</w:t>
      </w:r>
      <w:r w:rsidRPr="00323DE3">
        <w:rPr>
          <w:sz w:val="20"/>
          <w:szCs w:val="20"/>
        </w:rPr>
        <w:t>.gada 30.</w:t>
      </w:r>
      <w:r w:rsidR="00323DE3">
        <w:rPr>
          <w:sz w:val="20"/>
          <w:szCs w:val="20"/>
        </w:rPr>
        <w:t xml:space="preserve"> novembris</w:t>
      </w:r>
      <w:r w:rsidRPr="00323DE3">
        <w:rPr>
          <w:sz w:val="20"/>
          <w:szCs w:val="20"/>
        </w:rPr>
        <w:t>.</w:t>
      </w:r>
      <w:r w:rsidR="00B66E74" w:rsidRPr="00323DE3">
        <w:rPr>
          <w:sz w:val="20"/>
          <w:szCs w:val="20"/>
        </w:rPr>
        <w:t xml:space="preserve"> </w:t>
      </w:r>
      <w:bookmarkStart w:id="40" w:name="_Hlk499898544"/>
      <w:r w:rsidR="00D4751B" w:rsidRPr="00323DE3">
        <w:rPr>
          <w:sz w:val="20"/>
          <w:szCs w:val="20"/>
          <w:u w:val="single"/>
        </w:rPr>
        <w:t xml:space="preserve">Līguma izpildes termiņš pretendentam piedāvājumā jānorāda </w:t>
      </w:r>
      <w:r w:rsidR="00D4751B" w:rsidRPr="00323DE3">
        <w:rPr>
          <w:b/>
          <w:sz w:val="20"/>
          <w:szCs w:val="20"/>
          <w:u w:val="single"/>
        </w:rPr>
        <w:t>dienās</w:t>
      </w:r>
      <w:r w:rsidR="00D4751B" w:rsidRPr="00323DE3">
        <w:rPr>
          <w:sz w:val="20"/>
          <w:szCs w:val="20"/>
        </w:rPr>
        <w:t xml:space="preserve"> un tajā ir jāieplāno tehnoloģiskie pārtraukumi</w:t>
      </w:r>
      <w:bookmarkEnd w:id="40"/>
      <w:r w:rsidRPr="00323DE3">
        <w:rPr>
          <w:sz w:val="20"/>
          <w:szCs w:val="20"/>
        </w:rPr>
        <w:t xml:space="preserve"> (t</w:t>
      </w:r>
      <w:r w:rsidR="009A0FF0" w:rsidRPr="00323DE3">
        <w:rPr>
          <w:sz w:val="20"/>
          <w:szCs w:val="20"/>
        </w:rPr>
        <w:t>.sk.</w:t>
      </w:r>
      <w:r w:rsidRPr="00323DE3">
        <w:rPr>
          <w:sz w:val="20"/>
          <w:szCs w:val="20"/>
        </w:rPr>
        <w:t xml:space="preserve"> ziemas periodi), ja tādi </w:t>
      </w:r>
      <w:r w:rsidR="009A0FF0" w:rsidRPr="00323DE3">
        <w:rPr>
          <w:sz w:val="20"/>
          <w:szCs w:val="20"/>
        </w:rPr>
        <w:t xml:space="preserve">pretendentam </w:t>
      </w:r>
      <w:r w:rsidRPr="00323DE3">
        <w:rPr>
          <w:sz w:val="20"/>
          <w:szCs w:val="20"/>
        </w:rPr>
        <w:t>ir nepieciešami būvniecības procesā.</w:t>
      </w:r>
    </w:p>
    <w:p w14:paraId="640D567E" w14:textId="4C72BE9C" w:rsidR="00DA13B6" w:rsidRPr="00323DE3" w:rsidRDefault="00B31EA5"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bookmarkStart w:id="41" w:name="_Hlk500333300"/>
      <w:r w:rsidRPr="00323DE3">
        <w:rPr>
          <w:sz w:val="20"/>
          <w:szCs w:val="20"/>
        </w:rPr>
        <w:t>Piedāvājot garantijas laiku veiktajiem darbiem</w:t>
      </w:r>
      <w:r w:rsidR="00530767" w:rsidRPr="00323DE3">
        <w:rPr>
          <w:sz w:val="20"/>
          <w:szCs w:val="20"/>
        </w:rPr>
        <w:t xml:space="preserve"> un materiāliem</w:t>
      </w:r>
      <w:r w:rsidRPr="00323DE3">
        <w:rPr>
          <w:sz w:val="20"/>
          <w:szCs w:val="20"/>
        </w:rPr>
        <w:t xml:space="preserve">, pretendentam jāpievieno apliecinājums ar norādi par piedāvāto garantijas laiku (nolikuma </w:t>
      </w:r>
      <w:r w:rsidR="00FF378D" w:rsidRPr="00323DE3">
        <w:rPr>
          <w:sz w:val="20"/>
          <w:szCs w:val="20"/>
        </w:rPr>
        <w:t>9</w:t>
      </w:r>
      <w:r w:rsidR="00DC0AF7" w:rsidRPr="00323DE3">
        <w:rPr>
          <w:sz w:val="20"/>
          <w:szCs w:val="20"/>
        </w:rPr>
        <w:t>.5.</w:t>
      </w:r>
      <w:r w:rsidRPr="00323DE3">
        <w:rPr>
          <w:sz w:val="20"/>
          <w:szCs w:val="20"/>
        </w:rPr>
        <w:t xml:space="preserve">punkts), kā arī jāņem vērā, ka garantijas laika termiņš tiek vērtēts ar nosacījumu, ka minimālais garantijas laiks nav mazāks par </w:t>
      </w:r>
      <w:r w:rsidR="00782B12" w:rsidRPr="00323DE3">
        <w:rPr>
          <w:sz w:val="20"/>
          <w:szCs w:val="20"/>
        </w:rPr>
        <w:t>5 </w:t>
      </w:r>
      <w:r w:rsidRPr="00323DE3">
        <w:rPr>
          <w:sz w:val="20"/>
          <w:szCs w:val="20"/>
        </w:rPr>
        <w:t>(</w:t>
      </w:r>
      <w:r w:rsidR="00782B12" w:rsidRPr="00323DE3">
        <w:rPr>
          <w:sz w:val="20"/>
          <w:szCs w:val="20"/>
        </w:rPr>
        <w:t>pieciem</w:t>
      </w:r>
      <w:r w:rsidRPr="00323DE3">
        <w:rPr>
          <w:sz w:val="20"/>
          <w:szCs w:val="20"/>
        </w:rPr>
        <w:t>) gadiem. Ja pretendents piedāvās garantijas laiku lielāku par 10</w:t>
      </w:r>
      <w:r w:rsidR="002D1696" w:rsidRPr="00323DE3">
        <w:rPr>
          <w:sz w:val="20"/>
          <w:szCs w:val="20"/>
        </w:rPr>
        <w:t> </w:t>
      </w:r>
      <w:r w:rsidRPr="00323DE3">
        <w:rPr>
          <w:sz w:val="20"/>
          <w:szCs w:val="20"/>
        </w:rPr>
        <w:t xml:space="preserve">(desmit) gadiem, tad aprēķinos, neatkarīgi no tā, cik garantijas gadus pretendents piedāvā, tiks izmantots garantijas laiks – 10 (desmit) gadi. </w:t>
      </w:r>
      <w:bookmarkStart w:id="42" w:name="_Hlk499898610"/>
      <w:r w:rsidR="00A851D6" w:rsidRPr="00323DE3">
        <w:rPr>
          <w:sz w:val="20"/>
          <w:szCs w:val="20"/>
          <w:u w:val="single"/>
        </w:rPr>
        <w:t xml:space="preserve">Garantijas laiks pretendentam piedāvājumā jānorāda </w:t>
      </w:r>
      <w:r w:rsidR="00075C12" w:rsidRPr="00323DE3">
        <w:rPr>
          <w:b/>
          <w:sz w:val="20"/>
          <w:szCs w:val="20"/>
          <w:u w:val="single"/>
        </w:rPr>
        <w:t>mēnešos</w:t>
      </w:r>
      <w:r w:rsidR="00A851D6" w:rsidRPr="00323DE3">
        <w:rPr>
          <w:sz w:val="20"/>
          <w:szCs w:val="20"/>
        </w:rPr>
        <w:t xml:space="preserve">. </w:t>
      </w:r>
      <w:bookmarkEnd w:id="42"/>
      <w:r w:rsidRPr="00323DE3">
        <w:rPr>
          <w:sz w:val="20"/>
          <w:szCs w:val="20"/>
        </w:rPr>
        <w:t xml:space="preserve">Tāpat pretendentam jāņem vērā, ka pirms pēdējā maksājuma veikšanas par izpildītajiem darbiem, tam būs jāiesniedz pasūtītājam garantijas laika garantija </w:t>
      </w:r>
      <w:r w:rsidR="002D1696" w:rsidRPr="00323DE3">
        <w:rPr>
          <w:sz w:val="20"/>
          <w:szCs w:val="20"/>
        </w:rPr>
        <w:t>atbilstoši savam piedāvājumam</w:t>
      </w:r>
      <w:r w:rsidRPr="00323DE3">
        <w:rPr>
          <w:sz w:val="20"/>
          <w:szCs w:val="20"/>
        </w:rPr>
        <w:t>. Ņemot vērā, ka saskaņā ar likumu „Par Apdrošināšanas līgumu”, maksimālais iespējamais laiks, par kuru var tikt izsniegta apdrošināšanas polise ir 5 </w:t>
      </w:r>
      <w:r w:rsidR="002D1696" w:rsidRPr="00323DE3">
        <w:rPr>
          <w:sz w:val="20"/>
          <w:szCs w:val="20"/>
        </w:rPr>
        <w:t xml:space="preserve">(pieci) </w:t>
      </w:r>
      <w:r w:rsidRPr="00323DE3">
        <w:rPr>
          <w:sz w:val="20"/>
          <w:szCs w:val="20"/>
        </w:rPr>
        <w:t xml:space="preserve">gadi, pretendentam, izpildot līgumu, būs jāiesniedz garantijas laika garantija par maksimālo iespējamo laiku saskaņā ar savu piedāvājumu. Bet pirms sākotnēji iesniegtās garantijas laika garantijas derīguma termiņa beigām, būs jāiesniedz minētās garantijas pagarinājums </w:t>
      </w:r>
      <w:r w:rsidR="002D1696" w:rsidRPr="00323DE3">
        <w:rPr>
          <w:sz w:val="20"/>
          <w:szCs w:val="20"/>
        </w:rPr>
        <w:t xml:space="preserve">atbilstoši </w:t>
      </w:r>
      <w:r w:rsidRPr="00323DE3">
        <w:rPr>
          <w:sz w:val="20"/>
          <w:szCs w:val="20"/>
        </w:rPr>
        <w:t>sav</w:t>
      </w:r>
      <w:r w:rsidR="002D1696" w:rsidRPr="00323DE3">
        <w:rPr>
          <w:sz w:val="20"/>
          <w:szCs w:val="20"/>
        </w:rPr>
        <w:t>am</w:t>
      </w:r>
      <w:r w:rsidRPr="00323DE3">
        <w:rPr>
          <w:sz w:val="20"/>
          <w:szCs w:val="20"/>
        </w:rPr>
        <w:t xml:space="preserve"> piedāvājum</w:t>
      </w:r>
      <w:r w:rsidR="002D1696" w:rsidRPr="00323DE3">
        <w:rPr>
          <w:sz w:val="20"/>
          <w:szCs w:val="20"/>
        </w:rPr>
        <w:t>am</w:t>
      </w:r>
      <w:r w:rsidRPr="00323DE3">
        <w:rPr>
          <w:sz w:val="20"/>
          <w:szCs w:val="20"/>
        </w:rPr>
        <w:t>.</w:t>
      </w:r>
    </w:p>
    <w:bookmarkEnd w:id="41"/>
    <w:p w14:paraId="640D567F" w14:textId="77777777" w:rsidR="00BC0379" w:rsidRPr="00323DE3" w:rsidRDefault="0033117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w:t>
      </w:r>
      <w:r w:rsidR="00BC0379" w:rsidRPr="00323DE3">
        <w:rPr>
          <w:sz w:val="20"/>
          <w:szCs w:val="20"/>
        </w:rPr>
        <w:t>a pirms tam, kad tik</w:t>
      </w:r>
      <w:r w:rsidRPr="00323DE3">
        <w:rPr>
          <w:sz w:val="20"/>
          <w:szCs w:val="20"/>
        </w:rPr>
        <w:t>s</w:t>
      </w:r>
      <w:r w:rsidR="00BC0379" w:rsidRPr="00323DE3">
        <w:rPr>
          <w:sz w:val="20"/>
          <w:szCs w:val="20"/>
        </w:rPr>
        <w:t xml:space="preserve"> pieņemts lēmums par iepirkuma līguma slēgšanas tiesību piešķiršanu, </w:t>
      </w:r>
      <w:r w:rsidR="004937BF" w:rsidRPr="00323DE3">
        <w:rPr>
          <w:sz w:val="20"/>
          <w:szCs w:val="20"/>
        </w:rPr>
        <w:t xml:space="preserve">iepirkuma </w:t>
      </w:r>
      <w:r w:rsidRPr="00323DE3">
        <w:rPr>
          <w:sz w:val="20"/>
          <w:szCs w:val="20"/>
        </w:rPr>
        <w:t xml:space="preserve">komisija </w:t>
      </w:r>
      <w:r w:rsidR="00BC0379" w:rsidRPr="00323DE3">
        <w:rPr>
          <w:sz w:val="20"/>
          <w:szCs w:val="20"/>
        </w:rPr>
        <w:t xml:space="preserve">konstatēs, ka vismaz </w:t>
      </w:r>
      <w:r w:rsidRPr="00323DE3">
        <w:rPr>
          <w:sz w:val="20"/>
          <w:szCs w:val="20"/>
        </w:rPr>
        <w:t>2 (</w:t>
      </w:r>
      <w:r w:rsidR="00BC0379" w:rsidRPr="00323DE3">
        <w:rPr>
          <w:sz w:val="20"/>
          <w:szCs w:val="20"/>
        </w:rPr>
        <w:t>divu</w:t>
      </w:r>
      <w:r w:rsidRPr="00323DE3">
        <w:rPr>
          <w:sz w:val="20"/>
          <w:szCs w:val="20"/>
        </w:rPr>
        <w:t>)</w:t>
      </w:r>
      <w:r w:rsidR="00BC0379" w:rsidRPr="00323DE3">
        <w:rPr>
          <w:sz w:val="20"/>
          <w:szCs w:val="20"/>
        </w:rPr>
        <w:t xml:space="preserve"> piedāvājumu novērtējums ir vienāds</w:t>
      </w:r>
      <w:r w:rsidRPr="00323DE3">
        <w:rPr>
          <w:sz w:val="20"/>
          <w:szCs w:val="20"/>
        </w:rPr>
        <w:t>, komisija piedāvājumu izvēlēsies atbilstoši izšķirošajam piedāvājuma izvēles kritērijam</w:t>
      </w:r>
      <w:r w:rsidR="00F2180D" w:rsidRPr="00323DE3">
        <w:rPr>
          <w:sz w:val="20"/>
          <w:szCs w:val="20"/>
        </w:rPr>
        <w:t>, t.i., p</w:t>
      </w:r>
      <w:r w:rsidR="00BC0379" w:rsidRPr="00323DE3">
        <w:rPr>
          <w:sz w:val="20"/>
          <w:szCs w:val="20"/>
        </w:rPr>
        <w:t>iedāvājumu</w:t>
      </w:r>
      <w:r w:rsidR="00F2180D" w:rsidRPr="00323DE3">
        <w:rPr>
          <w:sz w:val="20"/>
          <w:szCs w:val="20"/>
        </w:rPr>
        <w:t xml:space="preserve"> </w:t>
      </w:r>
      <w:r w:rsidR="00BC0379" w:rsidRPr="00323DE3">
        <w:rPr>
          <w:sz w:val="20"/>
          <w:szCs w:val="20"/>
        </w:rPr>
        <w:t>iesniedzis piegādātājs, kas ir nacionāla līmeņa darba devēju organizācijas biedrs un noslēdzis koplīgumu ar arodbiedrību, kura ir nacionāla līmeņa arodbiedrības biedre (ja piedāvājumu iesniegusi personālsabiedrība vai p</w:t>
      </w:r>
      <w:r w:rsidR="007D7FCA" w:rsidRPr="00323DE3">
        <w:rPr>
          <w:sz w:val="20"/>
          <w:szCs w:val="20"/>
        </w:rPr>
        <w:t>iegādātāju</w:t>
      </w:r>
      <w:r w:rsidR="00BC0379" w:rsidRPr="00323DE3">
        <w:rPr>
          <w:sz w:val="20"/>
          <w:szCs w:val="20"/>
        </w:rPr>
        <w:t xml:space="preserve"> apvienība, koplīgumam jābūt noslēgtam ar katru personālsabiedrības biedru un katru p</w:t>
      </w:r>
      <w:r w:rsidR="007D7FCA" w:rsidRPr="00323DE3">
        <w:rPr>
          <w:sz w:val="20"/>
          <w:szCs w:val="20"/>
        </w:rPr>
        <w:t>iegādātāju</w:t>
      </w:r>
      <w:r w:rsidR="00BC0379" w:rsidRPr="00323DE3">
        <w:rPr>
          <w:sz w:val="20"/>
          <w:szCs w:val="20"/>
        </w:rPr>
        <w:t xml:space="preserve"> apvienības dalībnieku).</w:t>
      </w:r>
    </w:p>
    <w:p w14:paraId="640D5680" w14:textId="77777777" w:rsidR="00B266D7" w:rsidRPr="00323DE3" w:rsidRDefault="00B266D7"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piemērojot izšķirošo piedāvājuma izvēles kritēriju iepirkuma komisija konstatēs, ka visi tie pretendenti, kuriem ir vienāds punktu skaits, neatbilst vai atbilst nolikuma 7.4.7.punkta prasībām, tad komisija piedāvājumu izvēlēsies piemērojot nākamo izšķirošo piedāvājuma izvēles kritēriju – zemāko cenu.</w:t>
      </w:r>
    </w:p>
    <w:bookmarkEnd w:id="39"/>
    <w:p w14:paraId="640D5681" w14:textId="77777777" w:rsidR="00C5377C" w:rsidRPr="00323DE3" w:rsidRDefault="00C5377C" w:rsidP="005F1E5F">
      <w:pPr>
        <w:overflowPunct w:val="0"/>
        <w:autoSpaceDE w:val="0"/>
        <w:autoSpaceDN w:val="0"/>
        <w:adjustRightInd w:val="0"/>
        <w:spacing w:line="252" w:lineRule="auto"/>
        <w:jc w:val="both"/>
        <w:rPr>
          <w:sz w:val="20"/>
          <w:szCs w:val="20"/>
        </w:rPr>
      </w:pPr>
    </w:p>
    <w:p w14:paraId="640D5682" w14:textId="77777777" w:rsidR="000F5E4A" w:rsidRPr="00323DE3" w:rsidRDefault="000F5E4A" w:rsidP="00AC2CAA">
      <w:pPr>
        <w:pStyle w:val="Heading1"/>
        <w:numPr>
          <w:ilvl w:val="0"/>
          <w:numId w:val="20"/>
        </w:numPr>
        <w:tabs>
          <w:tab w:val="left" w:pos="567"/>
        </w:tabs>
        <w:spacing w:before="0" w:line="252" w:lineRule="auto"/>
        <w:ind w:left="0" w:firstLine="0"/>
        <w:jc w:val="center"/>
        <w:rPr>
          <w:rFonts w:ascii="Times New Roman" w:hAnsi="Times New Roman" w:cs="Times New Roman"/>
          <w:b/>
          <w:color w:val="auto"/>
          <w:sz w:val="20"/>
          <w:szCs w:val="20"/>
        </w:rPr>
      </w:pPr>
      <w:bookmarkStart w:id="43" w:name="_Toc507159793"/>
      <w:r w:rsidRPr="00323DE3">
        <w:rPr>
          <w:rFonts w:ascii="Times New Roman" w:hAnsi="Times New Roman" w:cs="Times New Roman"/>
          <w:b/>
          <w:color w:val="auto"/>
          <w:sz w:val="20"/>
          <w:szCs w:val="20"/>
        </w:rPr>
        <w:t xml:space="preserve">LĒMUMA PAR </w:t>
      </w:r>
      <w:r w:rsidR="005E2AEE" w:rsidRPr="00323DE3">
        <w:rPr>
          <w:rFonts w:ascii="Times New Roman" w:hAnsi="Times New Roman" w:cs="Times New Roman"/>
          <w:b/>
          <w:color w:val="auto"/>
          <w:sz w:val="20"/>
          <w:szCs w:val="20"/>
        </w:rPr>
        <w:t xml:space="preserve">SARUNU PROCEDŪRAS REZULTĀTIEM </w:t>
      </w:r>
      <w:r w:rsidRPr="00323DE3">
        <w:rPr>
          <w:rFonts w:ascii="Times New Roman" w:hAnsi="Times New Roman" w:cs="Times New Roman"/>
          <w:b/>
          <w:color w:val="auto"/>
          <w:sz w:val="20"/>
          <w:szCs w:val="20"/>
        </w:rPr>
        <w:t>PIEŅEMŠANA</w:t>
      </w:r>
      <w:bookmarkEnd w:id="43"/>
    </w:p>
    <w:p w14:paraId="640D5683" w14:textId="77777777" w:rsidR="00166153" w:rsidRPr="00323DE3" w:rsidRDefault="00166153" w:rsidP="005F1E5F">
      <w:pPr>
        <w:spacing w:line="252" w:lineRule="auto"/>
        <w:jc w:val="both"/>
        <w:rPr>
          <w:caps/>
          <w:sz w:val="20"/>
          <w:szCs w:val="20"/>
        </w:rPr>
      </w:pPr>
    </w:p>
    <w:p w14:paraId="640D5684" w14:textId="77777777" w:rsidR="00DA13B6" w:rsidRPr="00323DE3" w:rsidRDefault="00DA13B6"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Pēc </w:t>
      </w:r>
      <w:r w:rsidR="00A734F4" w:rsidRPr="00323DE3">
        <w:rPr>
          <w:iCs/>
          <w:sz w:val="20"/>
          <w:szCs w:val="20"/>
          <w:lang w:eastAsia="ar-SA"/>
        </w:rPr>
        <w:t xml:space="preserve">nolikuma </w:t>
      </w:r>
      <w:r w:rsidR="00FF378D" w:rsidRPr="00323DE3">
        <w:rPr>
          <w:iCs/>
          <w:sz w:val="20"/>
          <w:szCs w:val="20"/>
          <w:lang w:eastAsia="ar-SA"/>
        </w:rPr>
        <w:t>7</w:t>
      </w:r>
      <w:r w:rsidR="00A734F4" w:rsidRPr="00323DE3">
        <w:rPr>
          <w:iCs/>
          <w:sz w:val="20"/>
          <w:szCs w:val="20"/>
          <w:lang w:eastAsia="ar-SA"/>
        </w:rPr>
        <w:t xml:space="preserve">.2.punktā minētajām </w:t>
      </w:r>
      <w:r w:rsidR="00A734F4" w:rsidRPr="00323DE3">
        <w:rPr>
          <w:sz w:val="20"/>
          <w:szCs w:val="20"/>
        </w:rPr>
        <w:t xml:space="preserve">pretendentu </w:t>
      </w:r>
      <w:r w:rsidRPr="00323DE3">
        <w:rPr>
          <w:sz w:val="20"/>
          <w:szCs w:val="20"/>
        </w:rPr>
        <w:t xml:space="preserve">sākotnējo, ja attiecināms, vai galīgo piedāvājumu </w:t>
      </w:r>
      <w:r w:rsidR="00A734F4" w:rsidRPr="00323DE3">
        <w:rPr>
          <w:sz w:val="20"/>
          <w:szCs w:val="20"/>
        </w:rPr>
        <w:t xml:space="preserve">pārbaudes, </w:t>
      </w:r>
      <w:r w:rsidRPr="00323DE3">
        <w:rPr>
          <w:sz w:val="20"/>
          <w:szCs w:val="20"/>
        </w:rPr>
        <w:t xml:space="preserve">izvērtēšanas </w:t>
      </w:r>
      <w:r w:rsidR="00A734F4" w:rsidRPr="00323DE3">
        <w:rPr>
          <w:iCs/>
          <w:sz w:val="20"/>
          <w:szCs w:val="20"/>
          <w:lang w:eastAsia="ar-SA"/>
        </w:rPr>
        <w:t>un</w:t>
      </w:r>
      <w:r w:rsidR="00A734F4" w:rsidRPr="00323DE3">
        <w:rPr>
          <w:sz w:val="20"/>
          <w:szCs w:val="20"/>
        </w:rPr>
        <w:t xml:space="preserve"> nolikuma </w:t>
      </w:r>
      <w:r w:rsidR="004C48BE" w:rsidRPr="00323DE3">
        <w:rPr>
          <w:sz w:val="20"/>
          <w:szCs w:val="20"/>
        </w:rPr>
        <w:t>7</w:t>
      </w:r>
      <w:r w:rsidR="00A734F4" w:rsidRPr="00323DE3">
        <w:rPr>
          <w:sz w:val="20"/>
          <w:szCs w:val="20"/>
        </w:rPr>
        <w:t xml:space="preserve">.3.punktā minētajām sarunām </w:t>
      </w:r>
      <w:r w:rsidRPr="00323DE3">
        <w:rPr>
          <w:sz w:val="20"/>
          <w:szCs w:val="20"/>
        </w:rPr>
        <w:t xml:space="preserve">iepirkuma </w:t>
      </w:r>
      <w:r w:rsidR="00B24B68" w:rsidRPr="00323DE3">
        <w:rPr>
          <w:sz w:val="20"/>
          <w:szCs w:val="20"/>
        </w:rPr>
        <w:t xml:space="preserve">komisija pieņem lēmumu par sarunu procedūras rezultātiem: </w:t>
      </w:r>
      <w:r w:rsidRPr="00323DE3">
        <w:rPr>
          <w:sz w:val="20"/>
          <w:szCs w:val="20"/>
        </w:rPr>
        <w:t>par iepirkuma līguma slēgšanas tiesību piešķiršanu</w:t>
      </w:r>
      <w:r w:rsidR="00C10427" w:rsidRPr="00323DE3">
        <w:rPr>
          <w:sz w:val="20"/>
          <w:szCs w:val="20"/>
        </w:rPr>
        <w:t>,</w:t>
      </w:r>
      <w:r w:rsidR="00A734F4" w:rsidRPr="00323DE3">
        <w:rPr>
          <w:sz w:val="20"/>
          <w:szCs w:val="20"/>
        </w:rPr>
        <w:t xml:space="preserve"> vai sarunu procedūras izbeigšanu vai pārtraukšanu.</w:t>
      </w:r>
    </w:p>
    <w:p w14:paraId="640D5685" w14:textId="77777777" w:rsidR="00C10427" w:rsidRPr="00323DE3" w:rsidRDefault="00C10427"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pretendents, kuram sarunu procedūrā būtu piešķiramas iepirkuma līguma slēgšanas tiesības, sarunu procedūras 1.posmā ir iesniedzis ESPD kā sākotnējo pierādījumu atbilstībai paziņojumā par līgumu vai </w:t>
      </w:r>
      <w:r w:rsidR="00E15FEF" w:rsidRPr="00323DE3">
        <w:rPr>
          <w:sz w:val="20"/>
          <w:szCs w:val="20"/>
        </w:rPr>
        <w:t>iepirkuma</w:t>
      </w:r>
      <w:r w:rsidRPr="00323DE3">
        <w:rPr>
          <w:sz w:val="20"/>
          <w:szCs w:val="20"/>
        </w:rPr>
        <w:t xml:space="preserve"> procedūras dokumentos noteiktajām pretendentu atlases prasībām, iepirkuma komisija pirms lēmuma pieņemšanas par iepirkuma līguma slēgšanas tiesību piešķiršanu pieprasa iesniegt tos dokumentus, kas nav pieprasīti iepriekš, un apliecina, ka uz pretendentu nav attiecināmi noteiktie izslēgšanas gadījumi.</w:t>
      </w:r>
    </w:p>
    <w:p w14:paraId="640D5686" w14:textId="77777777" w:rsidR="00507E61" w:rsidRPr="00323DE3" w:rsidRDefault="00507E61"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Pirms lēmuma par iepirkuma līguma slēgšanas tiesību piešķiršanu </w:t>
      </w:r>
      <w:r w:rsidR="004937BF" w:rsidRPr="00323DE3">
        <w:rPr>
          <w:sz w:val="20"/>
          <w:szCs w:val="20"/>
        </w:rPr>
        <w:t xml:space="preserve">iepirkuma </w:t>
      </w:r>
      <w:r w:rsidRPr="00323DE3">
        <w:rPr>
          <w:sz w:val="20"/>
          <w:szCs w:val="20"/>
        </w:rPr>
        <w:t xml:space="preserve">komisija veic pārbaudi, vai uz </w:t>
      </w:r>
      <w:r w:rsidR="006D2BD8" w:rsidRPr="00323DE3">
        <w:rPr>
          <w:sz w:val="20"/>
          <w:szCs w:val="20"/>
        </w:rPr>
        <w:t xml:space="preserve">pretendentu, kuram būtu piešķiramas iepirkuma līguma slēgšanas tiesības, </w:t>
      </w:r>
      <w:r w:rsidRPr="00323DE3">
        <w:rPr>
          <w:sz w:val="20"/>
          <w:szCs w:val="20"/>
        </w:rPr>
        <w:t xml:space="preserve">neattiecas nolikuma </w:t>
      </w:r>
      <w:r w:rsidR="004C48BE" w:rsidRPr="00323DE3">
        <w:rPr>
          <w:sz w:val="20"/>
          <w:szCs w:val="20"/>
        </w:rPr>
        <w:t>3.sadaļā</w:t>
      </w:r>
      <w:r w:rsidRPr="00323DE3">
        <w:rPr>
          <w:sz w:val="20"/>
          <w:szCs w:val="20"/>
        </w:rPr>
        <w:t xml:space="preserve"> minētie izslēgšanas gadījumi</w:t>
      </w:r>
      <w:r w:rsidR="006D2BD8" w:rsidRPr="00323DE3">
        <w:rPr>
          <w:sz w:val="20"/>
          <w:szCs w:val="20"/>
        </w:rPr>
        <w:t>.</w:t>
      </w:r>
    </w:p>
    <w:p w14:paraId="640D5687" w14:textId="77777777" w:rsidR="00337ECB" w:rsidRPr="00323DE3" w:rsidRDefault="0016615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sz w:val="20"/>
          <w:szCs w:val="20"/>
        </w:rPr>
        <w:t>Ja sarunu procedūrā iesniegts 1</w:t>
      </w:r>
      <w:r w:rsidR="00645E0D" w:rsidRPr="00323DE3">
        <w:rPr>
          <w:sz w:val="20"/>
          <w:szCs w:val="20"/>
        </w:rPr>
        <w:t> </w:t>
      </w:r>
      <w:r w:rsidRPr="00323DE3">
        <w:rPr>
          <w:sz w:val="20"/>
          <w:szCs w:val="20"/>
        </w:rPr>
        <w:t xml:space="preserve">(viens) piedāvājums, </w:t>
      </w:r>
      <w:r w:rsidR="004937BF" w:rsidRPr="00323DE3">
        <w:rPr>
          <w:sz w:val="20"/>
          <w:szCs w:val="20"/>
        </w:rPr>
        <w:t xml:space="preserve">iepirkuma </w:t>
      </w:r>
      <w:r w:rsidRPr="00323DE3">
        <w:rPr>
          <w:sz w:val="20"/>
          <w:szCs w:val="20"/>
        </w:rPr>
        <w:t>komisija lemj, vai tas atbilst nolikuma prasībām, vai tas ir izdevīgs un vai attiecīgo pretendentu var atzīt par uzvarētāju sarunu procedūrā.</w:t>
      </w:r>
    </w:p>
    <w:p w14:paraId="640D5688" w14:textId="77777777" w:rsidR="00337ECB" w:rsidRPr="00323DE3" w:rsidRDefault="00337ECB"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Pasūtītājs sagatavo iepirkuma procedūras ziņojumu par visu </w:t>
      </w:r>
      <w:r w:rsidR="009C23CC" w:rsidRPr="00323DE3">
        <w:rPr>
          <w:sz w:val="20"/>
          <w:szCs w:val="20"/>
        </w:rPr>
        <w:t>sarunu</w:t>
      </w:r>
      <w:r w:rsidRPr="00323DE3">
        <w:rPr>
          <w:sz w:val="20"/>
          <w:szCs w:val="20"/>
        </w:rPr>
        <w:t xml:space="preserve"> procedūru vai katru daļu atsevišķi un publicē to pircēja profilā 5 (piecu) darbdienu laikā pēc tam, kad pieņemts lēmums par iepirkuma procedūras rezultātiem.</w:t>
      </w:r>
    </w:p>
    <w:p w14:paraId="640D5689" w14:textId="77777777" w:rsidR="000F5E4A" w:rsidRPr="00323DE3" w:rsidRDefault="000F5E4A" w:rsidP="005F1E5F">
      <w:pPr>
        <w:spacing w:line="252" w:lineRule="auto"/>
        <w:jc w:val="both"/>
        <w:rPr>
          <w:sz w:val="20"/>
          <w:szCs w:val="20"/>
        </w:rPr>
      </w:pPr>
      <w:bookmarkStart w:id="44" w:name="p-619793"/>
      <w:bookmarkStart w:id="45" w:name="p96"/>
      <w:bookmarkStart w:id="46" w:name="p-619794"/>
      <w:bookmarkStart w:id="47" w:name="p97"/>
      <w:bookmarkStart w:id="48" w:name="p-619795"/>
      <w:bookmarkStart w:id="49" w:name="p98"/>
      <w:bookmarkStart w:id="50" w:name="p-619796"/>
      <w:bookmarkStart w:id="51" w:name="p99"/>
      <w:bookmarkStart w:id="52" w:name="p-619797"/>
      <w:bookmarkStart w:id="53" w:name="p100"/>
      <w:bookmarkEnd w:id="44"/>
      <w:bookmarkEnd w:id="45"/>
      <w:bookmarkEnd w:id="46"/>
      <w:bookmarkEnd w:id="47"/>
      <w:bookmarkEnd w:id="48"/>
      <w:bookmarkEnd w:id="49"/>
      <w:bookmarkEnd w:id="50"/>
      <w:bookmarkEnd w:id="51"/>
      <w:bookmarkEnd w:id="52"/>
      <w:bookmarkEnd w:id="53"/>
    </w:p>
    <w:p w14:paraId="640D568A" w14:textId="77777777" w:rsidR="000F5E4A" w:rsidRPr="00323DE3" w:rsidRDefault="000F5E4A" w:rsidP="00AC2CAA">
      <w:pPr>
        <w:pStyle w:val="Heading1"/>
        <w:numPr>
          <w:ilvl w:val="0"/>
          <w:numId w:val="20"/>
        </w:numPr>
        <w:tabs>
          <w:tab w:val="left" w:pos="426"/>
        </w:tabs>
        <w:spacing w:before="0" w:line="252" w:lineRule="auto"/>
        <w:ind w:left="0" w:firstLine="0"/>
        <w:jc w:val="center"/>
        <w:rPr>
          <w:rFonts w:ascii="Times New Roman" w:hAnsi="Times New Roman" w:cs="Times New Roman"/>
          <w:b/>
          <w:color w:val="auto"/>
          <w:sz w:val="20"/>
          <w:szCs w:val="20"/>
        </w:rPr>
      </w:pPr>
      <w:bookmarkStart w:id="54" w:name="_Toc507159794"/>
      <w:r w:rsidRPr="00323DE3">
        <w:rPr>
          <w:rFonts w:ascii="Times New Roman" w:hAnsi="Times New Roman" w:cs="Times New Roman"/>
          <w:b/>
          <w:color w:val="auto"/>
          <w:sz w:val="20"/>
          <w:szCs w:val="20"/>
        </w:rPr>
        <w:t>REZULTĀTU PAZIŅOŠANA UN IEPIRKUMA LĪGUMA NOSLĒGŠANAS KĀRTĪBA</w:t>
      </w:r>
      <w:bookmarkEnd w:id="54"/>
    </w:p>
    <w:p w14:paraId="640D568B" w14:textId="77777777" w:rsidR="00166153" w:rsidRPr="00323DE3" w:rsidRDefault="00166153" w:rsidP="005F1E5F">
      <w:pPr>
        <w:spacing w:line="252" w:lineRule="auto"/>
        <w:jc w:val="both"/>
        <w:rPr>
          <w:caps/>
          <w:sz w:val="20"/>
          <w:szCs w:val="20"/>
        </w:rPr>
      </w:pPr>
    </w:p>
    <w:p w14:paraId="640D568C" w14:textId="77777777" w:rsidR="00331AF3" w:rsidRPr="00323DE3" w:rsidRDefault="00331AF3"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Pretendentu informēšana par rezultātiem:</w:t>
      </w:r>
    </w:p>
    <w:p w14:paraId="640D568D" w14:textId="77777777" w:rsidR="00BD4C38" w:rsidRPr="00323DE3" w:rsidRDefault="00BD4C38"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Pasūtītājs 5 (piecu) darbdienu laikā pēc lēmuma pieņemšanas vienlaikus informē visus pretendentus par pieņemto lēmumu attiecībā uz iepirkuma līgum</w:t>
      </w:r>
      <w:r w:rsidR="00BD745F" w:rsidRPr="00323DE3">
        <w:rPr>
          <w:sz w:val="20"/>
          <w:szCs w:val="20"/>
        </w:rPr>
        <w:t>u. Pieņemto lēmumu Pasūtītājs publicē arī EIS e-konkursu apakšsistēmā.</w:t>
      </w:r>
      <w:r w:rsidRPr="00323DE3">
        <w:rPr>
          <w:sz w:val="20"/>
          <w:szCs w:val="20"/>
        </w:rPr>
        <w:t xml:space="preserve"> Pasūtītājs paziņo izraudzītā pretendenta nosaukumu, norādot:</w:t>
      </w:r>
    </w:p>
    <w:p w14:paraId="640D568E" w14:textId="77777777" w:rsidR="00331AF3" w:rsidRPr="00323DE3" w:rsidRDefault="00331AF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n</w:t>
      </w:r>
      <w:r w:rsidR="00BD4C38" w:rsidRPr="00323DE3">
        <w:rPr>
          <w:sz w:val="20"/>
          <w:szCs w:val="20"/>
        </w:rPr>
        <w:t>oraidītajam pretendentam – tā iesniegtā piedāvājuma noraidīšanas iemeslus, pamatojot lēmumu par neatbilstību ekvivalencei vai lēmumu par attiecīgā piedāvājuma neatbilstību funkcionālajām vai darb</w:t>
      </w:r>
      <w:r w:rsidRPr="00323DE3">
        <w:rPr>
          <w:sz w:val="20"/>
          <w:szCs w:val="20"/>
        </w:rPr>
        <w:t>ības prasībām;</w:t>
      </w:r>
    </w:p>
    <w:p w14:paraId="640D568F" w14:textId="77777777" w:rsidR="00331AF3" w:rsidRPr="00323DE3" w:rsidRDefault="00331AF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p</w:t>
      </w:r>
      <w:r w:rsidR="00BD4C38" w:rsidRPr="00323DE3">
        <w:rPr>
          <w:sz w:val="20"/>
          <w:szCs w:val="20"/>
        </w:rPr>
        <w:t>retendentam, kurš iesniedzis atbilstošu piedāvājumu, – izraudzītā piedāvājuma raksturo</w:t>
      </w:r>
      <w:r w:rsidRPr="00323DE3">
        <w:rPr>
          <w:sz w:val="20"/>
          <w:szCs w:val="20"/>
        </w:rPr>
        <w:t>jumu un nosacītās priekšrocības;</w:t>
      </w:r>
    </w:p>
    <w:p w14:paraId="640D5690" w14:textId="77777777" w:rsidR="00BD4C38" w:rsidRPr="00323DE3" w:rsidRDefault="00331AF3" w:rsidP="00AC2CAA">
      <w:pPr>
        <w:pStyle w:val="ListParagraph"/>
        <w:numPr>
          <w:ilvl w:val="3"/>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t</w:t>
      </w:r>
      <w:r w:rsidR="00BD4C38" w:rsidRPr="00323DE3">
        <w:rPr>
          <w:sz w:val="20"/>
          <w:szCs w:val="20"/>
        </w:rPr>
        <w:t>ermiņu, kādā pretendents saskaņā ar SPSIL</w:t>
      </w:r>
      <w:r w:rsidR="002D1735" w:rsidRPr="00323DE3">
        <w:rPr>
          <w:sz w:val="20"/>
          <w:szCs w:val="20"/>
        </w:rPr>
        <w:t xml:space="preserve"> 72.panta otrās daļas 1. vai 2.</w:t>
      </w:r>
      <w:r w:rsidR="00BD4C38" w:rsidRPr="00323DE3">
        <w:rPr>
          <w:sz w:val="20"/>
          <w:szCs w:val="20"/>
        </w:rPr>
        <w:t>punktu ir tiesīgs iesniegt IUB iesniegumu par iepirkuma procedūras pārkāpumiem.</w:t>
      </w:r>
    </w:p>
    <w:p w14:paraId="640D5691" w14:textId="77777777" w:rsidR="00BD4C38" w:rsidRPr="00323DE3" w:rsidRDefault="00331AF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sarunu procedūra tiek izbeigta vai pārtraukta, pasūtītājs 5 (piecu) darbdienu laikā pēc lēmuma pieņemšanas vienlaikus informē visus pretendentus par visiem iemesliem, kuru dēļ sarunu procedūra tiek izbeigta </w:t>
      </w:r>
      <w:r w:rsidRPr="00323DE3">
        <w:rPr>
          <w:sz w:val="20"/>
          <w:szCs w:val="20"/>
        </w:rPr>
        <w:lastRenderedPageBreak/>
        <w:t xml:space="preserve">vai pārtraukta. </w:t>
      </w:r>
      <w:r w:rsidR="00495B3E" w:rsidRPr="00323DE3">
        <w:rPr>
          <w:sz w:val="20"/>
          <w:szCs w:val="20"/>
        </w:rPr>
        <w:t>P</w:t>
      </w:r>
      <w:r w:rsidRPr="00323DE3">
        <w:rPr>
          <w:sz w:val="20"/>
          <w:szCs w:val="20"/>
        </w:rPr>
        <w:t>asūtītājs visus pretendentus informē par termiņu, kādā persona saskaņā ar SPSIL</w:t>
      </w:r>
      <w:r w:rsidR="002D1735" w:rsidRPr="00323DE3">
        <w:rPr>
          <w:sz w:val="20"/>
          <w:szCs w:val="20"/>
        </w:rPr>
        <w:t xml:space="preserve"> 72.panta otrās daļas 1. vai 2.</w:t>
      </w:r>
      <w:r w:rsidRPr="00323DE3">
        <w:rPr>
          <w:sz w:val="20"/>
          <w:szCs w:val="20"/>
        </w:rPr>
        <w:t>punktu ir tiesīga iesniegt IUB iesniegumu par iepirkuma procedūras pārkāpumiem.</w:t>
      </w:r>
    </w:p>
    <w:p w14:paraId="640D5692" w14:textId="77777777" w:rsidR="00254700" w:rsidRPr="00323DE3" w:rsidRDefault="00254700" w:rsidP="005F1E5F">
      <w:pPr>
        <w:pStyle w:val="ListParagraph"/>
        <w:tabs>
          <w:tab w:val="left" w:pos="709"/>
        </w:tabs>
        <w:overflowPunct w:val="0"/>
        <w:autoSpaceDE w:val="0"/>
        <w:autoSpaceDN w:val="0"/>
        <w:adjustRightInd w:val="0"/>
        <w:spacing w:line="252" w:lineRule="auto"/>
        <w:ind w:left="0"/>
        <w:contextualSpacing w:val="0"/>
        <w:jc w:val="both"/>
        <w:rPr>
          <w:sz w:val="20"/>
          <w:szCs w:val="20"/>
        </w:rPr>
      </w:pPr>
    </w:p>
    <w:p w14:paraId="640D5693" w14:textId="77777777" w:rsidR="00075875" w:rsidRPr="00323DE3" w:rsidRDefault="00AF74DF"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b/>
          <w:sz w:val="20"/>
          <w:szCs w:val="20"/>
        </w:rPr>
      </w:pPr>
      <w:r w:rsidRPr="00323DE3">
        <w:rPr>
          <w:b/>
          <w:sz w:val="20"/>
          <w:szCs w:val="20"/>
        </w:rPr>
        <w:t>Iepirkuma līguma noslēgšana:</w:t>
      </w:r>
    </w:p>
    <w:p w14:paraId="640D5694" w14:textId="77777777" w:rsidR="005E2AEE" w:rsidRPr="00323DE3" w:rsidRDefault="005E2AEE" w:rsidP="00AC2CAA">
      <w:pPr>
        <w:pStyle w:val="tv2132"/>
        <w:numPr>
          <w:ilvl w:val="2"/>
          <w:numId w:val="20"/>
        </w:numPr>
        <w:tabs>
          <w:tab w:val="left" w:pos="709"/>
        </w:tabs>
        <w:overflowPunct w:val="0"/>
        <w:autoSpaceDE w:val="0"/>
        <w:autoSpaceDN w:val="0"/>
        <w:adjustRightInd w:val="0"/>
        <w:spacing w:line="252" w:lineRule="auto"/>
        <w:ind w:left="0" w:firstLine="0"/>
        <w:jc w:val="both"/>
        <w:rPr>
          <w:color w:val="auto"/>
          <w:szCs w:val="20"/>
        </w:rPr>
      </w:pPr>
      <w:r w:rsidRPr="00323DE3">
        <w:rPr>
          <w:color w:val="auto"/>
          <w:szCs w:val="20"/>
        </w:rPr>
        <w:t xml:space="preserve">Ar pretendentu, kas atzīts par uzvarētāju sarunu procedūrā, tiks noslēgts iepirkuma līgums atbilstoši ar uzaicinājumu </w:t>
      </w:r>
      <w:r w:rsidR="00DD1E79" w:rsidRPr="00323DE3">
        <w:rPr>
          <w:color w:val="auto"/>
          <w:szCs w:val="20"/>
        </w:rPr>
        <w:t xml:space="preserve">iesniegt sākotnējos piedāvājumus (nolikuma </w:t>
      </w:r>
      <w:r w:rsidR="004C48BE" w:rsidRPr="00323DE3">
        <w:rPr>
          <w:color w:val="auto"/>
          <w:szCs w:val="20"/>
        </w:rPr>
        <w:t>5</w:t>
      </w:r>
      <w:r w:rsidR="00DD1E79" w:rsidRPr="00323DE3">
        <w:rPr>
          <w:color w:val="auto"/>
          <w:szCs w:val="20"/>
        </w:rPr>
        <w:t>.4.</w:t>
      </w:r>
      <w:r w:rsidR="002D1735" w:rsidRPr="00323DE3">
        <w:rPr>
          <w:color w:val="auto"/>
          <w:szCs w:val="20"/>
        </w:rPr>
        <w:t>12</w:t>
      </w:r>
      <w:r w:rsidR="00DD1E79" w:rsidRPr="00323DE3">
        <w:rPr>
          <w:color w:val="auto"/>
          <w:szCs w:val="20"/>
        </w:rPr>
        <w:t xml:space="preserve">.punkts) </w:t>
      </w:r>
      <w:r w:rsidRPr="00323DE3">
        <w:rPr>
          <w:color w:val="auto"/>
          <w:szCs w:val="20"/>
        </w:rPr>
        <w:t>nosūtītajam iepirkuma līguma projektam normatīvajos aktos noteiktajos termiņos.</w:t>
      </w:r>
    </w:p>
    <w:p w14:paraId="640D5695" w14:textId="77777777" w:rsidR="003248E7" w:rsidRPr="00323DE3" w:rsidRDefault="003248E7"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līguma projekts izstrādāts, pamatojoties uz nolikumu un var tikt precizēts atbilstoši pretendenta, ar kuru tiks slēgts līgums, piedāvājumā ietverto informāciju.</w:t>
      </w:r>
    </w:p>
    <w:p w14:paraId="640D5696" w14:textId="77777777" w:rsidR="003248E7" w:rsidRPr="00323DE3" w:rsidRDefault="003248E7"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līgums tiks slēgts SPSIL 65.pantā noteiktajā kārtībā un grozījumus līgumā var veikt tikai ievērojot SPSIL 66.panta noteikumus.</w:t>
      </w:r>
    </w:p>
    <w:p w14:paraId="640D5697" w14:textId="77777777" w:rsidR="0022297A" w:rsidRPr="00323DE3" w:rsidRDefault="00AF74DF" w:rsidP="00AC2CAA">
      <w:pPr>
        <w:pStyle w:val="tv2132"/>
        <w:numPr>
          <w:ilvl w:val="2"/>
          <w:numId w:val="20"/>
        </w:numPr>
        <w:tabs>
          <w:tab w:val="left" w:pos="709"/>
        </w:tabs>
        <w:overflowPunct w:val="0"/>
        <w:autoSpaceDE w:val="0"/>
        <w:autoSpaceDN w:val="0"/>
        <w:adjustRightInd w:val="0"/>
        <w:spacing w:line="252" w:lineRule="auto"/>
        <w:ind w:left="0" w:firstLine="0"/>
        <w:jc w:val="both"/>
        <w:rPr>
          <w:color w:val="auto"/>
          <w:szCs w:val="20"/>
        </w:rPr>
      </w:pPr>
      <w:r w:rsidRPr="00323DE3">
        <w:rPr>
          <w:color w:val="auto"/>
          <w:szCs w:val="20"/>
        </w:rPr>
        <w:t>Iepirkuma līgumu slēdz ne agrāk kā nākamajā darbdienā pēc nogaidīšanas termiņa beigām</w:t>
      </w:r>
      <w:r w:rsidR="00293B93" w:rsidRPr="00323DE3">
        <w:rPr>
          <w:color w:val="auto"/>
          <w:szCs w:val="20"/>
        </w:rPr>
        <w:t xml:space="preserve"> (</w:t>
      </w:r>
      <w:r w:rsidR="00C158B9" w:rsidRPr="00323DE3">
        <w:rPr>
          <w:color w:val="auto"/>
          <w:szCs w:val="20"/>
        </w:rPr>
        <w:t xml:space="preserve">t.i., </w:t>
      </w:r>
      <w:r w:rsidR="00293B93" w:rsidRPr="00323DE3">
        <w:rPr>
          <w:color w:val="auto"/>
          <w:szCs w:val="20"/>
        </w:rPr>
        <w:t xml:space="preserve">10 (desmit) dienas pēc dienas, kad SPSIL 37.panta otrajā daļā minētā informācija par pieņemto lēmumu attiecībā uz iepirkuma līguma slēgšanu visiem pretendentiem nosūtīta elektroniski, izmantojot drošu elektronisko parakstu vai pievienojot elektroniskajam pastam skenētu dokumentu, vai nodota personiski, un papildus </w:t>
      </w:r>
      <w:r w:rsidR="00C158B9" w:rsidRPr="00323DE3">
        <w:rPr>
          <w:color w:val="auto"/>
          <w:szCs w:val="20"/>
        </w:rPr>
        <w:t>1 (</w:t>
      </w:r>
      <w:r w:rsidR="00293B93" w:rsidRPr="00323DE3">
        <w:rPr>
          <w:color w:val="auto"/>
          <w:szCs w:val="20"/>
        </w:rPr>
        <w:t>viena</w:t>
      </w:r>
      <w:r w:rsidR="00C158B9" w:rsidRPr="00323DE3">
        <w:rPr>
          <w:color w:val="auto"/>
          <w:szCs w:val="20"/>
        </w:rPr>
        <w:t>)</w:t>
      </w:r>
      <w:r w:rsidR="00293B93" w:rsidRPr="00323DE3">
        <w:rPr>
          <w:color w:val="auto"/>
          <w:szCs w:val="20"/>
        </w:rPr>
        <w:t xml:space="preserve"> darbdiena, vai 15 (piecpadsmit) dienas pēc minētās informācijas nosūtīšanas dienas, ja kaut vienam pretendentam tā nosūtīta pa pastu, un papildus</w:t>
      </w:r>
      <w:r w:rsidR="00C158B9" w:rsidRPr="00323DE3">
        <w:rPr>
          <w:color w:val="auto"/>
          <w:szCs w:val="20"/>
        </w:rPr>
        <w:t xml:space="preserve"> 1 (</w:t>
      </w:r>
      <w:r w:rsidR="00293B93" w:rsidRPr="00323DE3">
        <w:rPr>
          <w:color w:val="auto"/>
          <w:szCs w:val="20"/>
        </w:rPr>
        <w:t>viena</w:t>
      </w:r>
      <w:r w:rsidR="00C158B9" w:rsidRPr="00323DE3">
        <w:rPr>
          <w:color w:val="auto"/>
          <w:szCs w:val="20"/>
        </w:rPr>
        <w:t>)</w:t>
      </w:r>
      <w:r w:rsidR="00293B93" w:rsidRPr="00323DE3">
        <w:rPr>
          <w:color w:val="auto"/>
          <w:szCs w:val="20"/>
        </w:rPr>
        <w:t xml:space="preserve"> darbdiena)</w:t>
      </w:r>
      <w:r w:rsidRPr="00323DE3">
        <w:rPr>
          <w:color w:val="auto"/>
          <w:szCs w:val="20"/>
        </w:rPr>
        <w:t>, ja IUB nav SPSIL 72.pantā noteiktajā kārtībā iesniegts iesniegums par iepirkuma procedūras pārkāpumiem.</w:t>
      </w:r>
    </w:p>
    <w:p w14:paraId="640D5698" w14:textId="77777777" w:rsidR="0022297A" w:rsidRPr="00323DE3" w:rsidRDefault="0022297A"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Iepirkuma līgumu var slēgt, neievērojot nogaidīšanas termiņu, ja vienīgajam pretendentam ir piešķirtas iepirkuma līguma slēgšanas tiesības un nav kandidātu, kas būtu tiesīgi iesniegt iesniegumu SPSL 72.pantā noteiktajā kārtībā.</w:t>
      </w:r>
    </w:p>
    <w:p w14:paraId="640D5699" w14:textId="77777777" w:rsidR="00254700" w:rsidRPr="00323DE3" w:rsidRDefault="00254700"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sarunu procedūru, neizvēloties nevienu piedāvājumu.</w:t>
      </w:r>
      <w:r w:rsidR="00FF735B" w:rsidRPr="00323DE3">
        <w:rPr>
          <w:sz w:val="20"/>
          <w:szCs w:val="20"/>
        </w:rPr>
        <w:t xml:space="preserve"> Šādā gadījumā pasūtītājs ietur pretendenta piedāvājuma nodrošinājumu.</w:t>
      </w:r>
    </w:p>
    <w:p w14:paraId="640D569A" w14:textId="77777777" w:rsidR="00647D48" w:rsidRPr="00323DE3" w:rsidRDefault="00647D48"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pieņemts lēmums iepirkuma līguma slēgšanas tiesības piešķirt nākamajam pretendentam, kurš piedāvājis saimnieciski visizdevīgāko piedāvājumu, bet tas atsakās slēgt iepirkuma līgumu, iepirkuma komisija pieņem lēmumu pārtraukt sarunu procedūru, neizvēloties nevienu piedāvājumu.</w:t>
      </w:r>
      <w:r w:rsidR="00FF735B" w:rsidRPr="00323DE3">
        <w:rPr>
          <w:sz w:val="20"/>
          <w:szCs w:val="20"/>
        </w:rPr>
        <w:t xml:space="preserve"> Šādā gadījumā pasūtītājs ietur pretendenta piedāvājuma nodrošinājumu.</w:t>
      </w:r>
    </w:p>
    <w:p w14:paraId="640D569B" w14:textId="77777777" w:rsidR="00254700" w:rsidRPr="00323DE3" w:rsidRDefault="00254700"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w:t>
      </w:r>
    </w:p>
    <w:p w14:paraId="640D569C" w14:textId="77777777" w:rsidR="00B23773" w:rsidRPr="00323DE3" w:rsidRDefault="00254700"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Ja nākamais pretendents ir uzskatāms par vienu tirgus dalībnieku kopā ar sāk</w:t>
      </w:r>
      <w:r w:rsidR="007D7FCA" w:rsidRPr="00323DE3">
        <w:rPr>
          <w:sz w:val="20"/>
          <w:szCs w:val="20"/>
        </w:rPr>
        <w:t xml:space="preserve">otnēji izraudzīto pretendentu, </w:t>
      </w:r>
      <w:r w:rsidR="00C54338" w:rsidRPr="00323DE3">
        <w:rPr>
          <w:sz w:val="20"/>
          <w:szCs w:val="20"/>
        </w:rPr>
        <w:t xml:space="preserve">iepirkuma </w:t>
      </w:r>
      <w:r w:rsidRPr="00323DE3">
        <w:rPr>
          <w:sz w:val="20"/>
          <w:szCs w:val="20"/>
        </w:rPr>
        <w:t xml:space="preserve">komisija pieņem lēmumu pārtraukt </w:t>
      </w:r>
      <w:r w:rsidR="009C23CC" w:rsidRPr="00323DE3">
        <w:rPr>
          <w:sz w:val="20"/>
          <w:szCs w:val="20"/>
        </w:rPr>
        <w:t>sarunu</w:t>
      </w:r>
      <w:r w:rsidRPr="00323DE3">
        <w:rPr>
          <w:sz w:val="20"/>
          <w:szCs w:val="20"/>
        </w:rPr>
        <w:t xml:space="preserve"> procedūru, neizvēloties nevienu piedāvājumu.</w:t>
      </w:r>
    </w:p>
    <w:p w14:paraId="640D569D" w14:textId="77777777" w:rsidR="00AA1777" w:rsidRPr="00323DE3" w:rsidRDefault="00FF196B" w:rsidP="00AC2CAA">
      <w:pPr>
        <w:pStyle w:val="ListParagraph"/>
        <w:numPr>
          <w:ilvl w:val="2"/>
          <w:numId w:val="20"/>
        </w:numPr>
        <w:overflowPunct w:val="0"/>
        <w:autoSpaceDE w:val="0"/>
        <w:autoSpaceDN w:val="0"/>
        <w:adjustRightInd w:val="0"/>
        <w:spacing w:line="252" w:lineRule="auto"/>
        <w:ind w:left="0" w:firstLine="0"/>
        <w:contextualSpacing w:val="0"/>
        <w:jc w:val="both"/>
        <w:rPr>
          <w:sz w:val="20"/>
          <w:szCs w:val="20"/>
        </w:rPr>
      </w:pPr>
      <w:r w:rsidRPr="00323DE3">
        <w:rPr>
          <w:sz w:val="20"/>
          <w:szCs w:val="20"/>
        </w:rPr>
        <w:t>Ja p</w:t>
      </w:r>
      <w:r w:rsidR="00AA1777" w:rsidRPr="00323DE3">
        <w:rPr>
          <w:sz w:val="20"/>
          <w:szCs w:val="20"/>
        </w:rPr>
        <w:t xml:space="preserve">retendents, kuram ir piešķirtas līguma slēgšanas tiesības, </w:t>
      </w:r>
      <w:r w:rsidRPr="00323DE3">
        <w:rPr>
          <w:sz w:val="20"/>
          <w:szCs w:val="20"/>
        </w:rPr>
        <w:t>ir p</w:t>
      </w:r>
      <w:r w:rsidR="007D7FCA" w:rsidRPr="00323DE3">
        <w:rPr>
          <w:sz w:val="20"/>
          <w:szCs w:val="20"/>
        </w:rPr>
        <w:t>iegādātāju</w:t>
      </w:r>
      <w:r w:rsidRPr="00323DE3">
        <w:rPr>
          <w:sz w:val="20"/>
          <w:szCs w:val="20"/>
        </w:rPr>
        <w:t xml:space="preserve"> apvienība, tad p</w:t>
      </w:r>
      <w:r w:rsidR="007D7FCA" w:rsidRPr="00323DE3">
        <w:rPr>
          <w:sz w:val="20"/>
          <w:szCs w:val="20"/>
        </w:rPr>
        <w:t>iegādātāju</w:t>
      </w:r>
      <w:r w:rsidRPr="00323DE3">
        <w:rPr>
          <w:sz w:val="20"/>
          <w:szCs w:val="20"/>
        </w:rPr>
        <w:t xml:space="preserve"> apvienībai 10</w:t>
      </w:r>
      <w:r w:rsidR="00087B9E" w:rsidRPr="00323DE3">
        <w:rPr>
          <w:sz w:val="20"/>
          <w:szCs w:val="20"/>
        </w:rPr>
        <w:t> </w:t>
      </w:r>
      <w:r w:rsidRPr="00323DE3">
        <w:rPr>
          <w:sz w:val="20"/>
          <w:szCs w:val="20"/>
        </w:rPr>
        <w:t xml:space="preserve">(desmit) darba dienu laikā pēc SPSIL 65.pantā noteiktā nogaidīšanas termiņa beigām, ja IUB nav SPSIL 72.pantā noteiktajā kārtībā iesniegts iesniegums par iepirkuma procedūras pārkāpumiem, </w:t>
      </w:r>
      <w:r w:rsidR="00087B9E" w:rsidRPr="00323DE3">
        <w:rPr>
          <w:sz w:val="20"/>
          <w:szCs w:val="20"/>
        </w:rPr>
        <w:t xml:space="preserve">atbilstoši dalībnieku noslēgtajai vienošanās vai līgumam par iepirkuma līguma izpildi un piedāvājumā norādīto darbu apjomu sadalījumu </w:t>
      </w:r>
      <w:r w:rsidRPr="00323DE3">
        <w:rPr>
          <w:sz w:val="20"/>
          <w:szCs w:val="20"/>
        </w:rPr>
        <w:t xml:space="preserve">jāizveido </w:t>
      </w:r>
      <w:r w:rsidR="00AA1777" w:rsidRPr="00323DE3">
        <w:rPr>
          <w:sz w:val="20"/>
          <w:szCs w:val="20"/>
        </w:rPr>
        <w:t xml:space="preserve">personālsabiedrību </w:t>
      </w:r>
      <w:r w:rsidRPr="00323DE3">
        <w:rPr>
          <w:sz w:val="20"/>
          <w:szCs w:val="20"/>
        </w:rPr>
        <w:t xml:space="preserve">un jāreģistrē tā </w:t>
      </w:r>
      <w:r w:rsidR="00AA1777" w:rsidRPr="00323DE3">
        <w:rPr>
          <w:sz w:val="20"/>
          <w:szCs w:val="20"/>
        </w:rPr>
        <w:t>Komercreģistrā</w:t>
      </w:r>
      <w:r w:rsidR="00087B9E" w:rsidRPr="00323DE3">
        <w:rPr>
          <w:sz w:val="20"/>
          <w:szCs w:val="20"/>
        </w:rPr>
        <w:t xml:space="preserve"> </w:t>
      </w:r>
      <w:r w:rsidR="00087B9E" w:rsidRPr="00323DE3">
        <w:rPr>
          <w:sz w:val="20"/>
          <w:szCs w:val="20"/>
          <w:lang w:bidi="ne-NP"/>
        </w:rPr>
        <w:t>un Būvkomersantu reģistrā</w:t>
      </w:r>
      <w:r w:rsidR="00087B9E" w:rsidRPr="00323DE3">
        <w:rPr>
          <w:sz w:val="20"/>
          <w:szCs w:val="20"/>
        </w:rPr>
        <w:t>. Jaunizveidotajai personālsabiedrībai minētajā 10 (desmit) darbdienu termiņā rakstveidā informē pasūtītāju par personu, kas pārstāvēs personālsabiedrību iepirkuma līguma parakstīšanā, paziņojumam pievienojot personālsabiedrības reģistrācijas apliecību (kopiju) un ar PVN apliekamās personas reģistrācijas apliecību (kopiju).</w:t>
      </w:r>
      <w:r w:rsidR="00265259" w:rsidRPr="00323DE3">
        <w:rPr>
          <w:sz w:val="20"/>
          <w:szCs w:val="20"/>
        </w:rPr>
        <w:t xml:space="preserve"> Ja minētajā</w:t>
      </w:r>
      <w:r w:rsidR="00AA1777" w:rsidRPr="00323DE3">
        <w:rPr>
          <w:sz w:val="20"/>
          <w:szCs w:val="20"/>
        </w:rPr>
        <w:t xml:space="preserve"> </w:t>
      </w:r>
      <w:r w:rsidR="00087B9E" w:rsidRPr="00323DE3">
        <w:rPr>
          <w:sz w:val="20"/>
          <w:szCs w:val="20"/>
        </w:rPr>
        <w:t>1</w:t>
      </w:r>
      <w:r w:rsidR="00AA1777" w:rsidRPr="00323DE3">
        <w:rPr>
          <w:sz w:val="20"/>
          <w:szCs w:val="20"/>
        </w:rPr>
        <w:t>0</w:t>
      </w:r>
      <w:r w:rsidR="00417DA7" w:rsidRPr="00323DE3">
        <w:rPr>
          <w:sz w:val="20"/>
          <w:szCs w:val="20"/>
        </w:rPr>
        <w:t> </w:t>
      </w:r>
      <w:r w:rsidR="00AA1777" w:rsidRPr="00323DE3">
        <w:rPr>
          <w:sz w:val="20"/>
          <w:szCs w:val="20"/>
        </w:rPr>
        <w:t>(</w:t>
      </w:r>
      <w:r w:rsidR="00087B9E" w:rsidRPr="00323DE3">
        <w:rPr>
          <w:sz w:val="20"/>
          <w:szCs w:val="20"/>
        </w:rPr>
        <w:t>desmit</w:t>
      </w:r>
      <w:r w:rsidR="00AA1777" w:rsidRPr="00323DE3">
        <w:rPr>
          <w:sz w:val="20"/>
          <w:szCs w:val="20"/>
        </w:rPr>
        <w:t xml:space="preserve">) darba </w:t>
      </w:r>
      <w:r w:rsidR="00265259" w:rsidRPr="00323DE3">
        <w:rPr>
          <w:sz w:val="20"/>
          <w:szCs w:val="20"/>
        </w:rPr>
        <w:t>dienu termiņā</w:t>
      </w:r>
      <w:r w:rsidR="00417DA7" w:rsidRPr="00323DE3">
        <w:rPr>
          <w:sz w:val="20"/>
          <w:szCs w:val="20"/>
        </w:rPr>
        <w:t xml:space="preserve"> </w:t>
      </w:r>
      <w:r w:rsidR="00AA1777" w:rsidRPr="00323DE3">
        <w:rPr>
          <w:sz w:val="20"/>
          <w:szCs w:val="20"/>
        </w:rPr>
        <w:t>p</w:t>
      </w:r>
      <w:r w:rsidR="00D177E0" w:rsidRPr="00323DE3">
        <w:rPr>
          <w:sz w:val="20"/>
          <w:szCs w:val="20"/>
        </w:rPr>
        <w:t>iegādātāju</w:t>
      </w:r>
      <w:r w:rsidR="00AA1777" w:rsidRPr="00323DE3">
        <w:rPr>
          <w:sz w:val="20"/>
          <w:szCs w:val="20"/>
        </w:rPr>
        <w:t xml:space="preserve"> apvienība neiesniedz minētos dokumentus, tiek uzskatīts, ka p</w:t>
      </w:r>
      <w:r w:rsidR="00D177E0" w:rsidRPr="00323DE3">
        <w:rPr>
          <w:sz w:val="20"/>
          <w:szCs w:val="20"/>
        </w:rPr>
        <w:t>iegādātāju</w:t>
      </w:r>
      <w:r w:rsidR="00AA1777" w:rsidRPr="00323DE3">
        <w:rPr>
          <w:sz w:val="20"/>
          <w:szCs w:val="20"/>
        </w:rPr>
        <w:t xml:space="preserve"> apvienība netika reģistrēta atbilstoši nolikuma prasībām, kas savukārt tiek uzskatīts par pretendenta atteikumu slēgt iepirkuma līgumu. Šādā gadījumā </w:t>
      </w:r>
      <w:r w:rsidR="00417DA7" w:rsidRPr="00323DE3">
        <w:rPr>
          <w:sz w:val="20"/>
          <w:szCs w:val="20"/>
        </w:rPr>
        <w:t>p</w:t>
      </w:r>
      <w:r w:rsidR="00AA1777" w:rsidRPr="00323DE3">
        <w:rPr>
          <w:sz w:val="20"/>
          <w:szCs w:val="20"/>
        </w:rPr>
        <w:t>asūtītājs ietur pretendenta piedāvājuma nodrošinājumu</w:t>
      </w:r>
      <w:r w:rsidR="00D66DA3" w:rsidRPr="00323DE3">
        <w:rPr>
          <w:sz w:val="20"/>
          <w:szCs w:val="20"/>
        </w:rPr>
        <w:t>.</w:t>
      </w:r>
    </w:p>
    <w:p w14:paraId="640D569E" w14:textId="77777777" w:rsidR="0090364A" w:rsidRPr="00323DE3" w:rsidRDefault="00D66DA3"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sz w:val="20"/>
          <w:szCs w:val="20"/>
        </w:rPr>
        <w:t xml:space="preserve">Ja pretendents, kuram ir piešķirtas līguma slēgšanas tiesības, savā piedāvājumā ir norādījis ārvalstu speciālistu, pretendentam jāievēro nolikuma kvalifikācijas prasībās minētais termiņš attiecībā uz deklarācijas iesniegšanu un </w:t>
      </w:r>
      <w:r w:rsidR="0090364A" w:rsidRPr="00323DE3">
        <w:rPr>
          <w:sz w:val="20"/>
          <w:szCs w:val="20"/>
        </w:rPr>
        <w:t xml:space="preserve">pirms iepirkuma līguma noslēgšanas </w:t>
      </w:r>
      <w:r w:rsidRPr="00323DE3">
        <w:rPr>
          <w:sz w:val="20"/>
          <w:szCs w:val="20"/>
        </w:rPr>
        <w:t xml:space="preserve">jāiesniedz pasūtītājam deklarāciju par īslaicīgu profesionālo pakalpojumu sniegšanu Latvijas Republikā reglamentētā profesijā un/vai atzīšanas institūcijas izsniegto atļauju par īslaicīgo pakalpojumu sniegšanu. Ja noteiktajā termiņā minētie </w:t>
      </w:r>
      <w:r w:rsidR="0090364A" w:rsidRPr="00323DE3">
        <w:rPr>
          <w:sz w:val="20"/>
          <w:szCs w:val="20"/>
        </w:rPr>
        <w:t>dokumenti</w:t>
      </w:r>
      <w:r w:rsidRPr="00323DE3">
        <w:rPr>
          <w:sz w:val="20"/>
          <w:szCs w:val="20"/>
        </w:rPr>
        <w:t xml:space="preserve"> netiek pasūtītājam iesniegti, tad tiek uzskatīts, ka pretendents atsakās slēgt iepirkuma līgumu ar pasūtītāju.</w:t>
      </w:r>
      <w:r w:rsidR="0090364A" w:rsidRPr="00323DE3">
        <w:rPr>
          <w:sz w:val="20"/>
          <w:szCs w:val="20"/>
        </w:rPr>
        <w:t xml:space="preserve"> Šādā gadījumā pasūtītājs ietur pretendenta piedāvājuma nodrošinājumu.</w:t>
      </w:r>
    </w:p>
    <w:p w14:paraId="640D569F" w14:textId="77777777" w:rsidR="00EB57B9" w:rsidRPr="00323DE3" w:rsidRDefault="00265259" w:rsidP="00AC2CAA">
      <w:pPr>
        <w:pStyle w:val="ListParagraph"/>
        <w:numPr>
          <w:ilvl w:val="2"/>
          <w:numId w:val="20"/>
        </w:numPr>
        <w:tabs>
          <w:tab w:val="left" w:pos="709"/>
        </w:tabs>
        <w:overflowPunct w:val="0"/>
        <w:autoSpaceDE w:val="0"/>
        <w:autoSpaceDN w:val="0"/>
        <w:adjustRightInd w:val="0"/>
        <w:spacing w:line="252" w:lineRule="auto"/>
        <w:ind w:left="0" w:firstLine="0"/>
        <w:contextualSpacing w:val="0"/>
        <w:jc w:val="both"/>
        <w:rPr>
          <w:sz w:val="20"/>
          <w:szCs w:val="20"/>
        </w:rPr>
      </w:pPr>
      <w:r w:rsidRPr="00323DE3">
        <w:rPr>
          <w:bCs/>
          <w:sz w:val="20"/>
          <w:szCs w:val="20"/>
        </w:rPr>
        <w:t>Sarunu procedūras u</w:t>
      </w:r>
      <w:r w:rsidRPr="00323DE3">
        <w:rPr>
          <w:sz w:val="20"/>
          <w:szCs w:val="20"/>
        </w:rPr>
        <w:t>zvarētājam 15 (piecpadsmit) darba dienu laikā no pasūtītāja nosūtītā uzaicinājuma parakstīt iepirkuma līgumu nosūtīšanas dienas,</w:t>
      </w:r>
      <w:r w:rsidRPr="00323DE3">
        <w:rPr>
          <w:bCs/>
          <w:sz w:val="20"/>
          <w:szCs w:val="20"/>
        </w:rPr>
        <w:t xml:space="preserve"> </w:t>
      </w:r>
      <w:r w:rsidRPr="00323DE3">
        <w:rPr>
          <w:sz w:val="20"/>
          <w:szCs w:val="20"/>
        </w:rPr>
        <w:t>jāiesniedz parakstīts iepirkuma līgums. Ja izraudzītais pretendents norādītajā termiņā savas vainas dēļ neiesniedz parakstītu iepirkuma līgumu, tiek uzskatīts, ka pretendents atsakās slēgt iepirkuma līgumu ar pasūtītāju.</w:t>
      </w:r>
      <w:r w:rsidR="00D66DA3" w:rsidRPr="00323DE3">
        <w:rPr>
          <w:sz w:val="20"/>
          <w:szCs w:val="20"/>
        </w:rPr>
        <w:t xml:space="preserve"> Šādā gadījumā pasūtītājs ietur pretendenta piedāvājuma nodrošinājumu.</w:t>
      </w:r>
    </w:p>
    <w:p w14:paraId="640D56A0" w14:textId="77777777" w:rsidR="00EB57B9" w:rsidRPr="00323DE3" w:rsidRDefault="00EB57B9" w:rsidP="005F1E5F">
      <w:pPr>
        <w:pStyle w:val="ListParagraph"/>
        <w:tabs>
          <w:tab w:val="left" w:pos="709"/>
        </w:tabs>
        <w:overflowPunct w:val="0"/>
        <w:autoSpaceDE w:val="0"/>
        <w:autoSpaceDN w:val="0"/>
        <w:adjustRightInd w:val="0"/>
        <w:spacing w:line="252" w:lineRule="auto"/>
        <w:ind w:left="0"/>
        <w:contextualSpacing w:val="0"/>
        <w:jc w:val="both"/>
        <w:rPr>
          <w:sz w:val="20"/>
          <w:szCs w:val="20"/>
        </w:rPr>
      </w:pPr>
    </w:p>
    <w:p w14:paraId="640D56A1" w14:textId="77777777" w:rsidR="00EB57B9" w:rsidRPr="00323DE3" w:rsidRDefault="00EB57B9" w:rsidP="00AC2CAA">
      <w:pPr>
        <w:pStyle w:val="ListParagraph"/>
        <w:numPr>
          <w:ilvl w:val="1"/>
          <w:numId w:val="20"/>
        </w:numPr>
        <w:tabs>
          <w:tab w:val="left" w:pos="567"/>
        </w:tabs>
        <w:overflowPunct w:val="0"/>
        <w:autoSpaceDE w:val="0"/>
        <w:autoSpaceDN w:val="0"/>
        <w:adjustRightInd w:val="0"/>
        <w:spacing w:line="252" w:lineRule="auto"/>
        <w:ind w:left="0" w:firstLine="0"/>
        <w:contextualSpacing w:val="0"/>
        <w:jc w:val="both"/>
        <w:rPr>
          <w:sz w:val="20"/>
          <w:szCs w:val="20"/>
        </w:rPr>
      </w:pPr>
      <w:r w:rsidRPr="00323DE3">
        <w:rPr>
          <w:b/>
          <w:sz w:val="20"/>
          <w:szCs w:val="20"/>
        </w:rPr>
        <w:t>Līguma saistību izpildes nodrošinājums</w:t>
      </w:r>
      <w:r w:rsidRPr="00323DE3">
        <w:rPr>
          <w:sz w:val="20"/>
          <w:szCs w:val="20"/>
        </w:rPr>
        <w:t>:</w:t>
      </w:r>
    </w:p>
    <w:p w14:paraId="640D56A2" w14:textId="77777777" w:rsidR="0078070B" w:rsidRPr="00323DE3" w:rsidRDefault="00EB57B9" w:rsidP="00AC2CAA">
      <w:pPr>
        <w:numPr>
          <w:ilvl w:val="2"/>
          <w:numId w:val="20"/>
        </w:numPr>
        <w:tabs>
          <w:tab w:val="left" w:pos="709"/>
        </w:tabs>
        <w:spacing w:line="252" w:lineRule="auto"/>
        <w:ind w:left="0" w:firstLine="0"/>
        <w:jc w:val="both"/>
        <w:rPr>
          <w:sz w:val="20"/>
          <w:szCs w:val="20"/>
        </w:rPr>
      </w:pPr>
      <w:r w:rsidRPr="00323DE3">
        <w:rPr>
          <w:sz w:val="20"/>
          <w:szCs w:val="20"/>
        </w:rPr>
        <w:t xml:space="preserve">Pretendents, kuram piešķirtas līguma slēgšanas tiesības, </w:t>
      </w:r>
      <w:r w:rsidR="0078070B" w:rsidRPr="00323DE3">
        <w:rPr>
          <w:sz w:val="20"/>
          <w:szCs w:val="20"/>
        </w:rPr>
        <w:t xml:space="preserve">ne vēlāk kā 5 (piecu) darbdienu laikā pēc iepirkuma līguma noslēgšanas, e-pasta formā iesniedz iepirkuma līgumā norādītajai kontaktpersonai </w:t>
      </w:r>
      <w:r w:rsidR="0078070B" w:rsidRPr="00323DE3">
        <w:rPr>
          <w:sz w:val="20"/>
          <w:szCs w:val="20"/>
          <w:u w:val="single"/>
        </w:rPr>
        <w:t>saskaņošanai līguma nodrošinājuma dokumenta projektu (ar visiem iespējamiem pielikumiem)</w:t>
      </w:r>
      <w:r w:rsidR="0078070B" w:rsidRPr="00323DE3">
        <w:rPr>
          <w:sz w:val="20"/>
          <w:szCs w:val="20"/>
        </w:rPr>
        <w:t xml:space="preserve"> (sīkāk līguma saistību izpildes nodrošinājumu nosacījumi tiks ietverti iepirkuma līguma projektā, kas pretendentam tiks nosūtīts kopā ar nolikuma </w:t>
      </w:r>
      <w:r w:rsidR="004C48BE" w:rsidRPr="00323DE3">
        <w:rPr>
          <w:sz w:val="20"/>
          <w:szCs w:val="20"/>
        </w:rPr>
        <w:t>5</w:t>
      </w:r>
      <w:r w:rsidR="0078070B" w:rsidRPr="00323DE3">
        <w:rPr>
          <w:sz w:val="20"/>
          <w:szCs w:val="20"/>
        </w:rPr>
        <w:t>.4.</w:t>
      </w:r>
      <w:r w:rsidR="00BF4CA5" w:rsidRPr="00323DE3">
        <w:rPr>
          <w:sz w:val="20"/>
          <w:szCs w:val="20"/>
        </w:rPr>
        <w:t>12</w:t>
      </w:r>
      <w:r w:rsidR="0078070B" w:rsidRPr="00323DE3">
        <w:rPr>
          <w:sz w:val="20"/>
          <w:szCs w:val="20"/>
        </w:rPr>
        <w:t>.punktā minēto uzaicinājumu iesniegt piedāvājumu sarunu procedūras 2.posmam). Pasūtītājs 2 (divu) darba dienu laikā e-pasta formā sniedz atzinumu par iesniegto dokumenta projektu.</w:t>
      </w:r>
    </w:p>
    <w:p w14:paraId="640D56A3" w14:textId="0F7A4970" w:rsidR="00EB57B9" w:rsidRPr="00323DE3" w:rsidRDefault="0078070B" w:rsidP="00AC2CAA">
      <w:pPr>
        <w:numPr>
          <w:ilvl w:val="2"/>
          <w:numId w:val="20"/>
        </w:numPr>
        <w:tabs>
          <w:tab w:val="left" w:pos="709"/>
        </w:tabs>
        <w:spacing w:line="252" w:lineRule="auto"/>
        <w:ind w:left="0" w:firstLine="0"/>
        <w:jc w:val="both"/>
        <w:rPr>
          <w:sz w:val="20"/>
          <w:szCs w:val="20"/>
        </w:rPr>
      </w:pPr>
      <w:r w:rsidRPr="00323DE3">
        <w:rPr>
          <w:sz w:val="20"/>
          <w:szCs w:val="20"/>
        </w:rPr>
        <w:t xml:space="preserve">Pretendents, kuram piešķirtas līguma slēgšanas tiesības, ne vēlāk kā </w:t>
      </w:r>
      <w:r w:rsidR="00EB57B9" w:rsidRPr="00323DE3">
        <w:rPr>
          <w:sz w:val="20"/>
          <w:szCs w:val="20"/>
        </w:rPr>
        <w:t xml:space="preserve">10 (desmit) darbdienu laikā pēc iepirkuma līguma noslēgšanas, iesniedz </w:t>
      </w:r>
      <w:r w:rsidR="008337A6" w:rsidRPr="00323DE3">
        <w:rPr>
          <w:sz w:val="20"/>
          <w:szCs w:val="20"/>
        </w:rPr>
        <w:t>p</w:t>
      </w:r>
      <w:r w:rsidR="00EB57B9" w:rsidRPr="00323DE3">
        <w:rPr>
          <w:sz w:val="20"/>
          <w:szCs w:val="20"/>
        </w:rPr>
        <w:t xml:space="preserve">asūtītājam bankas </w:t>
      </w:r>
      <w:r w:rsidR="008337A6" w:rsidRPr="00323DE3">
        <w:rPr>
          <w:sz w:val="20"/>
          <w:szCs w:val="20"/>
        </w:rPr>
        <w:t xml:space="preserve">garantijas </w:t>
      </w:r>
      <w:r w:rsidR="00EB57B9" w:rsidRPr="00323DE3">
        <w:rPr>
          <w:sz w:val="20"/>
          <w:szCs w:val="20"/>
        </w:rPr>
        <w:t xml:space="preserve">vai apdrošināšanas </w:t>
      </w:r>
      <w:r w:rsidR="008337A6" w:rsidRPr="00323DE3">
        <w:rPr>
          <w:sz w:val="20"/>
          <w:szCs w:val="20"/>
        </w:rPr>
        <w:t xml:space="preserve">polises </w:t>
      </w:r>
      <w:r w:rsidR="00EB57B9" w:rsidRPr="00323DE3">
        <w:rPr>
          <w:sz w:val="20"/>
          <w:szCs w:val="20"/>
        </w:rPr>
        <w:t xml:space="preserve">veidā neatsaucamu līguma saistību izpildes nodrošinājumu </w:t>
      </w:r>
      <w:r w:rsidR="00B93895" w:rsidRPr="00323DE3">
        <w:rPr>
          <w:sz w:val="20"/>
          <w:szCs w:val="20"/>
          <w:lang w:eastAsia="en-US"/>
        </w:rPr>
        <w:t>10% (desmit procentu) apmērā no pretendenta piedāvātās kopējās līgumcenas bez PVN</w:t>
      </w:r>
      <w:r w:rsidR="00B93895" w:rsidRPr="00323DE3">
        <w:rPr>
          <w:sz w:val="20"/>
          <w:szCs w:val="20"/>
        </w:rPr>
        <w:t xml:space="preserve"> </w:t>
      </w:r>
      <w:r w:rsidR="00EB57B9" w:rsidRPr="00323DE3">
        <w:rPr>
          <w:sz w:val="20"/>
          <w:szCs w:val="20"/>
        </w:rPr>
        <w:t xml:space="preserve">(atbilstošu </w:t>
      </w:r>
      <w:r w:rsidRPr="00323DE3">
        <w:rPr>
          <w:sz w:val="20"/>
          <w:szCs w:val="20"/>
        </w:rPr>
        <w:t>līguma saistību izpildes nodrošinājuma nosacījumiem</w:t>
      </w:r>
      <w:r w:rsidR="00EB57B9" w:rsidRPr="00323DE3">
        <w:rPr>
          <w:sz w:val="20"/>
          <w:szCs w:val="20"/>
        </w:rPr>
        <w:t>)</w:t>
      </w:r>
      <w:r w:rsidR="00BF4CA5" w:rsidRPr="00323DE3">
        <w:rPr>
          <w:sz w:val="20"/>
          <w:szCs w:val="20"/>
        </w:rPr>
        <w:t>.</w:t>
      </w:r>
    </w:p>
    <w:p w14:paraId="640D56A4" w14:textId="77777777" w:rsidR="00EB57B9" w:rsidRPr="00323DE3" w:rsidRDefault="00EB57B9" w:rsidP="00AC2CAA">
      <w:pPr>
        <w:numPr>
          <w:ilvl w:val="2"/>
          <w:numId w:val="20"/>
        </w:numPr>
        <w:tabs>
          <w:tab w:val="left" w:pos="709"/>
        </w:tabs>
        <w:spacing w:line="252" w:lineRule="auto"/>
        <w:ind w:left="0" w:firstLine="0"/>
        <w:jc w:val="both"/>
        <w:rPr>
          <w:sz w:val="20"/>
          <w:szCs w:val="20"/>
        </w:rPr>
      </w:pPr>
      <w:r w:rsidRPr="00323DE3">
        <w:rPr>
          <w:sz w:val="20"/>
          <w:szCs w:val="20"/>
        </w:rPr>
        <w:t xml:space="preserve">Gadījumā, ja pretendents, kuram piešķirtas iepirkuma līguma slēgšanas tiesības, nolikuma </w:t>
      </w:r>
      <w:r w:rsidR="004C48BE" w:rsidRPr="00323DE3">
        <w:rPr>
          <w:sz w:val="20"/>
          <w:szCs w:val="20"/>
        </w:rPr>
        <w:t>9</w:t>
      </w:r>
      <w:r w:rsidR="00BA59A8" w:rsidRPr="00323DE3">
        <w:rPr>
          <w:sz w:val="20"/>
          <w:szCs w:val="20"/>
        </w:rPr>
        <w:t>.3.</w:t>
      </w:r>
      <w:r w:rsidR="00BF4CA5" w:rsidRPr="00323DE3">
        <w:rPr>
          <w:sz w:val="20"/>
          <w:szCs w:val="20"/>
        </w:rPr>
        <w:t>2.</w:t>
      </w:r>
      <w:r w:rsidRPr="00323DE3">
        <w:rPr>
          <w:sz w:val="20"/>
          <w:szCs w:val="20"/>
        </w:rPr>
        <w:t xml:space="preserve">punktā noteiktajā kārtībā un termiņā neiesniedz Pasūtītājam līguma saistību izpildes nodrošinājumu, noslēgtais iepirkuma līgums nestājas spēkā un iestājas </w:t>
      </w:r>
      <w:r w:rsidR="008337A6" w:rsidRPr="00323DE3">
        <w:rPr>
          <w:sz w:val="20"/>
          <w:szCs w:val="20"/>
        </w:rPr>
        <w:t>SPSIL 27</w:t>
      </w:r>
      <w:r w:rsidRPr="00323DE3">
        <w:rPr>
          <w:sz w:val="20"/>
          <w:szCs w:val="20"/>
        </w:rPr>
        <w:t xml:space="preserve">.panta sestās daļas 2.punkta gadījums – nodrošinājuma devējs izmaksā pasūtītājam piedāvājuma nodrošinājuma summu – un Pasūtītājs rīkosies saskaņā </w:t>
      </w:r>
      <w:r w:rsidR="00D5239B" w:rsidRPr="00323DE3">
        <w:rPr>
          <w:sz w:val="20"/>
          <w:szCs w:val="20"/>
        </w:rPr>
        <w:t>Ministru kabineta 2017.gada 28.marta noteikumu Nr.187 “</w:t>
      </w:r>
      <w:r w:rsidR="00D5239B" w:rsidRPr="00323DE3">
        <w:rPr>
          <w:bCs/>
          <w:sz w:val="20"/>
          <w:szCs w:val="20"/>
        </w:rPr>
        <w:t>Sabiedrisko pakalpojumu sniedzēju iepirkuma procedūru un metu konkursu norises kārtība”</w:t>
      </w:r>
      <w:r w:rsidR="00D5239B" w:rsidRPr="00323DE3">
        <w:rPr>
          <w:sz w:val="20"/>
          <w:szCs w:val="20"/>
        </w:rPr>
        <w:t xml:space="preserve"> </w:t>
      </w:r>
      <w:r w:rsidR="008337A6" w:rsidRPr="00323DE3">
        <w:rPr>
          <w:sz w:val="20"/>
          <w:szCs w:val="20"/>
        </w:rPr>
        <w:t>100</w:t>
      </w:r>
      <w:r w:rsidRPr="00323DE3">
        <w:rPr>
          <w:sz w:val="20"/>
          <w:szCs w:val="20"/>
        </w:rPr>
        <w:t>.punktā un nolikumā noteikto kārtību.</w:t>
      </w:r>
    </w:p>
    <w:p w14:paraId="640D56A5" w14:textId="77777777" w:rsidR="00EB57B9" w:rsidRPr="00323DE3" w:rsidRDefault="00D5239B" w:rsidP="00AC2CAA">
      <w:pPr>
        <w:numPr>
          <w:ilvl w:val="2"/>
          <w:numId w:val="20"/>
        </w:numPr>
        <w:tabs>
          <w:tab w:val="left" w:pos="709"/>
        </w:tabs>
        <w:spacing w:line="252" w:lineRule="auto"/>
        <w:ind w:left="0" w:firstLine="0"/>
        <w:jc w:val="both"/>
        <w:rPr>
          <w:sz w:val="20"/>
          <w:szCs w:val="20"/>
        </w:rPr>
      </w:pPr>
      <w:r w:rsidRPr="00323DE3">
        <w:rPr>
          <w:sz w:val="20"/>
          <w:szCs w:val="20"/>
        </w:rPr>
        <w:t xml:space="preserve">Iesniegtajam līguma saistību izpildes nodrošinājumam jāgarantē, ka nodrošinājuma devējs, ņemot vērā starp pasūtītāju un uzņēmēju noslēgto iepirkuma līgumu, nodrošina ar garantiju </w:t>
      </w:r>
      <w:r w:rsidR="00D70ADB" w:rsidRPr="00323DE3">
        <w:rPr>
          <w:sz w:val="20"/>
          <w:szCs w:val="20"/>
        </w:rPr>
        <w:t>u</w:t>
      </w:r>
      <w:r w:rsidRPr="00323DE3">
        <w:rPr>
          <w:sz w:val="20"/>
          <w:szCs w:val="20"/>
        </w:rPr>
        <w:t xml:space="preserve">zņēmēja saistības pret pasūtītāju, kādas tam var rasties, neizpildot iepirkuma līguma noteikumus. </w:t>
      </w:r>
      <w:r w:rsidR="00D70ADB" w:rsidRPr="00323DE3">
        <w:rPr>
          <w:sz w:val="20"/>
          <w:szCs w:val="20"/>
        </w:rPr>
        <w:t>Līguma saistību izpildes nodrošinājumam nepārtraukti jābūt spēkā līdz objekta gala pieņemšanas/nodošanas akta parakstīšanas brīdim</w:t>
      </w:r>
      <w:r w:rsidRPr="00323DE3">
        <w:rPr>
          <w:sz w:val="20"/>
          <w:szCs w:val="20"/>
        </w:rPr>
        <w:t>. Valūta, kādā nodrošinājuma devējs izmaksā līguma saistību izpildes nodrošinājumu, ir EUR</w:t>
      </w:r>
      <w:r w:rsidRPr="00323DE3">
        <w:rPr>
          <w:i/>
          <w:sz w:val="20"/>
          <w:szCs w:val="20"/>
        </w:rPr>
        <w:t>.</w:t>
      </w:r>
    </w:p>
    <w:p w14:paraId="640D56A6" w14:textId="77777777" w:rsidR="00D5239B" w:rsidRPr="00323DE3" w:rsidRDefault="00D70ADB" w:rsidP="00AC2CAA">
      <w:pPr>
        <w:numPr>
          <w:ilvl w:val="2"/>
          <w:numId w:val="20"/>
        </w:numPr>
        <w:tabs>
          <w:tab w:val="left" w:pos="709"/>
        </w:tabs>
        <w:spacing w:line="252" w:lineRule="auto"/>
        <w:ind w:left="0" w:firstLine="0"/>
        <w:jc w:val="both"/>
        <w:rPr>
          <w:sz w:val="20"/>
          <w:szCs w:val="20"/>
        </w:rPr>
      </w:pPr>
      <w:r w:rsidRPr="00323DE3">
        <w:rPr>
          <w:sz w:val="20"/>
          <w:szCs w:val="20"/>
        </w:rPr>
        <w:t>Iesniegtajam līguma saistību izpildes nodrošinājumam jāgarantē, ka nodrošinājuma devējs veiks jebkuras pieprasītās summas samaksu pasūtītājam noteiktās garantijas summas robežās pēc pasūtītāja pirmā rakstiskā pieprasījuma, kurā paziņots, ka uzņēmējs nav izpildījis līguma saistības, neprasot pasūtītājam papildus pamatot savu prasību.</w:t>
      </w:r>
    </w:p>
    <w:p w14:paraId="640D56A7" w14:textId="77777777" w:rsidR="00110421" w:rsidRPr="00323DE3" w:rsidRDefault="00110421" w:rsidP="005F1E5F">
      <w:pPr>
        <w:pStyle w:val="ListParagraph"/>
        <w:tabs>
          <w:tab w:val="left" w:pos="709"/>
        </w:tabs>
        <w:overflowPunct w:val="0"/>
        <w:autoSpaceDE w:val="0"/>
        <w:autoSpaceDN w:val="0"/>
        <w:adjustRightInd w:val="0"/>
        <w:spacing w:line="252" w:lineRule="auto"/>
        <w:ind w:left="0"/>
        <w:contextualSpacing w:val="0"/>
        <w:jc w:val="both"/>
        <w:rPr>
          <w:sz w:val="20"/>
          <w:szCs w:val="20"/>
          <w:highlight w:val="green"/>
        </w:rPr>
      </w:pPr>
    </w:p>
    <w:p w14:paraId="640D56A8" w14:textId="77777777" w:rsidR="00110421" w:rsidRPr="00323DE3" w:rsidRDefault="005F1D40" w:rsidP="00AC2CAA">
      <w:pPr>
        <w:pStyle w:val="ListParagraph"/>
        <w:numPr>
          <w:ilvl w:val="1"/>
          <w:numId w:val="20"/>
        </w:numPr>
        <w:tabs>
          <w:tab w:val="left" w:pos="567"/>
        </w:tabs>
        <w:spacing w:line="252" w:lineRule="auto"/>
        <w:ind w:left="0" w:firstLine="0"/>
        <w:contextualSpacing w:val="0"/>
        <w:jc w:val="both"/>
        <w:rPr>
          <w:b/>
          <w:sz w:val="20"/>
          <w:szCs w:val="20"/>
        </w:rPr>
      </w:pPr>
      <w:r w:rsidRPr="00323DE3">
        <w:rPr>
          <w:b/>
          <w:sz w:val="20"/>
          <w:szCs w:val="20"/>
        </w:rPr>
        <w:t>Būvniecības visu risku apdrošināšana</w:t>
      </w:r>
      <w:r w:rsidR="00110421" w:rsidRPr="00323DE3">
        <w:rPr>
          <w:b/>
          <w:sz w:val="20"/>
          <w:szCs w:val="20"/>
        </w:rPr>
        <w:t>:</w:t>
      </w:r>
    </w:p>
    <w:p w14:paraId="640D56A9" w14:textId="77777777" w:rsidR="00110421" w:rsidRPr="00323DE3" w:rsidRDefault="00110421" w:rsidP="005F1E5F">
      <w:pPr>
        <w:tabs>
          <w:tab w:val="left" w:pos="426"/>
        </w:tabs>
        <w:spacing w:line="252" w:lineRule="auto"/>
        <w:jc w:val="both"/>
        <w:rPr>
          <w:sz w:val="20"/>
          <w:szCs w:val="20"/>
        </w:rPr>
      </w:pPr>
      <w:r w:rsidRPr="00323DE3">
        <w:rPr>
          <w:sz w:val="20"/>
          <w:szCs w:val="20"/>
        </w:rPr>
        <w:t xml:space="preserve">Līguma izpildes laikā pretendentam </w:t>
      </w:r>
      <w:r w:rsidR="005F1D40" w:rsidRPr="00323DE3">
        <w:rPr>
          <w:sz w:val="20"/>
          <w:szCs w:val="20"/>
        </w:rPr>
        <w:t>ir jānodrošina, ka tiek veikta būvniecības visu risku apdrošināšana</w:t>
      </w:r>
      <w:r w:rsidRPr="00323DE3">
        <w:rPr>
          <w:sz w:val="20"/>
          <w:szCs w:val="20"/>
        </w:rPr>
        <w:t xml:space="preserve"> visu būvniecības darbu izmaksu apmērā un jābūt spēkā pretendenta piedāvājumā norādītajā līguma izpildes termiņā un līdz objekta gala pieņemšana/nodošanas akta parakstīšanas dienai</w:t>
      </w:r>
      <w:r w:rsidR="00E07CC8" w:rsidRPr="00323DE3">
        <w:rPr>
          <w:sz w:val="20"/>
          <w:szCs w:val="20"/>
        </w:rPr>
        <w:t xml:space="preserve"> (sīkāk </w:t>
      </w:r>
      <w:r w:rsidR="005F1D40" w:rsidRPr="00323DE3">
        <w:rPr>
          <w:sz w:val="20"/>
          <w:szCs w:val="20"/>
        </w:rPr>
        <w:t xml:space="preserve">būvniecības </w:t>
      </w:r>
      <w:r w:rsidR="00E07CC8" w:rsidRPr="00323DE3">
        <w:rPr>
          <w:sz w:val="20"/>
          <w:szCs w:val="20"/>
        </w:rPr>
        <w:t xml:space="preserve">visu risku </w:t>
      </w:r>
      <w:r w:rsidR="005F1D40" w:rsidRPr="00323DE3">
        <w:rPr>
          <w:sz w:val="20"/>
          <w:szCs w:val="20"/>
        </w:rPr>
        <w:t>apdrošināšanas</w:t>
      </w:r>
      <w:r w:rsidR="00E07CC8" w:rsidRPr="00323DE3">
        <w:rPr>
          <w:sz w:val="20"/>
          <w:szCs w:val="20"/>
        </w:rPr>
        <w:t xml:space="preserve"> nosacījumi pretendentam tiks nosūtīti kopā ar nolikuma </w:t>
      </w:r>
      <w:r w:rsidR="004C48BE" w:rsidRPr="00323DE3">
        <w:rPr>
          <w:sz w:val="20"/>
          <w:szCs w:val="20"/>
        </w:rPr>
        <w:t>5</w:t>
      </w:r>
      <w:r w:rsidR="00E07CC8" w:rsidRPr="00323DE3">
        <w:rPr>
          <w:sz w:val="20"/>
          <w:szCs w:val="20"/>
        </w:rPr>
        <w:t>.4.12.punktā minēto uzaicinājumu iesniegt piedāvājumu sarunu procedūras 2.posmam).</w:t>
      </w:r>
    </w:p>
    <w:p w14:paraId="640D56AA" w14:textId="77777777" w:rsidR="003D3092" w:rsidRPr="00323DE3" w:rsidRDefault="003D3092" w:rsidP="005F1E5F">
      <w:pPr>
        <w:tabs>
          <w:tab w:val="left" w:pos="426"/>
        </w:tabs>
        <w:spacing w:line="252" w:lineRule="auto"/>
        <w:jc w:val="both"/>
        <w:rPr>
          <w:sz w:val="20"/>
          <w:szCs w:val="20"/>
        </w:rPr>
      </w:pPr>
    </w:p>
    <w:p w14:paraId="640D56AB" w14:textId="77777777" w:rsidR="00110421" w:rsidRPr="00323DE3" w:rsidRDefault="003A49D2" w:rsidP="00AC2CAA">
      <w:pPr>
        <w:pStyle w:val="ListParagraph"/>
        <w:numPr>
          <w:ilvl w:val="1"/>
          <w:numId w:val="20"/>
        </w:numPr>
        <w:tabs>
          <w:tab w:val="left" w:pos="709"/>
        </w:tabs>
        <w:spacing w:line="252" w:lineRule="auto"/>
        <w:ind w:left="0" w:firstLine="0"/>
        <w:contextualSpacing w:val="0"/>
        <w:jc w:val="both"/>
        <w:rPr>
          <w:b/>
          <w:sz w:val="20"/>
          <w:szCs w:val="20"/>
        </w:rPr>
      </w:pPr>
      <w:r w:rsidRPr="00323DE3">
        <w:rPr>
          <w:b/>
          <w:sz w:val="20"/>
          <w:szCs w:val="20"/>
        </w:rPr>
        <w:t>Līguma garantijas saistību izpildes nodrošinājums</w:t>
      </w:r>
      <w:r w:rsidR="00110421" w:rsidRPr="00323DE3">
        <w:rPr>
          <w:sz w:val="20"/>
          <w:szCs w:val="20"/>
        </w:rPr>
        <w:t>:</w:t>
      </w:r>
    </w:p>
    <w:p w14:paraId="640D56AC" w14:textId="77777777" w:rsidR="00BA07F3" w:rsidRPr="00323DE3" w:rsidRDefault="003A49D2" w:rsidP="00BA07F3">
      <w:pPr>
        <w:tabs>
          <w:tab w:val="left" w:pos="426"/>
        </w:tabs>
        <w:spacing w:line="252" w:lineRule="auto"/>
        <w:jc w:val="both"/>
        <w:rPr>
          <w:sz w:val="20"/>
          <w:szCs w:val="20"/>
        </w:rPr>
      </w:pPr>
      <w:r w:rsidRPr="00323DE3">
        <w:rPr>
          <w:sz w:val="20"/>
          <w:szCs w:val="20"/>
        </w:rPr>
        <w:t>Līguma izpildes laikā pretendentam jāiesniedz līguma garantijas saistību izpildes nodrošinājums, kam ir jābūt spēkā no objekta gala pieņemšanas - nodošanas akta parakstīšanas dienas, pretendenta piedāvājumā norādītajā garantijas termiņā (sīkāk garantijas saistību izpildes nodrošinājuma nosacījumi pretendentam tiks nosūtīti kopā ar nolikuma 5.4.12.punktā minēto uzaicinājumu iesniegt piedāvājumu sarunu procedūras 2.posmam)</w:t>
      </w:r>
      <w:r w:rsidR="00BA07F3" w:rsidRPr="00323DE3">
        <w:rPr>
          <w:sz w:val="20"/>
          <w:szCs w:val="20"/>
        </w:rPr>
        <w:t>.</w:t>
      </w:r>
    </w:p>
    <w:p w14:paraId="640D56AD" w14:textId="77777777" w:rsidR="003A49D2" w:rsidRPr="00323DE3" w:rsidRDefault="003A49D2" w:rsidP="00BA07F3">
      <w:pPr>
        <w:tabs>
          <w:tab w:val="left" w:pos="426"/>
        </w:tabs>
        <w:spacing w:line="252" w:lineRule="auto"/>
        <w:jc w:val="both"/>
        <w:rPr>
          <w:sz w:val="20"/>
          <w:szCs w:val="20"/>
        </w:rPr>
      </w:pPr>
    </w:p>
    <w:p w14:paraId="640D56AE" w14:textId="77777777" w:rsidR="003A49D2" w:rsidRPr="00323DE3" w:rsidRDefault="003A49D2" w:rsidP="003A49D2">
      <w:pPr>
        <w:pStyle w:val="ListParagraph"/>
        <w:numPr>
          <w:ilvl w:val="1"/>
          <w:numId w:val="20"/>
        </w:numPr>
        <w:tabs>
          <w:tab w:val="left" w:pos="709"/>
        </w:tabs>
        <w:spacing w:line="252" w:lineRule="auto"/>
        <w:ind w:left="0" w:firstLine="0"/>
        <w:jc w:val="both"/>
        <w:rPr>
          <w:b/>
          <w:sz w:val="20"/>
          <w:szCs w:val="20"/>
        </w:rPr>
      </w:pPr>
      <w:r w:rsidRPr="00323DE3">
        <w:rPr>
          <w:b/>
          <w:sz w:val="20"/>
          <w:szCs w:val="20"/>
        </w:rPr>
        <w:t>Avansa atmaksas garantija</w:t>
      </w:r>
    </w:p>
    <w:p w14:paraId="640D56AF" w14:textId="357B43C5" w:rsidR="003A49D2" w:rsidRPr="00323DE3" w:rsidRDefault="003A49D2" w:rsidP="003A49D2">
      <w:pPr>
        <w:widowControl w:val="0"/>
        <w:shd w:val="clear" w:color="auto" w:fill="FFFFFF"/>
        <w:autoSpaceDE w:val="0"/>
        <w:autoSpaceDN w:val="0"/>
        <w:adjustRightInd w:val="0"/>
        <w:jc w:val="both"/>
        <w:rPr>
          <w:bCs/>
          <w:sz w:val="20"/>
          <w:szCs w:val="20"/>
        </w:rPr>
      </w:pPr>
      <w:r w:rsidRPr="00323DE3">
        <w:rPr>
          <w:sz w:val="20"/>
          <w:szCs w:val="20"/>
        </w:rPr>
        <w:t xml:space="preserve">Līguma izpildes laikā pretendentam ir iespējams saņemt avansa maksājumu 20% </w:t>
      </w:r>
      <w:r w:rsidR="00B93895" w:rsidRPr="00323DE3">
        <w:rPr>
          <w:sz w:val="20"/>
          <w:szCs w:val="20"/>
        </w:rPr>
        <w:t xml:space="preserve">(divdesmit procentu) </w:t>
      </w:r>
      <w:r w:rsidRPr="00323DE3">
        <w:rPr>
          <w:sz w:val="20"/>
          <w:szCs w:val="20"/>
        </w:rPr>
        <w:t>apmērā 14</w:t>
      </w:r>
      <w:r w:rsidR="00B93895" w:rsidRPr="00323DE3">
        <w:rPr>
          <w:sz w:val="20"/>
          <w:szCs w:val="20"/>
        </w:rPr>
        <w:t xml:space="preserve"> (četrpadsmit) </w:t>
      </w:r>
      <w:r w:rsidRPr="00323DE3">
        <w:rPr>
          <w:sz w:val="20"/>
          <w:szCs w:val="20"/>
        </w:rPr>
        <w:t xml:space="preserve">dienu laikā no līguma </w:t>
      </w:r>
      <w:r w:rsidR="00A0596E" w:rsidRPr="00323DE3">
        <w:rPr>
          <w:sz w:val="20"/>
          <w:szCs w:val="20"/>
        </w:rPr>
        <w:t xml:space="preserve">spēkā stāšanās brīža </w:t>
      </w:r>
      <w:r w:rsidRPr="00323DE3">
        <w:rPr>
          <w:sz w:val="20"/>
          <w:szCs w:val="20"/>
        </w:rPr>
        <w:t xml:space="preserve">pret avansa atmaksas garantiju. To izsniedz </w:t>
      </w:r>
      <w:r w:rsidRPr="00323DE3">
        <w:rPr>
          <w:spacing w:val="7"/>
          <w:sz w:val="20"/>
          <w:szCs w:val="20"/>
        </w:rPr>
        <w:t>kredītiestādes vai apdrošināšanas kompānija</w:t>
      </w:r>
      <w:r w:rsidRPr="00323DE3">
        <w:rPr>
          <w:bCs/>
          <w:sz w:val="20"/>
          <w:szCs w:val="20"/>
        </w:rPr>
        <w:t xml:space="preserve">, kas </w:t>
      </w:r>
      <w:r w:rsidRPr="00323DE3">
        <w:rPr>
          <w:sz w:val="20"/>
          <w:szCs w:val="20"/>
        </w:rPr>
        <w:t>garantē avansa atmaksu, ja garantijas prasītājs – pretendents – neizpilda savas saistības saskaņā ar š</w:t>
      </w:r>
      <w:r w:rsidRPr="00323DE3">
        <w:rPr>
          <w:bCs/>
          <w:sz w:val="20"/>
          <w:szCs w:val="20"/>
        </w:rPr>
        <w:t>ā Līguma</w:t>
      </w:r>
      <w:r w:rsidRPr="00323DE3">
        <w:rPr>
          <w:sz w:val="20"/>
          <w:szCs w:val="20"/>
        </w:rPr>
        <w:t xml:space="preserve"> noteikumiem. Avansa atmaksas garantijai jābūt spēkā no avansa saņemšanas dienas līdz pilnīgai būvdarbu pabeigšanai, saskaņā ar Būvdarbu žurnālā veikto ierakstu (sīkāk </w:t>
      </w:r>
      <w:r w:rsidR="00A0596E" w:rsidRPr="00323DE3">
        <w:rPr>
          <w:sz w:val="20"/>
          <w:szCs w:val="20"/>
        </w:rPr>
        <w:t xml:space="preserve">avansa atmaksas garantijas </w:t>
      </w:r>
      <w:r w:rsidRPr="00323DE3">
        <w:rPr>
          <w:sz w:val="20"/>
          <w:szCs w:val="20"/>
        </w:rPr>
        <w:t>nosacījumi pretendentam tiks nosūtīti kopā ar nolikuma 5.4.12.punktā minēto uzaicinājumu iesniegt piedāvājumu sarunu procedūras 2.posmam).</w:t>
      </w:r>
    </w:p>
    <w:p w14:paraId="640D56B0" w14:textId="77777777" w:rsidR="003D3092" w:rsidRPr="00323DE3" w:rsidRDefault="003D3092" w:rsidP="005F1E5F">
      <w:pPr>
        <w:tabs>
          <w:tab w:val="left" w:pos="426"/>
        </w:tabs>
        <w:spacing w:line="252" w:lineRule="auto"/>
        <w:jc w:val="both"/>
        <w:rPr>
          <w:sz w:val="20"/>
          <w:szCs w:val="20"/>
        </w:rPr>
      </w:pPr>
    </w:p>
    <w:p w14:paraId="640D56B1" w14:textId="77777777" w:rsidR="00110421" w:rsidRPr="00323DE3" w:rsidRDefault="00110421" w:rsidP="00AC2CAA">
      <w:pPr>
        <w:pStyle w:val="ListParagraph"/>
        <w:numPr>
          <w:ilvl w:val="1"/>
          <w:numId w:val="20"/>
        </w:numPr>
        <w:tabs>
          <w:tab w:val="left" w:pos="709"/>
        </w:tabs>
        <w:spacing w:line="252" w:lineRule="auto"/>
        <w:ind w:left="0" w:firstLine="0"/>
        <w:contextualSpacing w:val="0"/>
        <w:jc w:val="both"/>
        <w:rPr>
          <w:b/>
          <w:sz w:val="20"/>
          <w:szCs w:val="20"/>
        </w:rPr>
      </w:pPr>
      <w:r w:rsidRPr="00323DE3">
        <w:rPr>
          <w:b/>
          <w:sz w:val="20"/>
          <w:szCs w:val="20"/>
        </w:rPr>
        <w:t>Civiltiesiskā</w:t>
      </w:r>
      <w:r w:rsidR="00E07CC8" w:rsidRPr="00323DE3">
        <w:rPr>
          <w:b/>
          <w:sz w:val="20"/>
          <w:szCs w:val="20"/>
        </w:rPr>
        <w:t xml:space="preserve">s atbildības </w:t>
      </w:r>
      <w:r w:rsidRPr="00323DE3">
        <w:rPr>
          <w:b/>
          <w:sz w:val="20"/>
          <w:szCs w:val="20"/>
        </w:rPr>
        <w:t>apdrošināšana:</w:t>
      </w:r>
    </w:p>
    <w:p w14:paraId="640D56B2" w14:textId="77777777" w:rsidR="00110421" w:rsidRPr="00323DE3" w:rsidRDefault="00110421" w:rsidP="005F1E5F">
      <w:pPr>
        <w:tabs>
          <w:tab w:val="left" w:pos="426"/>
        </w:tabs>
        <w:spacing w:line="252" w:lineRule="auto"/>
        <w:jc w:val="both"/>
        <w:rPr>
          <w:sz w:val="20"/>
          <w:szCs w:val="20"/>
        </w:rPr>
      </w:pPr>
      <w:r w:rsidRPr="00323DE3">
        <w:rPr>
          <w:sz w:val="20"/>
          <w:szCs w:val="20"/>
        </w:rPr>
        <w:t>Līguma izpildes</w:t>
      </w:r>
      <w:r w:rsidR="00293B7E" w:rsidRPr="00323DE3">
        <w:rPr>
          <w:sz w:val="20"/>
          <w:szCs w:val="20"/>
        </w:rPr>
        <w:t xml:space="preserve"> un garantijas</w:t>
      </w:r>
      <w:r w:rsidRPr="00323DE3">
        <w:rPr>
          <w:sz w:val="20"/>
          <w:szCs w:val="20"/>
        </w:rPr>
        <w:t xml:space="preserve"> laikā pretendentam ir jānodrošina, ka tiek veikta </w:t>
      </w:r>
      <w:r w:rsidR="00293B7E" w:rsidRPr="00323DE3">
        <w:rPr>
          <w:sz w:val="20"/>
          <w:szCs w:val="20"/>
        </w:rPr>
        <w:t xml:space="preserve">būvspeciālistu un būvdarbu veicēju </w:t>
      </w:r>
      <w:r w:rsidRPr="00323DE3">
        <w:rPr>
          <w:sz w:val="20"/>
          <w:szCs w:val="20"/>
        </w:rPr>
        <w:t>civiltiesiskās atbildības apdrošināšana Ministru kabineta 2014.gada 19.augusta noteikumos Nr.502 „Noteikumi par būvspeciālistu un būvdarbu veicēju civiltiesiskās atbildības obligāto apdrošināšanu” noteiktajā kārtībā</w:t>
      </w:r>
      <w:r w:rsidR="00E07CC8" w:rsidRPr="00323DE3">
        <w:rPr>
          <w:sz w:val="20"/>
          <w:szCs w:val="20"/>
        </w:rPr>
        <w:t xml:space="preserve"> (sīkāk civiltiesiskās atbildības apdrošināšanas nosacījumi pretendentam tiks nosūtīti kopā ar nolikuma </w:t>
      </w:r>
      <w:r w:rsidR="004C48BE" w:rsidRPr="00323DE3">
        <w:rPr>
          <w:sz w:val="20"/>
          <w:szCs w:val="20"/>
        </w:rPr>
        <w:t>5</w:t>
      </w:r>
      <w:r w:rsidR="00E07CC8" w:rsidRPr="00323DE3">
        <w:rPr>
          <w:sz w:val="20"/>
          <w:szCs w:val="20"/>
        </w:rPr>
        <w:t>.4.12.punktā minēto uzaicinājumu iesniegt piedāvājumu sarunu procedūras 2.posmam).</w:t>
      </w:r>
    </w:p>
    <w:p w14:paraId="640D56B3" w14:textId="77777777" w:rsidR="00110421" w:rsidRPr="00323DE3" w:rsidRDefault="00110421" w:rsidP="005F1E5F">
      <w:pPr>
        <w:pStyle w:val="ListParagraph"/>
        <w:tabs>
          <w:tab w:val="left" w:pos="709"/>
        </w:tabs>
        <w:overflowPunct w:val="0"/>
        <w:autoSpaceDE w:val="0"/>
        <w:autoSpaceDN w:val="0"/>
        <w:adjustRightInd w:val="0"/>
        <w:spacing w:line="252" w:lineRule="auto"/>
        <w:ind w:left="0"/>
        <w:contextualSpacing w:val="0"/>
        <w:jc w:val="both"/>
        <w:rPr>
          <w:sz w:val="20"/>
          <w:szCs w:val="20"/>
          <w:highlight w:val="green"/>
        </w:rPr>
      </w:pPr>
    </w:p>
    <w:p w14:paraId="640D56B4" w14:textId="77777777" w:rsidR="00744E28" w:rsidRPr="00323DE3" w:rsidRDefault="00744E28" w:rsidP="005F1E5F">
      <w:pPr>
        <w:tabs>
          <w:tab w:val="left" w:pos="1418"/>
        </w:tabs>
        <w:overflowPunct w:val="0"/>
        <w:autoSpaceDE w:val="0"/>
        <w:autoSpaceDN w:val="0"/>
        <w:adjustRightInd w:val="0"/>
        <w:spacing w:line="252" w:lineRule="auto"/>
        <w:jc w:val="both"/>
        <w:textAlignment w:val="baseline"/>
        <w:rPr>
          <w:sz w:val="20"/>
          <w:szCs w:val="20"/>
        </w:rPr>
      </w:pPr>
    </w:p>
    <w:p w14:paraId="640D56B5" w14:textId="77777777" w:rsidR="004608B8" w:rsidRPr="00323DE3" w:rsidRDefault="004608B8" w:rsidP="005F1E5F">
      <w:pPr>
        <w:tabs>
          <w:tab w:val="left" w:pos="1418"/>
        </w:tabs>
        <w:overflowPunct w:val="0"/>
        <w:autoSpaceDE w:val="0"/>
        <w:autoSpaceDN w:val="0"/>
        <w:adjustRightInd w:val="0"/>
        <w:spacing w:line="252" w:lineRule="auto"/>
        <w:jc w:val="both"/>
        <w:textAlignment w:val="baseline"/>
        <w:rPr>
          <w:sz w:val="20"/>
          <w:szCs w:val="20"/>
          <w:u w:val="single"/>
        </w:rPr>
      </w:pPr>
      <w:bookmarkStart w:id="55" w:name="_Hlk485304207"/>
      <w:r w:rsidRPr="00323DE3">
        <w:rPr>
          <w:sz w:val="20"/>
          <w:szCs w:val="20"/>
          <w:u w:val="single"/>
        </w:rPr>
        <w:t>Pielikumā:</w:t>
      </w:r>
    </w:p>
    <w:p w14:paraId="640D56B6" w14:textId="77777777" w:rsidR="004608B8" w:rsidRPr="00323DE3" w:rsidRDefault="004608B8" w:rsidP="005F1E5F">
      <w:pPr>
        <w:tabs>
          <w:tab w:val="left" w:pos="1418"/>
        </w:tabs>
        <w:overflowPunct w:val="0"/>
        <w:autoSpaceDE w:val="0"/>
        <w:autoSpaceDN w:val="0"/>
        <w:adjustRightInd w:val="0"/>
        <w:spacing w:line="252" w:lineRule="auto"/>
        <w:jc w:val="both"/>
        <w:textAlignment w:val="baseline"/>
        <w:rPr>
          <w:sz w:val="20"/>
          <w:szCs w:val="20"/>
        </w:rPr>
      </w:pPr>
      <w:r w:rsidRPr="00323DE3">
        <w:rPr>
          <w:sz w:val="20"/>
          <w:szCs w:val="20"/>
        </w:rPr>
        <w:t xml:space="preserve">1. pielikums – Darbu apraksts uz </w:t>
      </w:r>
      <w:r w:rsidR="00B4458E" w:rsidRPr="00323DE3">
        <w:rPr>
          <w:sz w:val="20"/>
          <w:szCs w:val="20"/>
        </w:rPr>
        <w:t>1</w:t>
      </w:r>
      <w:r w:rsidRPr="00323DE3">
        <w:rPr>
          <w:sz w:val="20"/>
          <w:szCs w:val="20"/>
        </w:rPr>
        <w:t> lp.</w:t>
      </w:r>
    </w:p>
    <w:p w14:paraId="640D56B7" w14:textId="77777777" w:rsidR="004608B8" w:rsidRPr="00323DE3" w:rsidRDefault="004608B8" w:rsidP="005F1E5F">
      <w:pPr>
        <w:tabs>
          <w:tab w:val="left" w:pos="1418"/>
        </w:tabs>
        <w:overflowPunct w:val="0"/>
        <w:autoSpaceDE w:val="0"/>
        <w:autoSpaceDN w:val="0"/>
        <w:adjustRightInd w:val="0"/>
        <w:spacing w:line="252" w:lineRule="auto"/>
        <w:jc w:val="both"/>
        <w:textAlignment w:val="baseline"/>
        <w:rPr>
          <w:sz w:val="20"/>
          <w:szCs w:val="20"/>
        </w:rPr>
      </w:pPr>
      <w:r w:rsidRPr="00323DE3">
        <w:rPr>
          <w:sz w:val="20"/>
          <w:szCs w:val="20"/>
        </w:rPr>
        <w:lastRenderedPageBreak/>
        <w:t xml:space="preserve">2. pielikums – </w:t>
      </w:r>
      <w:r w:rsidR="00D53571" w:rsidRPr="00323DE3">
        <w:rPr>
          <w:sz w:val="20"/>
          <w:szCs w:val="20"/>
        </w:rPr>
        <w:t>Pieteikums</w:t>
      </w:r>
      <w:r w:rsidRPr="00323DE3">
        <w:rPr>
          <w:sz w:val="20"/>
          <w:szCs w:val="20"/>
        </w:rPr>
        <w:t xml:space="preserve"> dalībai sarunu procedūrā</w:t>
      </w:r>
      <w:r w:rsidR="00D53571" w:rsidRPr="00323DE3">
        <w:rPr>
          <w:sz w:val="20"/>
          <w:szCs w:val="20"/>
        </w:rPr>
        <w:t>/</w:t>
      </w:r>
      <w:r w:rsidRPr="00323DE3">
        <w:rPr>
          <w:sz w:val="20"/>
          <w:szCs w:val="20"/>
        </w:rPr>
        <w:t>forma uz 2 lp.</w:t>
      </w:r>
      <w:r w:rsidR="00D53571" w:rsidRPr="00323DE3">
        <w:rPr>
          <w:sz w:val="20"/>
          <w:szCs w:val="20"/>
        </w:rPr>
        <w:t>;</w:t>
      </w:r>
    </w:p>
    <w:p w14:paraId="640D56B8" w14:textId="77777777" w:rsidR="004608B8" w:rsidRPr="00323DE3" w:rsidRDefault="00D53571" w:rsidP="00D53571">
      <w:pPr>
        <w:tabs>
          <w:tab w:val="left" w:pos="1418"/>
        </w:tabs>
        <w:overflowPunct w:val="0"/>
        <w:autoSpaceDE w:val="0"/>
        <w:autoSpaceDN w:val="0"/>
        <w:adjustRightInd w:val="0"/>
        <w:spacing w:line="252" w:lineRule="auto"/>
        <w:jc w:val="both"/>
        <w:textAlignment w:val="baseline"/>
        <w:rPr>
          <w:sz w:val="20"/>
          <w:szCs w:val="20"/>
        </w:rPr>
      </w:pPr>
      <w:r w:rsidRPr="00323DE3">
        <w:rPr>
          <w:sz w:val="20"/>
          <w:szCs w:val="20"/>
        </w:rPr>
        <w:t xml:space="preserve">3. pielikums </w:t>
      </w:r>
      <w:r w:rsidR="004608B8" w:rsidRPr="00323DE3">
        <w:rPr>
          <w:sz w:val="20"/>
          <w:szCs w:val="20"/>
        </w:rPr>
        <w:t>– Vispārīga informācija par kandidātu/forma uz 1 lp.;</w:t>
      </w:r>
    </w:p>
    <w:p w14:paraId="640D56B9" w14:textId="77777777" w:rsidR="004608B8" w:rsidRPr="00323DE3" w:rsidRDefault="00CF3607"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4</w:t>
      </w:r>
      <w:r w:rsidR="00D53571" w:rsidRPr="00323DE3">
        <w:rPr>
          <w:sz w:val="20"/>
          <w:szCs w:val="20"/>
        </w:rPr>
        <w:t>. pielikums</w:t>
      </w:r>
      <w:r w:rsidR="004608B8" w:rsidRPr="00323DE3">
        <w:rPr>
          <w:sz w:val="20"/>
          <w:szCs w:val="20"/>
        </w:rPr>
        <w:t xml:space="preserve"> – Piegādātāju apvienība/forma uz 2 lp.;</w:t>
      </w:r>
    </w:p>
    <w:p w14:paraId="640D56BA" w14:textId="77777777" w:rsidR="004608B8" w:rsidRPr="00323DE3" w:rsidRDefault="00CF3607"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5</w:t>
      </w:r>
      <w:r w:rsidR="00D53571" w:rsidRPr="00323DE3">
        <w:rPr>
          <w:sz w:val="20"/>
          <w:szCs w:val="20"/>
        </w:rPr>
        <w:t>. pielikums</w:t>
      </w:r>
      <w:r w:rsidR="004608B8" w:rsidRPr="00323DE3">
        <w:rPr>
          <w:sz w:val="20"/>
          <w:szCs w:val="20"/>
        </w:rPr>
        <w:t xml:space="preserve"> – Kandidāta tehniskās un profesionālās spējas/forma uz 2 lp</w:t>
      </w:r>
      <w:r w:rsidR="007D2DD6" w:rsidRPr="00323DE3">
        <w:rPr>
          <w:sz w:val="20"/>
          <w:szCs w:val="20"/>
        </w:rPr>
        <w:t>.</w:t>
      </w:r>
      <w:r w:rsidR="004608B8" w:rsidRPr="00323DE3">
        <w:rPr>
          <w:sz w:val="20"/>
          <w:szCs w:val="20"/>
        </w:rPr>
        <w:t>;</w:t>
      </w:r>
    </w:p>
    <w:p w14:paraId="640D56BB" w14:textId="77777777" w:rsidR="004608B8" w:rsidRPr="00323DE3" w:rsidRDefault="00CF3607"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6</w:t>
      </w:r>
      <w:r w:rsidR="00D53571" w:rsidRPr="00323DE3">
        <w:rPr>
          <w:sz w:val="20"/>
          <w:szCs w:val="20"/>
        </w:rPr>
        <w:t>. pielikums</w:t>
      </w:r>
      <w:r w:rsidR="004608B8" w:rsidRPr="00323DE3">
        <w:rPr>
          <w:sz w:val="20"/>
          <w:szCs w:val="20"/>
        </w:rPr>
        <w:t xml:space="preserve"> – Informācija par kandidāta finansiālo stāvokli/forma uz 2 lp.;</w:t>
      </w:r>
    </w:p>
    <w:p w14:paraId="640D56BC" w14:textId="77777777" w:rsidR="004608B8" w:rsidRPr="00323DE3" w:rsidRDefault="00CF3607"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7</w:t>
      </w:r>
      <w:r w:rsidR="00D53571" w:rsidRPr="00323DE3">
        <w:rPr>
          <w:sz w:val="20"/>
          <w:szCs w:val="20"/>
        </w:rPr>
        <w:t>. pielikums</w:t>
      </w:r>
      <w:r w:rsidR="004608B8" w:rsidRPr="00323DE3">
        <w:rPr>
          <w:sz w:val="20"/>
          <w:szCs w:val="20"/>
        </w:rPr>
        <w:t xml:space="preserve"> – Kandidāta vadošo speciālistu saraksts/forma uz 2 lp</w:t>
      </w:r>
      <w:r w:rsidR="007D2DD6" w:rsidRPr="00323DE3">
        <w:rPr>
          <w:sz w:val="20"/>
          <w:szCs w:val="20"/>
        </w:rPr>
        <w:t>.</w:t>
      </w:r>
      <w:r w:rsidR="004608B8" w:rsidRPr="00323DE3">
        <w:rPr>
          <w:sz w:val="20"/>
          <w:szCs w:val="20"/>
        </w:rPr>
        <w:t>;</w:t>
      </w:r>
    </w:p>
    <w:p w14:paraId="640D56BD" w14:textId="77777777" w:rsidR="004608B8" w:rsidRPr="00323DE3" w:rsidRDefault="00CF3607"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8</w:t>
      </w:r>
      <w:r w:rsidR="00D53571" w:rsidRPr="00323DE3">
        <w:rPr>
          <w:sz w:val="20"/>
          <w:szCs w:val="20"/>
        </w:rPr>
        <w:t>. pielikums</w:t>
      </w:r>
      <w:r w:rsidR="004608B8" w:rsidRPr="00323DE3">
        <w:rPr>
          <w:sz w:val="20"/>
          <w:szCs w:val="20"/>
        </w:rPr>
        <w:t xml:space="preserve"> – Kandidāta vadošā personāla Curriculum vitae (CV)/forma uz 2 lp</w:t>
      </w:r>
      <w:r w:rsidR="007D2DD6" w:rsidRPr="00323DE3">
        <w:rPr>
          <w:sz w:val="20"/>
          <w:szCs w:val="20"/>
        </w:rPr>
        <w:t>.</w:t>
      </w:r>
      <w:r w:rsidR="004608B8" w:rsidRPr="00323DE3">
        <w:rPr>
          <w:sz w:val="20"/>
          <w:szCs w:val="20"/>
        </w:rPr>
        <w:t>;</w:t>
      </w:r>
    </w:p>
    <w:p w14:paraId="640D56BE" w14:textId="77777777" w:rsidR="004608B8" w:rsidRPr="00323DE3" w:rsidRDefault="00CF3607"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9</w:t>
      </w:r>
      <w:r w:rsidR="00D53571" w:rsidRPr="00323DE3">
        <w:rPr>
          <w:sz w:val="20"/>
          <w:szCs w:val="20"/>
        </w:rPr>
        <w:t>. pielikums</w:t>
      </w:r>
      <w:r w:rsidR="004608B8" w:rsidRPr="00323DE3">
        <w:rPr>
          <w:sz w:val="20"/>
          <w:szCs w:val="20"/>
        </w:rPr>
        <w:t xml:space="preserve"> – Informācija par kandidāta norādīto personu/forma uz 1 lp</w:t>
      </w:r>
      <w:r w:rsidR="007D2DD6" w:rsidRPr="00323DE3">
        <w:rPr>
          <w:sz w:val="20"/>
          <w:szCs w:val="20"/>
        </w:rPr>
        <w:t>.</w:t>
      </w:r>
      <w:r w:rsidR="004608B8" w:rsidRPr="00323DE3">
        <w:rPr>
          <w:sz w:val="20"/>
          <w:szCs w:val="20"/>
        </w:rPr>
        <w:t>;</w:t>
      </w:r>
    </w:p>
    <w:p w14:paraId="640D56BF" w14:textId="77777777" w:rsidR="00F12371" w:rsidRPr="00323DE3" w:rsidRDefault="00F12371" w:rsidP="00D53571">
      <w:pPr>
        <w:tabs>
          <w:tab w:val="left" w:pos="1418"/>
        </w:tabs>
        <w:overflowPunct w:val="0"/>
        <w:autoSpaceDE w:val="0"/>
        <w:autoSpaceDN w:val="0"/>
        <w:adjustRightInd w:val="0"/>
        <w:spacing w:line="252" w:lineRule="auto"/>
        <w:ind w:right="193"/>
        <w:textAlignment w:val="baseline"/>
        <w:rPr>
          <w:sz w:val="20"/>
          <w:szCs w:val="20"/>
        </w:rPr>
      </w:pPr>
      <w:r w:rsidRPr="00323DE3">
        <w:rPr>
          <w:sz w:val="20"/>
          <w:szCs w:val="20"/>
        </w:rPr>
        <w:t xml:space="preserve">10. pielikums </w:t>
      </w:r>
      <w:r w:rsidR="00D20D43" w:rsidRPr="00323DE3">
        <w:rPr>
          <w:sz w:val="20"/>
          <w:szCs w:val="20"/>
        </w:rPr>
        <w:t>–</w:t>
      </w:r>
      <w:r w:rsidRPr="00323DE3">
        <w:rPr>
          <w:sz w:val="20"/>
          <w:szCs w:val="20"/>
        </w:rPr>
        <w:t xml:space="preserve"> </w:t>
      </w:r>
      <w:r w:rsidR="00D20D43" w:rsidRPr="00323DE3">
        <w:rPr>
          <w:sz w:val="20"/>
          <w:szCs w:val="20"/>
        </w:rPr>
        <w:t>Kandidāta norādītās personas apliecinājums uz 1 lp.</w:t>
      </w:r>
    </w:p>
    <w:p w14:paraId="640D56C0" w14:textId="77777777" w:rsidR="004608B8" w:rsidRPr="00323DE3" w:rsidRDefault="00CF3607" w:rsidP="004608B8">
      <w:pPr>
        <w:tabs>
          <w:tab w:val="left" w:pos="1418"/>
        </w:tabs>
        <w:overflowPunct w:val="0"/>
        <w:autoSpaceDE w:val="0"/>
        <w:autoSpaceDN w:val="0"/>
        <w:adjustRightInd w:val="0"/>
        <w:spacing w:line="252" w:lineRule="auto"/>
        <w:jc w:val="both"/>
        <w:textAlignment w:val="baseline"/>
        <w:rPr>
          <w:sz w:val="20"/>
          <w:szCs w:val="20"/>
        </w:rPr>
      </w:pPr>
      <w:r w:rsidRPr="00323DE3">
        <w:rPr>
          <w:sz w:val="20"/>
          <w:szCs w:val="20"/>
        </w:rPr>
        <w:t>1</w:t>
      </w:r>
      <w:r w:rsidR="00D20D43" w:rsidRPr="00323DE3">
        <w:rPr>
          <w:sz w:val="20"/>
          <w:szCs w:val="20"/>
        </w:rPr>
        <w:t>1</w:t>
      </w:r>
      <w:r w:rsidR="00D53571" w:rsidRPr="00323DE3">
        <w:rPr>
          <w:sz w:val="20"/>
          <w:szCs w:val="20"/>
        </w:rPr>
        <w:t>. pielikums</w:t>
      </w:r>
      <w:r w:rsidR="004608B8" w:rsidRPr="00323DE3">
        <w:rPr>
          <w:sz w:val="20"/>
          <w:szCs w:val="20"/>
        </w:rPr>
        <w:t xml:space="preserve"> – Informācija par apakšuzņēmēju/forma uz 1 lp.</w:t>
      </w:r>
      <w:r w:rsidR="007D2DD6" w:rsidRPr="00323DE3">
        <w:rPr>
          <w:sz w:val="20"/>
          <w:szCs w:val="20"/>
        </w:rPr>
        <w:t>;</w:t>
      </w:r>
    </w:p>
    <w:p w14:paraId="640D56C1" w14:textId="77777777" w:rsidR="007D2DD6" w:rsidRPr="00323DE3" w:rsidRDefault="007D2DD6" w:rsidP="004608B8">
      <w:pPr>
        <w:tabs>
          <w:tab w:val="left" w:pos="1418"/>
        </w:tabs>
        <w:overflowPunct w:val="0"/>
        <w:autoSpaceDE w:val="0"/>
        <w:autoSpaceDN w:val="0"/>
        <w:adjustRightInd w:val="0"/>
        <w:spacing w:line="252" w:lineRule="auto"/>
        <w:jc w:val="both"/>
        <w:textAlignment w:val="baseline"/>
        <w:rPr>
          <w:sz w:val="20"/>
          <w:szCs w:val="20"/>
        </w:rPr>
      </w:pPr>
      <w:r w:rsidRPr="00323DE3">
        <w:rPr>
          <w:sz w:val="20"/>
          <w:szCs w:val="20"/>
        </w:rPr>
        <w:t>1</w:t>
      </w:r>
      <w:r w:rsidR="00D20D43" w:rsidRPr="00323DE3">
        <w:rPr>
          <w:sz w:val="20"/>
          <w:szCs w:val="20"/>
        </w:rPr>
        <w:t>2</w:t>
      </w:r>
      <w:r w:rsidRPr="00323DE3">
        <w:rPr>
          <w:sz w:val="20"/>
          <w:szCs w:val="20"/>
        </w:rPr>
        <w:t>. pielikums – Apakšuzņēmēja apliecinājums uz 1 lp.;</w:t>
      </w:r>
    </w:p>
    <w:p w14:paraId="640D56C2" w14:textId="77777777" w:rsidR="004608B8" w:rsidRPr="00323DE3" w:rsidRDefault="00CF3607" w:rsidP="005F1E5F">
      <w:pPr>
        <w:tabs>
          <w:tab w:val="left" w:pos="1418"/>
        </w:tabs>
        <w:overflowPunct w:val="0"/>
        <w:autoSpaceDE w:val="0"/>
        <w:autoSpaceDN w:val="0"/>
        <w:adjustRightInd w:val="0"/>
        <w:spacing w:line="252" w:lineRule="auto"/>
        <w:jc w:val="both"/>
        <w:textAlignment w:val="baseline"/>
        <w:rPr>
          <w:sz w:val="20"/>
          <w:szCs w:val="20"/>
        </w:rPr>
      </w:pPr>
      <w:r w:rsidRPr="00323DE3">
        <w:rPr>
          <w:sz w:val="20"/>
          <w:szCs w:val="20"/>
        </w:rPr>
        <w:t>1</w:t>
      </w:r>
      <w:r w:rsidR="00D20D43" w:rsidRPr="00323DE3">
        <w:rPr>
          <w:sz w:val="20"/>
          <w:szCs w:val="20"/>
        </w:rPr>
        <w:t>3</w:t>
      </w:r>
      <w:r w:rsidR="00D53571" w:rsidRPr="00323DE3">
        <w:rPr>
          <w:sz w:val="20"/>
          <w:szCs w:val="20"/>
        </w:rPr>
        <w:t xml:space="preserve">. pielikums – </w:t>
      </w:r>
      <w:r w:rsidR="00D53571" w:rsidRPr="00323DE3">
        <w:rPr>
          <w:rFonts w:eastAsia="Calibri"/>
          <w:sz w:val="20"/>
          <w:szCs w:val="20"/>
          <w:lang w:eastAsia="en-US"/>
        </w:rPr>
        <w:t>Piedāvājuma nodrošinājuma būtiskie nosacījumi</w:t>
      </w:r>
      <w:r w:rsidR="007D2DD6" w:rsidRPr="00323DE3">
        <w:rPr>
          <w:sz w:val="20"/>
          <w:szCs w:val="20"/>
        </w:rPr>
        <w:t xml:space="preserve"> uz 1 lp.</w:t>
      </w:r>
    </w:p>
    <w:bookmarkEnd w:id="55"/>
    <w:p w14:paraId="640D56C3" w14:textId="77777777" w:rsidR="004608B8" w:rsidRPr="00323DE3" w:rsidRDefault="004608B8" w:rsidP="005F1E5F">
      <w:pPr>
        <w:tabs>
          <w:tab w:val="left" w:pos="1418"/>
        </w:tabs>
        <w:overflowPunct w:val="0"/>
        <w:autoSpaceDE w:val="0"/>
        <w:autoSpaceDN w:val="0"/>
        <w:adjustRightInd w:val="0"/>
        <w:spacing w:line="252" w:lineRule="auto"/>
        <w:jc w:val="both"/>
        <w:textAlignment w:val="baseline"/>
        <w:rPr>
          <w:sz w:val="20"/>
          <w:szCs w:val="20"/>
        </w:rPr>
      </w:pPr>
    </w:p>
    <w:p w14:paraId="640D56C7" w14:textId="1DD07C19" w:rsidR="00EB4CFF" w:rsidRPr="00323DE3" w:rsidRDefault="00EB4CFF" w:rsidP="005F1E5F">
      <w:pPr>
        <w:tabs>
          <w:tab w:val="left" w:pos="7230"/>
        </w:tabs>
        <w:overflowPunct w:val="0"/>
        <w:autoSpaceDE w:val="0"/>
        <w:autoSpaceDN w:val="0"/>
        <w:adjustRightInd w:val="0"/>
        <w:spacing w:line="252" w:lineRule="auto"/>
        <w:jc w:val="both"/>
        <w:textAlignment w:val="baseline"/>
        <w:rPr>
          <w:bCs/>
          <w:sz w:val="20"/>
          <w:szCs w:val="20"/>
        </w:rPr>
      </w:pPr>
    </w:p>
    <w:p w14:paraId="640D56CF" w14:textId="60BAE548" w:rsidR="00EB4CFF" w:rsidRPr="00323DE3" w:rsidRDefault="00166153" w:rsidP="00AF7E47">
      <w:pPr>
        <w:tabs>
          <w:tab w:val="left" w:pos="7230"/>
        </w:tabs>
        <w:overflowPunct w:val="0"/>
        <w:autoSpaceDE w:val="0"/>
        <w:autoSpaceDN w:val="0"/>
        <w:adjustRightInd w:val="0"/>
        <w:spacing w:line="252" w:lineRule="auto"/>
        <w:jc w:val="both"/>
        <w:textAlignment w:val="baseline"/>
        <w:rPr>
          <w:sz w:val="20"/>
          <w:szCs w:val="20"/>
        </w:rPr>
      </w:pPr>
      <w:r w:rsidRPr="00323DE3">
        <w:rPr>
          <w:bCs/>
          <w:sz w:val="20"/>
          <w:szCs w:val="20"/>
        </w:rPr>
        <w:t>Iepirkuma komisijas priekšsēdētājs</w:t>
      </w:r>
      <w:r w:rsidRPr="00323DE3">
        <w:rPr>
          <w:bCs/>
          <w:sz w:val="20"/>
          <w:szCs w:val="20"/>
        </w:rPr>
        <w:tab/>
      </w:r>
      <w:r w:rsidR="00EB4CFF" w:rsidRPr="00323DE3">
        <w:rPr>
          <w:bCs/>
          <w:sz w:val="20"/>
          <w:szCs w:val="20"/>
        </w:rPr>
        <w:t>[</w:t>
      </w:r>
      <w:r w:rsidR="00E27668" w:rsidRPr="00323DE3">
        <w:rPr>
          <w:bCs/>
          <w:sz w:val="20"/>
          <w:szCs w:val="20"/>
        </w:rPr>
        <w:t>I. Ojers</w:t>
      </w:r>
      <w:r w:rsidR="00EB4CFF" w:rsidRPr="00323DE3">
        <w:rPr>
          <w:bCs/>
          <w:sz w:val="20"/>
          <w:szCs w:val="20"/>
        </w:rPr>
        <w:t>]</w:t>
      </w:r>
      <w:r w:rsidR="00EB4CFF" w:rsidRPr="00323DE3">
        <w:rPr>
          <w:sz w:val="20"/>
          <w:szCs w:val="20"/>
        </w:rPr>
        <w:br w:type="page"/>
      </w:r>
    </w:p>
    <w:p w14:paraId="640D56D0" w14:textId="77777777" w:rsidR="001E7803" w:rsidRPr="00323DE3" w:rsidRDefault="001E7803" w:rsidP="00232DCD">
      <w:pPr>
        <w:jc w:val="center"/>
        <w:rPr>
          <w:bCs/>
          <w:sz w:val="20"/>
          <w:szCs w:val="20"/>
        </w:rPr>
      </w:pPr>
    </w:p>
    <w:p w14:paraId="640D56D1" w14:textId="77777777" w:rsidR="001E7803" w:rsidRPr="00323DE3" w:rsidRDefault="001E7803" w:rsidP="00232DCD">
      <w:pPr>
        <w:jc w:val="center"/>
        <w:rPr>
          <w:bCs/>
          <w:sz w:val="20"/>
          <w:szCs w:val="20"/>
        </w:rPr>
      </w:pPr>
    </w:p>
    <w:p w14:paraId="640D56D2" w14:textId="77777777" w:rsidR="001E7803" w:rsidRPr="00323DE3" w:rsidRDefault="001E7803" w:rsidP="00232DCD">
      <w:pPr>
        <w:jc w:val="center"/>
        <w:rPr>
          <w:bCs/>
          <w:sz w:val="20"/>
          <w:szCs w:val="20"/>
        </w:rPr>
      </w:pPr>
    </w:p>
    <w:p w14:paraId="640D56D3" w14:textId="77777777" w:rsidR="00232DCD" w:rsidRPr="00323DE3" w:rsidRDefault="00232DCD" w:rsidP="00232DCD">
      <w:pPr>
        <w:jc w:val="center"/>
        <w:rPr>
          <w:bCs/>
          <w:sz w:val="20"/>
          <w:szCs w:val="20"/>
        </w:rPr>
      </w:pPr>
    </w:p>
    <w:p w14:paraId="640D56D4" w14:textId="77777777" w:rsidR="00232DCD" w:rsidRPr="00323DE3" w:rsidRDefault="00232DCD" w:rsidP="00232DCD">
      <w:pPr>
        <w:jc w:val="center"/>
        <w:rPr>
          <w:bCs/>
          <w:sz w:val="20"/>
          <w:szCs w:val="20"/>
        </w:rPr>
      </w:pPr>
    </w:p>
    <w:p w14:paraId="640D56D5" w14:textId="77777777" w:rsidR="00232DCD" w:rsidRPr="00323DE3" w:rsidRDefault="00232DCD" w:rsidP="00232DCD">
      <w:pPr>
        <w:jc w:val="center"/>
        <w:rPr>
          <w:bCs/>
          <w:sz w:val="20"/>
          <w:szCs w:val="20"/>
        </w:rPr>
      </w:pPr>
    </w:p>
    <w:p w14:paraId="640D56D6" w14:textId="77777777" w:rsidR="00232DCD" w:rsidRPr="00323DE3" w:rsidRDefault="00232DCD" w:rsidP="00232DCD">
      <w:pPr>
        <w:jc w:val="center"/>
        <w:rPr>
          <w:bCs/>
          <w:sz w:val="20"/>
          <w:szCs w:val="20"/>
        </w:rPr>
      </w:pPr>
    </w:p>
    <w:p w14:paraId="640D56D7" w14:textId="77777777" w:rsidR="00232DCD" w:rsidRPr="00323DE3" w:rsidRDefault="00232DCD" w:rsidP="00232DCD">
      <w:pPr>
        <w:jc w:val="center"/>
        <w:rPr>
          <w:bCs/>
          <w:sz w:val="20"/>
          <w:szCs w:val="20"/>
        </w:rPr>
      </w:pPr>
    </w:p>
    <w:p w14:paraId="640D56D8" w14:textId="77777777" w:rsidR="00232DCD" w:rsidRPr="00323DE3" w:rsidRDefault="00232DCD" w:rsidP="00232DCD">
      <w:pPr>
        <w:jc w:val="center"/>
        <w:rPr>
          <w:bCs/>
          <w:sz w:val="20"/>
          <w:szCs w:val="20"/>
        </w:rPr>
      </w:pPr>
    </w:p>
    <w:p w14:paraId="640D56D9" w14:textId="77777777" w:rsidR="00232DCD" w:rsidRPr="00323DE3" w:rsidRDefault="00232DCD" w:rsidP="00232DCD">
      <w:pPr>
        <w:jc w:val="center"/>
        <w:rPr>
          <w:bCs/>
          <w:sz w:val="20"/>
          <w:szCs w:val="20"/>
        </w:rPr>
      </w:pPr>
    </w:p>
    <w:p w14:paraId="640D56DA" w14:textId="77777777" w:rsidR="00232DCD" w:rsidRPr="00323DE3" w:rsidRDefault="00232DCD" w:rsidP="00232DCD">
      <w:pPr>
        <w:jc w:val="center"/>
        <w:rPr>
          <w:bCs/>
          <w:sz w:val="20"/>
          <w:szCs w:val="20"/>
        </w:rPr>
      </w:pPr>
      <w:r w:rsidRPr="00323DE3">
        <w:rPr>
          <w:bCs/>
          <w:sz w:val="20"/>
          <w:szCs w:val="20"/>
        </w:rPr>
        <w:t>Sarunu procedūra, publicējot dalības uzaicinājumu,</w:t>
      </w:r>
    </w:p>
    <w:p w14:paraId="640D56DB" w14:textId="77777777" w:rsidR="00232DCD" w:rsidRPr="00323DE3" w:rsidRDefault="00232DCD" w:rsidP="00232DCD">
      <w:pPr>
        <w:jc w:val="center"/>
        <w:rPr>
          <w:bCs/>
          <w:sz w:val="20"/>
          <w:szCs w:val="20"/>
        </w:rPr>
      </w:pPr>
    </w:p>
    <w:p w14:paraId="640D56DC" w14:textId="77777777" w:rsidR="00232DCD" w:rsidRPr="00323DE3" w:rsidRDefault="00232DCD" w:rsidP="00232DCD">
      <w:pPr>
        <w:jc w:val="center"/>
        <w:rPr>
          <w:bCs/>
          <w:sz w:val="20"/>
          <w:szCs w:val="20"/>
        </w:rPr>
      </w:pPr>
    </w:p>
    <w:p w14:paraId="640D56DD" w14:textId="77777777" w:rsidR="002F730B" w:rsidRPr="00323DE3" w:rsidRDefault="00232DCD" w:rsidP="002F730B">
      <w:pPr>
        <w:jc w:val="center"/>
        <w:rPr>
          <w:b/>
          <w:sz w:val="20"/>
          <w:szCs w:val="20"/>
        </w:rPr>
      </w:pPr>
      <w:r w:rsidRPr="00323DE3">
        <w:rPr>
          <w:b/>
          <w:bCs/>
          <w:sz w:val="20"/>
          <w:szCs w:val="20"/>
        </w:rPr>
        <w:t>“</w:t>
      </w:r>
      <w:r w:rsidR="002F730B" w:rsidRPr="00323DE3">
        <w:rPr>
          <w:b/>
          <w:sz w:val="20"/>
          <w:szCs w:val="20"/>
        </w:rPr>
        <w:t>Saules kolektoru sistēmas ar siltumenerģijas akumulācijas tvertni</w:t>
      </w:r>
    </w:p>
    <w:p w14:paraId="640D56DE" w14:textId="77777777" w:rsidR="002F730B" w:rsidRPr="00323DE3" w:rsidRDefault="002F730B" w:rsidP="002F730B">
      <w:pPr>
        <w:jc w:val="center"/>
        <w:rPr>
          <w:b/>
          <w:sz w:val="20"/>
          <w:szCs w:val="20"/>
        </w:rPr>
      </w:pPr>
      <w:r w:rsidRPr="00323DE3">
        <w:rPr>
          <w:b/>
          <w:sz w:val="20"/>
          <w:szCs w:val="20"/>
        </w:rPr>
        <w:t>un biomasas katlu mājas ar 3 MW jaudu būvprojekta izstrāde, būvdarbi</w:t>
      </w:r>
    </w:p>
    <w:p w14:paraId="640D56DF" w14:textId="77777777" w:rsidR="00232DCD" w:rsidRPr="00323DE3" w:rsidRDefault="002F730B" w:rsidP="002F730B">
      <w:pPr>
        <w:jc w:val="center"/>
        <w:rPr>
          <w:b/>
          <w:bCs/>
          <w:sz w:val="20"/>
          <w:szCs w:val="20"/>
        </w:rPr>
      </w:pPr>
      <w:r w:rsidRPr="00323DE3">
        <w:rPr>
          <w:b/>
          <w:sz w:val="20"/>
          <w:szCs w:val="20"/>
        </w:rPr>
        <w:t>un autoruzraudzība</w:t>
      </w:r>
      <w:r w:rsidR="00232DCD" w:rsidRPr="00323DE3">
        <w:rPr>
          <w:b/>
          <w:bCs/>
          <w:sz w:val="20"/>
          <w:szCs w:val="20"/>
        </w:rPr>
        <w:t>”</w:t>
      </w:r>
    </w:p>
    <w:p w14:paraId="640D56E0" w14:textId="77777777" w:rsidR="00232DCD" w:rsidRPr="00323DE3" w:rsidRDefault="00232DCD" w:rsidP="00232DCD">
      <w:pPr>
        <w:jc w:val="center"/>
        <w:rPr>
          <w:bCs/>
          <w:sz w:val="20"/>
          <w:szCs w:val="20"/>
        </w:rPr>
      </w:pPr>
    </w:p>
    <w:p w14:paraId="640D56E1" w14:textId="08FAED23" w:rsidR="00232DCD" w:rsidRPr="00323DE3" w:rsidRDefault="00232DCD" w:rsidP="00232DCD">
      <w:pPr>
        <w:jc w:val="center"/>
        <w:rPr>
          <w:bCs/>
          <w:sz w:val="20"/>
          <w:szCs w:val="20"/>
        </w:rPr>
      </w:pPr>
      <w:r w:rsidRPr="00323DE3">
        <w:rPr>
          <w:bCs/>
          <w:sz w:val="20"/>
          <w:szCs w:val="20"/>
        </w:rPr>
        <w:t xml:space="preserve">identifikācijas Nr. </w:t>
      </w:r>
      <w:r w:rsidR="003C2D39" w:rsidRPr="00323DE3">
        <w:rPr>
          <w:bCs/>
          <w:sz w:val="20"/>
          <w:szCs w:val="20"/>
        </w:rPr>
        <w:t>SalSil 2018/2</w:t>
      </w:r>
    </w:p>
    <w:p w14:paraId="640D56E2" w14:textId="77777777" w:rsidR="00232DCD" w:rsidRPr="00323DE3" w:rsidRDefault="00232DCD" w:rsidP="00232DCD">
      <w:pPr>
        <w:jc w:val="center"/>
        <w:rPr>
          <w:sz w:val="20"/>
          <w:szCs w:val="20"/>
        </w:rPr>
      </w:pPr>
    </w:p>
    <w:p w14:paraId="640D56E3" w14:textId="77777777" w:rsidR="00232DCD" w:rsidRPr="00323DE3" w:rsidRDefault="00232DCD" w:rsidP="00232DCD">
      <w:pPr>
        <w:jc w:val="center"/>
        <w:rPr>
          <w:sz w:val="20"/>
          <w:szCs w:val="20"/>
        </w:rPr>
      </w:pPr>
    </w:p>
    <w:p w14:paraId="640D56E4" w14:textId="77777777" w:rsidR="00232DCD" w:rsidRPr="00323DE3" w:rsidRDefault="00232DCD" w:rsidP="00232DCD">
      <w:pPr>
        <w:jc w:val="center"/>
        <w:rPr>
          <w:sz w:val="20"/>
          <w:szCs w:val="20"/>
        </w:rPr>
      </w:pPr>
    </w:p>
    <w:p w14:paraId="640D56E5" w14:textId="77777777" w:rsidR="00232DCD" w:rsidRPr="00323DE3" w:rsidRDefault="00232DCD" w:rsidP="00232DCD">
      <w:pPr>
        <w:jc w:val="center"/>
        <w:rPr>
          <w:bCs/>
          <w:sz w:val="20"/>
          <w:szCs w:val="20"/>
        </w:rPr>
      </w:pPr>
    </w:p>
    <w:p w14:paraId="640D56E6" w14:textId="77777777" w:rsidR="00232DCD" w:rsidRPr="00323DE3" w:rsidRDefault="001E7803" w:rsidP="006334F2">
      <w:pPr>
        <w:pStyle w:val="Heading1"/>
        <w:spacing w:before="0"/>
        <w:jc w:val="center"/>
        <w:rPr>
          <w:rFonts w:ascii="Times New Roman" w:hAnsi="Times New Roman" w:cs="Times New Roman"/>
          <w:b/>
          <w:color w:val="auto"/>
          <w:sz w:val="20"/>
          <w:szCs w:val="20"/>
        </w:rPr>
      </w:pPr>
      <w:bookmarkStart w:id="56" w:name="_Toc507159795"/>
      <w:r w:rsidRPr="00323DE3">
        <w:rPr>
          <w:rFonts w:ascii="Times New Roman" w:hAnsi="Times New Roman" w:cs="Times New Roman"/>
          <w:b/>
          <w:color w:val="auto"/>
          <w:sz w:val="20"/>
          <w:szCs w:val="20"/>
        </w:rPr>
        <w:t>NOLIKUMA</w:t>
      </w:r>
      <w:r w:rsidR="00D53571" w:rsidRPr="00323DE3">
        <w:rPr>
          <w:rFonts w:ascii="Times New Roman" w:hAnsi="Times New Roman" w:cs="Times New Roman"/>
          <w:b/>
          <w:color w:val="auto"/>
          <w:sz w:val="20"/>
          <w:szCs w:val="20"/>
        </w:rPr>
        <w:t xml:space="preserve"> </w:t>
      </w:r>
      <w:r w:rsidRPr="00323DE3">
        <w:rPr>
          <w:rFonts w:ascii="Times New Roman" w:hAnsi="Times New Roman" w:cs="Times New Roman"/>
          <w:b/>
          <w:color w:val="auto"/>
          <w:sz w:val="20"/>
          <w:szCs w:val="20"/>
        </w:rPr>
        <w:t>PIELIKUM</w:t>
      </w:r>
      <w:r w:rsidR="00D53571" w:rsidRPr="00323DE3">
        <w:rPr>
          <w:rFonts w:ascii="Times New Roman" w:hAnsi="Times New Roman" w:cs="Times New Roman"/>
          <w:b/>
          <w:color w:val="auto"/>
          <w:sz w:val="20"/>
          <w:szCs w:val="20"/>
        </w:rPr>
        <w:t>I</w:t>
      </w:r>
      <w:bookmarkEnd w:id="56"/>
    </w:p>
    <w:p w14:paraId="640D56E7" w14:textId="77777777" w:rsidR="00B93ADA" w:rsidRPr="00323DE3" w:rsidRDefault="00B93ADA" w:rsidP="00B93ADA">
      <w:pPr>
        <w:jc w:val="center"/>
        <w:rPr>
          <w:bCs/>
          <w:sz w:val="20"/>
          <w:szCs w:val="20"/>
        </w:rPr>
      </w:pPr>
    </w:p>
    <w:p w14:paraId="640D56E8" w14:textId="77777777" w:rsidR="00B93ADA" w:rsidRPr="00323DE3" w:rsidRDefault="00B93ADA" w:rsidP="00B93ADA">
      <w:pPr>
        <w:jc w:val="center"/>
        <w:rPr>
          <w:bCs/>
          <w:sz w:val="20"/>
          <w:szCs w:val="20"/>
        </w:rPr>
      </w:pPr>
    </w:p>
    <w:p w14:paraId="640D56E9" w14:textId="77777777" w:rsidR="00B93ADA" w:rsidRPr="00323DE3" w:rsidRDefault="00B93ADA" w:rsidP="00B93ADA">
      <w:pPr>
        <w:jc w:val="center"/>
        <w:rPr>
          <w:bCs/>
          <w:sz w:val="20"/>
          <w:szCs w:val="20"/>
        </w:rPr>
      </w:pPr>
    </w:p>
    <w:p w14:paraId="640D56EA" w14:textId="77777777" w:rsidR="00B93ADA" w:rsidRPr="00323DE3" w:rsidRDefault="00B93ADA" w:rsidP="00B93ADA">
      <w:pPr>
        <w:jc w:val="center"/>
        <w:rPr>
          <w:bCs/>
          <w:sz w:val="20"/>
          <w:szCs w:val="20"/>
        </w:rPr>
      </w:pPr>
    </w:p>
    <w:p w14:paraId="640D56EB" w14:textId="77777777" w:rsidR="00B93ADA" w:rsidRPr="00323DE3" w:rsidRDefault="00B93ADA" w:rsidP="00B93ADA">
      <w:pPr>
        <w:jc w:val="center"/>
        <w:rPr>
          <w:bCs/>
          <w:sz w:val="20"/>
          <w:szCs w:val="20"/>
        </w:rPr>
      </w:pPr>
    </w:p>
    <w:p w14:paraId="640D56EC" w14:textId="77777777" w:rsidR="00B93ADA" w:rsidRPr="00323DE3" w:rsidRDefault="00B93ADA" w:rsidP="00B93ADA">
      <w:pPr>
        <w:jc w:val="center"/>
        <w:rPr>
          <w:bCs/>
          <w:sz w:val="20"/>
          <w:szCs w:val="20"/>
        </w:rPr>
      </w:pPr>
    </w:p>
    <w:p w14:paraId="640D56ED" w14:textId="77777777" w:rsidR="00B93ADA" w:rsidRPr="00323DE3" w:rsidRDefault="00B93ADA" w:rsidP="00B93ADA">
      <w:pPr>
        <w:jc w:val="center"/>
        <w:rPr>
          <w:bCs/>
          <w:sz w:val="20"/>
          <w:szCs w:val="20"/>
        </w:rPr>
      </w:pPr>
    </w:p>
    <w:p w14:paraId="640D56EE" w14:textId="77777777" w:rsidR="00B93ADA" w:rsidRPr="00323DE3" w:rsidRDefault="00B93ADA" w:rsidP="00B93ADA">
      <w:pPr>
        <w:jc w:val="center"/>
        <w:rPr>
          <w:bCs/>
          <w:sz w:val="20"/>
          <w:szCs w:val="20"/>
        </w:rPr>
      </w:pPr>
    </w:p>
    <w:p w14:paraId="640D56EF" w14:textId="77777777" w:rsidR="00B93ADA" w:rsidRPr="00323DE3" w:rsidRDefault="00B93ADA" w:rsidP="00B93ADA">
      <w:pPr>
        <w:jc w:val="center"/>
        <w:rPr>
          <w:bCs/>
          <w:sz w:val="20"/>
          <w:szCs w:val="20"/>
        </w:rPr>
      </w:pPr>
    </w:p>
    <w:p w14:paraId="640D56F0" w14:textId="77777777" w:rsidR="00B93ADA" w:rsidRPr="00323DE3" w:rsidRDefault="00B93ADA" w:rsidP="00B93ADA">
      <w:pPr>
        <w:jc w:val="center"/>
        <w:rPr>
          <w:bCs/>
          <w:sz w:val="20"/>
          <w:szCs w:val="20"/>
        </w:rPr>
      </w:pPr>
    </w:p>
    <w:p w14:paraId="640D56F1" w14:textId="77777777" w:rsidR="00B93ADA" w:rsidRPr="00323DE3" w:rsidRDefault="00B93ADA" w:rsidP="00B93ADA">
      <w:pPr>
        <w:jc w:val="center"/>
        <w:rPr>
          <w:bCs/>
          <w:sz w:val="20"/>
          <w:szCs w:val="20"/>
        </w:rPr>
      </w:pPr>
    </w:p>
    <w:p w14:paraId="640D56F2" w14:textId="77777777" w:rsidR="00B93ADA" w:rsidRPr="00323DE3" w:rsidRDefault="00B93ADA" w:rsidP="00B93ADA">
      <w:pPr>
        <w:jc w:val="center"/>
        <w:rPr>
          <w:bCs/>
          <w:sz w:val="20"/>
          <w:szCs w:val="20"/>
        </w:rPr>
      </w:pPr>
    </w:p>
    <w:p w14:paraId="640D56F3" w14:textId="77777777" w:rsidR="00B93ADA" w:rsidRPr="00323DE3" w:rsidRDefault="00B93ADA" w:rsidP="00B93ADA">
      <w:pPr>
        <w:jc w:val="center"/>
        <w:rPr>
          <w:bCs/>
          <w:sz w:val="20"/>
          <w:szCs w:val="20"/>
        </w:rPr>
      </w:pPr>
    </w:p>
    <w:p w14:paraId="640D56F4" w14:textId="77777777" w:rsidR="00B93ADA" w:rsidRPr="00323DE3" w:rsidRDefault="00B93ADA" w:rsidP="00B93ADA">
      <w:pPr>
        <w:jc w:val="center"/>
        <w:rPr>
          <w:bCs/>
          <w:sz w:val="20"/>
          <w:szCs w:val="20"/>
        </w:rPr>
      </w:pPr>
    </w:p>
    <w:p w14:paraId="640D56F5" w14:textId="77777777" w:rsidR="00B93ADA" w:rsidRPr="00323DE3" w:rsidRDefault="00B93ADA" w:rsidP="00B93ADA">
      <w:pPr>
        <w:jc w:val="center"/>
        <w:rPr>
          <w:bCs/>
          <w:sz w:val="20"/>
          <w:szCs w:val="20"/>
        </w:rPr>
      </w:pPr>
    </w:p>
    <w:p w14:paraId="640D56F6" w14:textId="77777777" w:rsidR="00B93ADA" w:rsidRPr="00323DE3" w:rsidRDefault="00B93ADA" w:rsidP="00B93ADA">
      <w:pPr>
        <w:jc w:val="center"/>
        <w:rPr>
          <w:bCs/>
          <w:sz w:val="20"/>
          <w:szCs w:val="20"/>
        </w:rPr>
      </w:pPr>
    </w:p>
    <w:p w14:paraId="640D56F7" w14:textId="77777777" w:rsidR="001E7803" w:rsidRPr="00323DE3" w:rsidRDefault="00232DCD" w:rsidP="001E7803">
      <w:pPr>
        <w:spacing w:after="160" w:line="259" w:lineRule="auto"/>
        <w:rPr>
          <w:sz w:val="20"/>
          <w:szCs w:val="20"/>
        </w:rPr>
      </w:pPr>
      <w:r w:rsidRPr="00323DE3">
        <w:rPr>
          <w:sz w:val="20"/>
          <w:szCs w:val="20"/>
        </w:rPr>
        <w:br w:type="page"/>
      </w:r>
    </w:p>
    <w:p w14:paraId="640D56F8" w14:textId="77777777" w:rsidR="00D53571" w:rsidRPr="00323DE3" w:rsidRDefault="00D53571" w:rsidP="00D53571">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1.pielikums</w:t>
      </w:r>
    </w:p>
    <w:p w14:paraId="640D56F9" w14:textId="77777777" w:rsidR="00BB21AD" w:rsidRPr="00323DE3" w:rsidRDefault="00BB21AD" w:rsidP="00BB21AD">
      <w:pPr>
        <w:jc w:val="right"/>
        <w:rPr>
          <w:sz w:val="20"/>
          <w:szCs w:val="20"/>
        </w:rPr>
      </w:pPr>
      <w:r w:rsidRPr="00323DE3">
        <w:rPr>
          <w:sz w:val="20"/>
          <w:szCs w:val="20"/>
        </w:rPr>
        <w:t>SIA “Salaspils Siltums”</w:t>
      </w:r>
    </w:p>
    <w:p w14:paraId="640D56FA" w14:textId="77777777" w:rsidR="00BB21AD" w:rsidRPr="00323DE3" w:rsidRDefault="00BB21AD" w:rsidP="00BB21AD">
      <w:pPr>
        <w:jc w:val="right"/>
        <w:rPr>
          <w:sz w:val="20"/>
          <w:szCs w:val="20"/>
        </w:rPr>
      </w:pPr>
      <w:r w:rsidRPr="00323DE3">
        <w:rPr>
          <w:bCs/>
          <w:sz w:val="20"/>
          <w:szCs w:val="20"/>
        </w:rPr>
        <w:t>sarunu procedūras, publicējot dalības uzaicinājumu</w:t>
      </w:r>
      <w:r w:rsidRPr="00323DE3">
        <w:rPr>
          <w:sz w:val="20"/>
          <w:szCs w:val="20"/>
        </w:rPr>
        <w:t>,</w:t>
      </w:r>
    </w:p>
    <w:p w14:paraId="640D56FB" w14:textId="77777777" w:rsidR="00BB21AD" w:rsidRPr="00323DE3" w:rsidRDefault="00BB21AD" w:rsidP="00BB21AD">
      <w:pPr>
        <w:jc w:val="right"/>
        <w:rPr>
          <w:sz w:val="20"/>
          <w:szCs w:val="20"/>
        </w:rPr>
      </w:pPr>
      <w:r w:rsidRPr="00323DE3">
        <w:rPr>
          <w:sz w:val="20"/>
          <w:szCs w:val="20"/>
        </w:rPr>
        <w:t>“Saules kolektoru sistēmas ar siltumenerģijas</w:t>
      </w:r>
    </w:p>
    <w:p w14:paraId="640D56FC" w14:textId="77777777" w:rsidR="00BB21AD" w:rsidRPr="00323DE3" w:rsidRDefault="00BB21AD" w:rsidP="00BB21AD">
      <w:pPr>
        <w:jc w:val="right"/>
        <w:rPr>
          <w:sz w:val="20"/>
          <w:szCs w:val="20"/>
        </w:rPr>
      </w:pPr>
      <w:r w:rsidRPr="00323DE3">
        <w:rPr>
          <w:sz w:val="20"/>
          <w:szCs w:val="20"/>
        </w:rPr>
        <w:t>akumulācijas tvertni un biomasas katlu</w:t>
      </w:r>
    </w:p>
    <w:p w14:paraId="640D56FD" w14:textId="77777777" w:rsidR="00BB21AD" w:rsidRPr="00323DE3" w:rsidRDefault="00BB21AD" w:rsidP="00BB21AD">
      <w:pPr>
        <w:jc w:val="right"/>
        <w:rPr>
          <w:sz w:val="20"/>
          <w:szCs w:val="20"/>
        </w:rPr>
      </w:pPr>
      <w:r w:rsidRPr="00323DE3">
        <w:rPr>
          <w:sz w:val="20"/>
          <w:szCs w:val="20"/>
        </w:rPr>
        <w:t>mājas ar 3 MW jaudu būvprojekta</w:t>
      </w:r>
    </w:p>
    <w:p w14:paraId="640D56FE" w14:textId="77777777" w:rsidR="00D53571" w:rsidRPr="00323DE3" w:rsidRDefault="00BB21AD" w:rsidP="00BB21AD">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B4458E" w:rsidRPr="00323DE3">
        <w:rPr>
          <w:sz w:val="20"/>
          <w:szCs w:val="20"/>
        </w:rPr>
        <w:t xml:space="preserve"> </w:t>
      </w:r>
      <w:r w:rsidR="00D53571" w:rsidRPr="00323DE3">
        <w:rPr>
          <w:sz w:val="20"/>
          <w:szCs w:val="20"/>
        </w:rPr>
        <w:t>nolikumam</w:t>
      </w:r>
    </w:p>
    <w:p w14:paraId="640D56FF" w14:textId="1D68172E" w:rsidR="00D40161" w:rsidRPr="00323DE3" w:rsidRDefault="009F07F1" w:rsidP="00D40161">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700" w14:textId="77777777" w:rsidR="00D40161" w:rsidRPr="00323DE3" w:rsidRDefault="00D40161" w:rsidP="00D53571">
      <w:pPr>
        <w:overflowPunct w:val="0"/>
        <w:autoSpaceDE w:val="0"/>
        <w:autoSpaceDN w:val="0"/>
        <w:adjustRightInd w:val="0"/>
        <w:spacing w:line="252" w:lineRule="auto"/>
        <w:jc w:val="right"/>
        <w:textAlignment w:val="baseline"/>
        <w:rPr>
          <w:sz w:val="20"/>
          <w:szCs w:val="20"/>
        </w:rPr>
      </w:pPr>
    </w:p>
    <w:p w14:paraId="640D5701" w14:textId="77777777" w:rsidR="00B4458E" w:rsidRPr="00323DE3" w:rsidRDefault="00B4458E" w:rsidP="00D53571">
      <w:pPr>
        <w:overflowPunct w:val="0"/>
        <w:autoSpaceDE w:val="0"/>
        <w:autoSpaceDN w:val="0"/>
        <w:adjustRightInd w:val="0"/>
        <w:spacing w:line="252" w:lineRule="auto"/>
        <w:jc w:val="right"/>
        <w:textAlignment w:val="baseline"/>
        <w:rPr>
          <w:sz w:val="20"/>
          <w:szCs w:val="20"/>
        </w:rPr>
      </w:pPr>
    </w:p>
    <w:p w14:paraId="640D5702" w14:textId="77777777" w:rsidR="000E7B58" w:rsidRPr="00323DE3" w:rsidRDefault="00121D66" w:rsidP="00B93ADA">
      <w:pPr>
        <w:spacing w:line="252" w:lineRule="auto"/>
        <w:jc w:val="center"/>
        <w:rPr>
          <w:b/>
          <w:sz w:val="20"/>
          <w:szCs w:val="20"/>
        </w:rPr>
      </w:pPr>
      <w:r w:rsidRPr="00323DE3">
        <w:rPr>
          <w:b/>
          <w:sz w:val="20"/>
          <w:szCs w:val="20"/>
        </w:rPr>
        <w:t>DARBU APRAKSTS</w:t>
      </w:r>
      <w:r w:rsidR="00B93ADA" w:rsidRPr="00323DE3">
        <w:rPr>
          <w:b/>
          <w:sz w:val="20"/>
          <w:szCs w:val="20"/>
        </w:rPr>
        <w:t>*</w:t>
      </w:r>
    </w:p>
    <w:p w14:paraId="640D5703" w14:textId="77777777" w:rsidR="00121D66" w:rsidRPr="00323DE3" w:rsidRDefault="00121D66" w:rsidP="00B93ADA">
      <w:pPr>
        <w:spacing w:line="252" w:lineRule="auto"/>
        <w:rPr>
          <w:sz w:val="20"/>
          <w:szCs w:val="20"/>
        </w:rPr>
      </w:pPr>
    </w:p>
    <w:p w14:paraId="640D5704" w14:textId="77777777" w:rsidR="002F730B" w:rsidRPr="00323DE3" w:rsidRDefault="002F730B" w:rsidP="00B856F5">
      <w:pPr>
        <w:ind w:firstLine="567"/>
        <w:jc w:val="both"/>
        <w:rPr>
          <w:sz w:val="20"/>
          <w:szCs w:val="20"/>
        </w:rPr>
      </w:pPr>
      <w:r w:rsidRPr="00323DE3">
        <w:rPr>
          <w:sz w:val="20"/>
          <w:szCs w:val="20"/>
        </w:rPr>
        <w:t xml:space="preserve">SIA „Salaspils Siltums” ir uzsācis būvprojekta „Siltumavota, Miera ielā 31A, Salaspilī, pāreja uz atjaunojamo energoresursu  izmantošanu” </w:t>
      </w:r>
      <w:r w:rsidR="00293B7E" w:rsidRPr="00323DE3">
        <w:rPr>
          <w:sz w:val="20"/>
          <w:szCs w:val="20"/>
        </w:rPr>
        <w:t>īstenošanu</w:t>
      </w:r>
      <w:r w:rsidRPr="00323DE3">
        <w:rPr>
          <w:sz w:val="20"/>
          <w:szCs w:val="20"/>
        </w:rPr>
        <w:t>.</w:t>
      </w:r>
    </w:p>
    <w:p w14:paraId="640D5705" w14:textId="77777777" w:rsidR="002F730B" w:rsidRPr="00323DE3" w:rsidRDefault="002F730B" w:rsidP="00B856F5">
      <w:pPr>
        <w:ind w:firstLine="567"/>
        <w:jc w:val="both"/>
        <w:rPr>
          <w:bCs/>
          <w:sz w:val="20"/>
          <w:szCs w:val="20"/>
        </w:rPr>
      </w:pPr>
    </w:p>
    <w:p w14:paraId="640D5706" w14:textId="77777777" w:rsidR="002F730B" w:rsidRPr="00323DE3" w:rsidRDefault="002F730B">
      <w:pPr>
        <w:ind w:firstLine="567"/>
        <w:jc w:val="both"/>
        <w:rPr>
          <w:bCs/>
          <w:sz w:val="20"/>
          <w:szCs w:val="20"/>
        </w:rPr>
      </w:pPr>
      <w:r w:rsidRPr="00323DE3">
        <w:rPr>
          <w:bCs/>
          <w:sz w:val="20"/>
          <w:szCs w:val="20"/>
        </w:rPr>
        <w:t xml:space="preserve">Būvprojektā </w:t>
      </w:r>
      <w:r w:rsidR="00ED4FEA" w:rsidRPr="00323DE3">
        <w:rPr>
          <w:bCs/>
          <w:sz w:val="20"/>
          <w:szCs w:val="20"/>
        </w:rPr>
        <w:t>“</w:t>
      </w:r>
      <w:r w:rsidRPr="00323DE3">
        <w:rPr>
          <w:bCs/>
          <w:sz w:val="20"/>
          <w:szCs w:val="20"/>
        </w:rPr>
        <w:t>Siltumavota, Miera ielā 31A, Salaspilī, pāreja uz atjaunojamo energoresursu izmantošanu</w:t>
      </w:r>
      <w:r w:rsidR="00ED4FEA" w:rsidRPr="00323DE3">
        <w:rPr>
          <w:bCs/>
          <w:sz w:val="20"/>
          <w:szCs w:val="20"/>
        </w:rPr>
        <w:t>”</w:t>
      </w:r>
      <w:r w:rsidRPr="00323DE3">
        <w:rPr>
          <w:bCs/>
          <w:sz w:val="20"/>
          <w:szCs w:val="20"/>
        </w:rPr>
        <w:t xml:space="preserve"> paredzētos būvdarbus, atbilstoši saņemtajai būvatļaujai Nr. BIS-BV-4.7-2017-30 (BV/1-11/17/124., paredzēts </w:t>
      </w:r>
      <w:r w:rsidR="00293B7E" w:rsidRPr="00323DE3">
        <w:rPr>
          <w:bCs/>
          <w:sz w:val="20"/>
          <w:szCs w:val="20"/>
        </w:rPr>
        <w:t xml:space="preserve">īstenot </w:t>
      </w:r>
      <w:r w:rsidRPr="00323DE3">
        <w:rPr>
          <w:bCs/>
          <w:sz w:val="20"/>
          <w:szCs w:val="20"/>
        </w:rPr>
        <w:t xml:space="preserve">piesaistot Eiropas Savienības struktūrfondu, Kohēzijas fonda 2014.-2020. gada plānošanas perioda finansējumu atbilstoši: Ministru kabineta noteikumiem Nr. 135 Darbības programmas </w:t>
      </w:r>
      <w:r w:rsidR="00ED4FEA" w:rsidRPr="00323DE3">
        <w:rPr>
          <w:bCs/>
          <w:sz w:val="20"/>
          <w:szCs w:val="20"/>
        </w:rPr>
        <w:t>“</w:t>
      </w:r>
      <w:r w:rsidRPr="00323DE3">
        <w:rPr>
          <w:bCs/>
          <w:sz w:val="20"/>
          <w:szCs w:val="20"/>
        </w:rPr>
        <w:t>Izaugsme un nodarbinātība</w:t>
      </w:r>
      <w:r w:rsidR="00ED4FEA" w:rsidRPr="00323DE3">
        <w:rPr>
          <w:bCs/>
          <w:sz w:val="20"/>
          <w:szCs w:val="20"/>
        </w:rPr>
        <w:t>”</w:t>
      </w:r>
      <w:r w:rsidRPr="00323DE3">
        <w:rPr>
          <w:bCs/>
          <w:sz w:val="20"/>
          <w:szCs w:val="20"/>
        </w:rPr>
        <w:t xml:space="preserve"> 4.3.1. specifiskā atbalsta mērķa </w:t>
      </w:r>
      <w:r w:rsidR="000049DA" w:rsidRPr="00323DE3">
        <w:rPr>
          <w:bCs/>
          <w:sz w:val="20"/>
          <w:szCs w:val="20"/>
        </w:rPr>
        <w:t>“</w:t>
      </w:r>
      <w:r w:rsidRPr="00323DE3">
        <w:rPr>
          <w:bCs/>
          <w:sz w:val="20"/>
          <w:szCs w:val="20"/>
        </w:rPr>
        <w:t>Veicināt energoefektivitāti un vietējo AER izmantošanu centralizētajā siltumapgādē</w:t>
      </w:r>
      <w:r w:rsidR="00ED4FEA" w:rsidRPr="00323DE3">
        <w:rPr>
          <w:bCs/>
          <w:sz w:val="20"/>
          <w:szCs w:val="20"/>
        </w:rPr>
        <w:t>”</w:t>
      </w:r>
      <w:r w:rsidRPr="00323DE3">
        <w:rPr>
          <w:bCs/>
          <w:sz w:val="20"/>
          <w:szCs w:val="20"/>
        </w:rPr>
        <w:t xml:space="preserve"> pirmās projektu iesniegumu atlases kārtas īstenošanas noteikumiem.</w:t>
      </w:r>
    </w:p>
    <w:p w14:paraId="640D5707" w14:textId="77777777" w:rsidR="002F730B" w:rsidRPr="00323DE3" w:rsidRDefault="002F730B">
      <w:pPr>
        <w:jc w:val="both"/>
        <w:rPr>
          <w:sz w:val="20"/>
          <w:szCs w:val="20"/>
        </w:rPr>
      </w:pPr>
    </w:p>
    <w:p w14:paraId="640D5708" w14:textId="77777777" w:rsidR="002F730B" w:rsidRPr="00323DE3" w:rsidRDefault="002F730B">
      <w:pPr>
        <w:ind w:firstLine="567"/>
        <w:jc w:val="both"/>
        <w:rPr>
          <w:bCs/>
          <w:sz w:val="20"/>
          <w:szCs w:val="20"/>
        </w:rPr>
      </w:pPr>
      <w:r w:rsidRPr="00323DE3">
        <w:rPr>
          <w:bCs/>
          <w:sz w:val="20"/>
          <w:szCs w:val="20"/>
        </w:rPr>
        <w:t>Projektā paredzēts izbūvēt:</w:t>
      </w:r>
    </w:p>
    <w:p w14:paraId="640D5709" w14:textId="77777777" w:rsidR="002F730B" w:rsidRPr="00323DE3" w:rsidRDefault="002F730B">
      <w:pPr>
        <w:ind w:firstLine="567"/>
        <w:jc w:val="both"/>
        <w:rPr>
          <w:bCs/>
          <w:sz w:val="20"/>
          <w:szCs w:val="20"/>
        </w:rPr>
      </w:pPr>
    </w:p>
    <w:p w14:paraId="640D570A" w14:textId="77777777" w:rsidR="004A3DD7" w:rsidRPr="00323DE3" w:rsidRDefault="002F730B" w:rsidP="004A3DD7">
      <w:pPr>
        <w:pStyle w:val="ListParagraph"/>
        <w:numPr>
          <w:ilvl w:val="0"/>
          <w:numId w:val="33"/>
        </w:numPr>
        <w:jc w:val="both"/>
        <w:rPr>
          <w:bCs/>
          <w:sz w:val="20"/>
          <w:szCs w:val="20"/>
        </w:rPr>
      </w:pPr>
      <w:r w:rsidRPr="00323DE3">
        <w:rPr>
          <w:bCs/>
          <w:sz w:val="20"/>
          <w:szCs w:val="20"/>
        </w:rPr>
        <w:t xml:space="preserve">Katlu māju </w:t>
      </w:r>
      <w:r w:rsidR="004A3DD7" w:rsidRPr="00323DE3">
        <w:rPr>
          <w:bCs/>
          <w:sz w:val="20"/>
          <w:szCs w:val="20"/>
        </w:rPr>
        <w:t xml:space="preserve">ar </w:t>
      </w:r>
      <w:r w:rsidRPr="00323DE3">
        <w:rPr>
          <w:bCs/>
          <w:sz w:val="20"/>
          <w:szCs w:val="20"/>
        </w:rPr>
        <w:t xml:space="preserve">koksnes šķeldas katliekārtu </w:t>
      </w:r>
      <w:r w:rsidR="004A3DD7" w:rsidRPr="00323DE3">
        <w:rPr>
          <w:bCs/>
          <w:sz w:val="20"/>
          <w:szCs w:val="20"/>
        </w:rPr>
        <w:t xml:space="preserve">(nominālā jauda </w:t>
      </w:r>
      <w:r w:rsidRPr="00323DE3">
        <w:rPr>
          <w:bCs/>
          <w:sz w:val="20"/>
          <w:szCs w:val="20"/>
        </w:rPr>
        <w:t>3 MW</w:t>
      </w:r>
      <w:r w:rsidR="004A3DD7" w:rsidRPr="00323DE3">
        <w:rPr>
          <w:bCs/>
          <w:sz w:val="20"/>
          <w:szCs w:val="20"/>
        </w:rPr>
        <w:t>);</w:t>
      </w:r>
    </w:p>
    <w:p w14:paraId="640D570B" w14:textId="77777777" w:rsidR="001B25EA" w:rsidRPr="00323DE3" w:rsidRDefault="004A3DD7">
      <w:pPr>
        <w:numPr>
          <w:ilvl w:val="0"/>
          <w:numId w:val="33"/>
        </w:numPr>
        <w:jc w:val="both"/>
        <w:rPr>
          <w:bCs/>
          <w:sz w:val="20"/>
          <w:szCs w:val="20"/>
        </w:rPr>
      </w:pPr>
      <w:r w:rsidRPr="00323DE3">
        <w:rPr>
          <w:bCs/>
          <w:sz w:val="20"/>
          <w:szCs w:val="20"/>
        </w:rPr>
        <w:t>S</w:t>
      </w:r>
      <w:r w:rsidR="002F730B" w:rsidRPr="00323DE3">
        <w:rPr>
          <w:bCs/>
          <w:sz w:val="20"/>
          <w:szCs w:val="20"/>
        </w:rPr>
        <w:t xml:space="preserve">aules kolektoru </w:t>
      </w:r>
      <w:r w:rsidRPr="00323DE3">
        <w:rPr>
          <w:bCs/>
          <w:sz w:val="20"/>
          <w:szCs w:val="20"/>
        </w:rPr>
        <w:t>sistēmu ar akumulācijas tvertni</w:t>
      </w:r>
      <w:r w:rsidR="001B25EA" w:rsidRPr="00323DE3">
        <w:rPr>
          <w:bCs/>
          <w:sz w:val="20"/>
          <w:szCs w:val="20"/>
        </w:rPr>
        <w:t>. Paredzamā ar saules kolektoriem iegūstamā siltumenerģija – 12000 MWh/gadā;</w:t>
      </w:r>
    </w:p>
    <w:p w14:paraId="640D570C" w14:textId="77777777" w:rsidR="002F730B" w:rsidRPr="00323DE3" w:rsidRDefault="001B25EA">
      <w:pPr>
        <w:numPr>
          <w:ilvl w:val="0"/>
          <w:numId w:val="33"/>
        </w:numPr>
        <w:jc w:val="both"/>
        <w:rPr>
          <w:bCs/>
          <w:sz w:val="20"/>
          <w:szCs w:val="20"/>
        </w:rPr>
      </w:pPr>
      <w:r w:rsidRPr="00323DE3">
        <w:rPr>
          <w:bCs/>
          <w:sz w:val="20"/>
          <w:szCs w:val="20"/>
        </w:rPr>
        <w:t xml:space="preserve">Jauno iekārtu integrāciju esošajā </w:t>
      </w:r>
      <w:r w:rsidR="005727D5" w:rsidRPr="00323DE3">
        <w:rPr>
          <w:bCs/>
          <w:sz w:val="20"/>
          <w:szCs w:val="20"/>
        </w:rPr>
        <w:t>siltumapgādes</w:t>
      </w:r>
      <w:r w:rsidR="00814684" w:rsidRPr="00323DE3">
        <w:rPr>
          <w:bCs/>
          <w:sz w:val="20"/>
          <w:szCs w:val="20"/>
        </w:rPr>
        <w:t xml:space="preserve"> </w:t>
      </w:r>
      <w:r w:rsidRPr="00323DE3">
        <w:rPr>
          <w:bCs/>
          <w:sz w:val="20"/>
          <w:szCs w:val="20"/>
        </w:rPr>
        <w:t>sistēmā.</w:t>
      </w:r>
      <w:r w:rsidR="004A3DD7" w:rsidRPr="00323DE3">
        <w:rPr>
          <w:bCs/>
          <w:sz w:val="20"/>
          <w:szCs w:val="20"/>
        </w:rPr>
        <w:t xml:space="preserve"> </w:t>
      </w:r>
    </w:p>
    <w:p w14:paraId="640D570D" w14:textId="77777777" w:rsidR="00293B7E" w:rsidRPr="00323DE3" w:rsidRDefault="00293B7E" w:rsidP="00293B7E">
      <w:pPr>
        <w:jc w:val="both"/>
        <w:rPr>
          <w:bCs/>
          <w:sz w:val="20"/>
          <w:szCs w:val="20"/>
        </w:rPr>
      </w:pPr>
    </w:p>
    <w:p w14:paraId="640D570F" w14:textId="77777777" w:rsidR="00293B7E" w:rsidRPr="00323DE3" w:rsidRDefault="00293B7E" w:rsidP="00293B7E">
      <w:pPr>
        <w:jc w:val="both"/>
        <w:rPr>
          <w:bCs/>
          <w:sz w:val="20"/>
          <w:szCs w:val="20"/>
        </w:rPr>
      </w:pPr>
    </w:p>
    <w:p w14:paraId="640D5710" w14:textId="77777777" w:rsidR="002F730B" w:rsidRPr="00323DE3" w:rsidRDefault="002F730B">
      <w:pPr>
        <w:ind w:firstLine="567"/>
        <w:jc w:val="both"/>
        <w:rPr>
          <w:bCs/>
          <w:sz w:val="20"/>
          <w:szCs w:val="20"/>
        </w:rPr>
      </w:pPr>
    </w:p>
    <w:p w14:paraId="640D5711" w14:textId="77777777" w:rsidR="002F730B" w:rsidRPr="00323DE3" w:rsidRDefault="002F730B" w:rsidP="00E571F4">
      <w:pPr>
        <w:ind w:left="360"/>
        <w:jc w:val="both"/>
        <w:rPr>
          <w:bCs/>
          <w:sz w:val="20"/>
          <w:szCs w:val="20"/>
        </w:rPr>
      </w:pPr>
      <w:r w:rsidRPr="00323DE3">
        <w:rPr>
          <w:bCs/>
          <w:sz w:val="20"/>
          <w:szCs w:val="20"/>
        </w:rPr>
        <w:t xml:space="preserve">Saules kolektoru sistēmu </w:t>
      </w:r>
      <w:r w:rsidR="00E571F4" w:rsidRPr="00323DE3">
        <w:rPr>
          <w:bCs/>
          <w:sz w:val="20"/>
          <w:szCs w:val="20"/>
        </w:rPr>
        <w:t xml:space="preserve">paredzēts izbūvēt </w:t>
      </w:r>
      <w:r w:rsidRPr="00323DE3">
        <w:rPr>
          <w:bCs/>
          <w:sz w:val="20"/>
          <w:szCs w:val="20"/>
        </w:rPr>
        <w:t>teritorijā, kas sastāv no diviem zemes gabaliem:</w:t>
      </w:r>
    </w:p>
    <w:p w14:paraId="640D5712" w14:textId="77777777" w:rsidR="002F730B" w:rsidRPr="00323DE3" w:rsidRDefault="002F730B" w:rsidP="00B856F5">
      <w:pPr>
        <w:jc w:val="both"/>
        <w:rPr>
          <w:bCs/>
          <w:sz w:val="20"/>
          <w:szCs w:val="20"/>
        </w:rPr>
      </w:pPr>
    </w:p>
    <w:p w14:paraId="640D5713" w14:textId="77777777" w:rsidR="002F730B" w:rsidRPr="00323DE3" w:rsidRDefault="002F730B" w:rsidP="00E571F4">
      <w:pPr>
        <w:pStyle w:val="ListParagraph"/>
        <w:numPr>
          <w:ilvl w:val="0"/>
          <w:numId w:val="15"/>
        </w:numPr>
        <w:jc w:val="both"/>
        <w:rPr>
          <w:bCs/>
          <w:sz w:val="20"/>
          <w:szCs w:val="20"/>
        </w:rPr>
      </w:pPr>
      <w:r w:rsidRPr="00323DE3">
        <w:rPr>
          <w:bCs/>
          <w:sz w:val="20"/>
          <w:szCs w:val="20"/>
        </w:rPr>
        <w:t xml:space="preserve">Zemesgabals Miera ielā 31B (kad.nr. 80110020607) - kopējā platība 4.0795 ha, </w:t>
      </w:r>
    </w:p>
    <w:p w14:paraId="640D5714" w14:textId="77777777" w:rsidR="002F730B" w:rsidRPr="00323DE3" w:rsidRDefault="002F730B" w:rsidP="00E571F4">
      <w:pPr>
        <w:pStyle w:val="ListParagraph"/>
        <w:numPr>
          <w:ilvl w:val="0"/>
          <w:numId w:val="15"/>
        </w:numPr>
        <w:jc w:val="both"/>
        <w:rPr>
          <w:bCs/>
          <w:sz w:val="20"/>
          <w:szCs w:val="20"/>
        </w:rPr>
      </w:pPr>
      <w:r w:rsidRPr="00323DE3">
        <w:rPr>
          <w:bCs/>
          <w:sz w:val="20"/>
          <w:szCs w:val="20"/>
        </w:rPr>
        <w:t xml:space="preserve">Zemesgabals „Pumpuri” (kad.nr.80110020602) - kopējā platība 2.58886ha, </w:t>
      </w:r>
    </w:p>
    <w:p w14:paraId="640D5715" w14:textId="77777777" w:rsidR="002F730B" w:rsidRPr="00323DE3" w:rsidRDefault="002F730B" w:rsidP="00B856F5">
      <w:pPr>
        <w:jc w:val="both"/>
        <w:rPr>
          <w:bCs/>
          <w:sz w:val="20"/>
          <w:szCs w:val="20"/>
        </w:rPr>
      </w:pPr>
    </w:p>
    <w:p w14:paraId="640D5716" w14:textId="77777777" w:rsidR="002F730B" w:rsidRPr="00323DE3" w:rsidRDefault="002F730B" w:rsidP="00B93ADA">
      <w:pPr>
        <w:spacing w:line="252" w:lineRule="auto"/>
        <w:jc w:val="both"/>
        <w:rPr>
          <w:i/>
          <w:sz w:val="20"/>
          <w:szCs w:val="20"/>
        </w:rPr>
      </w:pPr>
    </w:p>
    <w:p w14:paraId="640D5717" w14:textId="77777777" w:rsidR="008362F9" w:rsidRPr="00323DE3" w:rsidRDefault="008362F9" w:rsidP="008362F9">
      <w:pPr>
        <w:ind w:left="360"/>
        <w:jc w:val="both"/>
        <w:rPr>
          <w:bCs/>
          <w:sz w:val="20"/>
          <w:szCs w:val="20"/>
        </w:rPr>
      </w:pPr>
      <w:r w:rsidRPr="00323DE3">
        <w:rPr>
          <w:bCs/>
          <w:sz w:val="20"/>
          <w:szCs w:val="20"/>
        </w:rPr>
        <w:t>Katlu māju un akumulācijas tvertni paredzēts izbūvēt uz zemesgabala Miera ielā 31a, Salaspilī (kad.nr. 80110020610)</w:t>
      </w:r>
    </w:p>
    <w:p w14:paraId="640D5718" w14:textId="77777777" w:rsidR="00E571F4" w:rsidRPr="00323DE3" w:rsidRDefault="00E571F4" w:rsidP="00B93ADA">
      <w:pPr>
        <w:spacing w:line="252" w:lineRule="auto"/>
        <w:jc w:val="both"/>
        <w:rPr>
          <w:i/>
          <w:sz w:val="20"/>
          <w:szCs w:val="20"/>
        </w:rPr>
      </w:pPr>
    </w:p>
    <w:p w14:paraId="640D5719" w14:textId="77777777" w:rsidR="00E571F4" w:rsidRPr="00323DE3" w:rsidRDefault="00E571F4" w:rsidP="00B93ADA">
      <w:pPr>
        <w:spacing w:line="252" w:lineRule="auto"/>
        <w:jc w:val="both"/>
        <w:rPr>
          <w:i/>
          <w:sz w:val="20"/>
          <w:szCs w:val="20"/>
        </w:rPr>
      </w:pPr>
    </w:p>
    <w:p w14:paraId="640D571A" w14:textId="77777777" w:rsidR="00E571F4" w:rsidRPr="00323DE3" w:rsidRDefault="00E571F4" w:rsidP="00B93ADA">
      <w:pPr>
        <w:spacing w:line="252" w:lineRule="auto"/>
        <w:jc w:val="both"/>
        <w:rPr>
          <w:i/>
          <w:sz w:val="20"/>
          <w:szCs w:val="20"/>
        </w:rPr>
      </w:pPr>
    </w:p>
    <w:p w14:paraId="640D571C" w14:textId="77777777" w:rsidR="00E571F4" w:rsidRPr="00323DE3" w:rsidRDefault="00E571F4" w:rsidP="00B93ADA">
      <w:pPr>
        <w:spacing w:line="252" w:lineRule="auto"/>
        <w:jc w:val="both"/>
        <w:rPr>
          <w:i/>
          <w:sz w:val="20"/>
          <w:szCs w:val="20"/>
        </w:rPr>
      </w:pPr>
    </w:p>
    <w:p w14:paraId="640D571D" w14:textId="77777777" w:rsidR="00E571F4" w:rsidRPr="00323DE3" w:rsidRDefault="00E571F4" w:rsidP="00B93ADA">
      <w:pPr>
        <w:spacing w:line="252" w:lineRule="auto"/>
        <w:jc w:val="both"/>
        <w:rPr>
          <w:i/>
          <w:sz w:val="20"/>
          <w:szCs w:val="20"/>
        </w:rPr>
      </w:pPr>
    </w:p>
    <w:p w14:paraId="640D571E" w14:textId="77777777" w:rsidR="00E571F4" w:rsidRPr="00323DE3" w:rsidRDefault="00E571F4" w:rsidP="00B93ADA">
      <w:pPr>
        <w:spacing w:line="252" w:lineRule="auto"/>
        <w:jc w:val="both"/>
        <w:rPr>
          <w:i/>
          <w:sz w:val="20"/>
          <w:szCs w:val="20"/>
        </w:rPr>
      </w:pPr>
    </w:p>
    <w:p w14:paraId="640D571F" w14:textId="77777777" w:rsidR="00E571F4" w:rsidRPr="00323DE3" w:rsidRDefault="00E571F4" w:rsidP="00B93ADA">
      <w:pPr>
        <w:spacing w:line="252" w:lineRule="auto"/>
        <w:jc w:val="both"/>
        <w:rPr>
          <w:i/>
          <w:sz w:val="20"/>
          <w:szCs w:val="20"/>
        </w:rPr>
      </w:pPr>
    </w:p>
    <w:p w14:paraId="640D5720" w14:textId="77777777" w:rsidR="00E571F4" w:rsidRPr="00323DE3" w:rsidRDefault="00E571F4" w:rsidP="00B93ADA">
      <w:pPr>
        <w:spacing w:line="252" w:lineRule="auto"/>
        <w:jc w:val="both"/>
        <w:rPr>
          <w:i/>
          <w:sz w:val="20"/>
          <w:szCs w:val="20"/>
        </w:rPr>
      </w:pPr>
    </w:p>
    <w:p w14:paraId="640D5721" w14:textId="77777777" w:rsidR="00E571F4" w:rsidRPr="00323DE3" w:rsidRDefault="00E571F4" w:rsidP="00B93ADA">
      <w:pPr>
        <w:spacing w:line="252" w:lineRule="auto"/>
        <w:jc w:val="both"/>
        <w:rPr>
          <w:i/>
          <w:sz w:val="20"/>
          <w:szCs w:val="20"/>
        </w:rPr>
      </w:pPr>
    </w:p>
    <w:p w14:paraId="640D5722" w14:textId="77777777" w:rsidR="00E571F4" w:rsidRPr="00323DE3" w:rsidRDefault="00E571F4" w:rsidP="00B93ADA">
      <w:pPr>
        <w:spacing w:line="252" w:lineRule="auto"/>
        <w:jc w:val="both"/>
        <w:rPr>
          <w:i/>
          <w:sz w:val="20"/>
          <w:szCs w:val="20"/>
        </w:rPr>
      </w:pPr>
    </w:p>
    <w:p w14:paraId="640D5723" w14:textId="77777777" w:rsidR="00E571F4" w:rsidRPr="00323DE3" w:rsidRDefault="00E571F4" w:rsidP="00B93ADA">
      <w:pPr>
        <w:spacing w:line="252" w:lineRule="auto"/>
        <w:jc w:val="both"/>
        <w:rPr>
          <w:i/>
          <w:sz w:val="20"/>
          <w:szCs w:val="20"/>
        </w:rPr>
      </w:pPr>
    </w:p>
    <w:p w14:paraId="640D5724" w14:textId="77777777" w:rsidR="00B93ADA" w:rsidRPr="00323DE3" w:rsidRDefault="00B93ADA" w:rsidP="00B93ADA">
      <w:pPr>
        <w:spacing w:line="252" w:lineRule="auto"/>
        <w:jc w:val="both"/>
        <w:rPr>
          <w:i/>
          <w:sz w:val="20"/>
          <w:szCs w:val="20"/>
        </w:rPr>
      </w:pPr>
      <w:r w:rsidRPr="00323DE3">
        <w:rPr>
          <w:i/>
          <w:sz w:val="20"/>
          <w:szCs w:val="20"/>
        </w:rPr>
        <w:t>* Šajā pielikumā norādīto projektā veicamo Darbu apraksts ir orientējošs, detalizētas Tehniskās specifikācijas (Pasūtītāja prasības) tiks nosūtītas visiem kvalifikācijas prasības izturējušajiem kandidātiem, kuru pieteikumi pēc to pārbaudes tiks atzīti par atbilstošiem atlases prasībām (sarunu procedūras 1.posmam) un kuri tiks uzaicināti iesniegt piedāvājumu sarunu procedūras 2.posmam. Precīzus darbu veidus un apjomus, atbilstoši pasūtītāja prasībām, jānosaka Uzņēmējam (sarunu procedūras uzvarētājam) būvprojekta izstrādes laikā.</w:t>
      </w:r>
    </w:p>
    <w:p w14:paraId="640D5725" w14:textId="77777777" w:rsidR="00E571F4" w:rsidRPr="00323DE3" w:rsidRDefault="001E7803" w:rsidP="000049DA">
      <w:pPr>
        <w:overflowPunct w:val="0"/>
        <w:autoSpaceDE w:val="0"/>
        <w:autoSpaceDN w:val="0"/>
        <w:adjustRightInd w:val="0"/>
        <w:spacing w:line="252" w:lineRule="auto"/>
        <w:textAlignment w:val="baseline"/>
        <w:rPr>
          <w:b/>
          <w:sz w:val="20"/>
          <w:szCs w:val="20"/>
        </w:rPr>
      </w:pPr>
      <w:r w:rsidRPr="00323DE3">
        <w:rPr>
          <w:sz w:val="20"/>
          <w:szCs w:val="20"/>
        </w:rPr>
        <w:br w:type="page"/>
      </w:r>
    </w:p>
    <w:p w14:paraId="640D5726" w14:textId="77777777" w:rsidR="00E571F4" w:rsidRPr="00323DE3" w:rsidRDefault="00E571F4" w:rsidP="00E571F4">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2.pielikums</w:t>
      </w:r>
    </w:p>
    <w:p w14:paraId="640D5727" w14:textId="77777777" w:rsidR="00E571F4" w:rsidRPr="00323DE3" w:rsidRDefault="00E571F4" w:rsidP="00E571F4">
      <w:pPr>
        <w:jc w:val="right"/>
        <w:rPr>
          <w:sz w:val="20"/>
          <w:szCs w:val="20"/>
        </w:rPr>
      </w:pPr>
      <w:r w:rsidRPr="00323DE3">
        <w:rPr>
          <w:sz w:val="20"/>
          <w:szCs w:val="20"/>
        </w:rPr>
        <w:t>SIA “Salaspils Siltums”</w:t>
      </w:r>
    </w:p>
    <w:p w14:paraId="640D5728" w14:textId="77777777" w:rsidR="00E571F4" w:rsidRPr="00323DE3" w:rsidRDefault="00E571F4" w:rsidP="00E571F4">
      <w:pPr>
        <w:jc w:val="right"/>
        <w:rPr>
          <w:sz w:val="20"/>
          <w:szCs w:val="20"/>
        </w:rPr>
      </w:pPr>
      <w:r w:rsidRPr="00323DE3">
        <w:rPr>
          <w:bCs/>
          <w:sz w:val="20"/>
          <w:szCs w:val="20"/>
        </w:rPr>
        <w:t>sarunu procedūras, publicējot dalības uzaicinājumu</w:t>
      </w:r>
      <w:r w:rsidRPr="00323DE3">
        <w:rPr>
          <w:sz w:val="20"/>
          <w:szCs w:val="20"/>
        </w:rPr>
        <w:t>,</w:t>
      </w:r>
    </w:p>
    <w:p w14:paraId="640D5729" w14:textId="77777777" w:rsidR="00E571F4" w:rsidRPr="00323DE3" w:rsidRDefault="00E571F4" w:rsidP="00E571F4">
      <w:pPr>
        <w:jc w:val="right"/>
        <w:rPr>
          <w:sz w:val="20"/>
          <w:szCs w:val="20"/>
        </w:rPr>
      </w:pPr>
      <w:r w:rsidRPr="00323DE3">
        <w:rPr>
          <w:sz w:val="20"/>
          <w:szCs w:val="20"/>
        </w:rPr>
        <w:t>“Saules kolektoru sistēmas ar siltumenerģijas</w:t>
      </w:r>
    </w:p>
    <w:p w14:paraId="640D572A" w14:textId="77777777" w:rsidR="00E571F4" w:rsidRPr="00323DE3" w:rsidRDefault="00E571F4" w:rsidP="00E571F4">
      <w:pPr>
        <w:jc w:val="right"/>
        <w:rPr>
          <w:sz w:val="20"/>
          <w:szCs w:val="20"/>
        </w:rPr>
      </w:pPr>
      <w:r w:rsidRPr="00323DE3">
        <w:rPr>
          <w:sz w:val="20"/>
          <w:szCs w:val="20"/>
        </w:rPr>
        <w:t>akumulācijas tvertni un biomasas katlu</w:t>
      </w:r>
    </w:p>
    <w:p w14:paraId="640D572B" w14:textId="77777777" w:rsidR="00E571F4" w:rsidRPr="00323DE3" w:rsidRDefault="00E571F4" w:rsidP="00E571F4">
      <w:pPr>
        <w:jc w:val="right"/>
        <w:rPr>
          <w:sz w:val="20"/>
          <w:szCs w:val="20"/>
        </w:rPr>
      </w:pPr>
      <w:r w:rsidRPr="00323DE3">
        <w:rPr>
          <w:sz w:val="20"/>
          <w:szCs w:val="20"/>
        </w:rPr>
        <w:t>mājas ar 3 MW jaudu būvprojekta</w:t>
      </w:r>
    </w:p>
    <w:p w14:paraId="640D572C" w14:textId="77777777" w:rsidR="00E571F4" w:rsidRPr="00323DE3" w:rsidRDefault="00E571F4" w:rsidP="00E571F4">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0049DA" w:rsidRPr="00323DE3">
        <w:rPr>
          <w:sz w:val="20"/>
          <w:szCs w:val="20"/>
        </w:rPr>
        <w:t xml:space="preserve"> </w:t>
      </w:r>
      <w:r w:rsidRPr="00323DE3">
        <w:rPr>
          <w:sz w:val="20"/>
          <w:szCs w:val="20"/>
        </w:rPr>
        <w:t>nolikumam</w:t>
      </w:r>
    </w:p>
    <w:p w14:paraId="640D572D" w14:textId="3D4E13C8" w:rsidR="00E571F4" w:rsidRPr="00323DE3" w:rsidRDefault="009F07F1" w:rsidP="00E571F4">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72E" w14:textId="77777777" w:rsidR="000049DA" w:rsidRPr="00323DE3" w:rsidRDefault="000049DA" w:rsidP="00E571F4">
      <w:pPr>
        <w:overflowPunct w:val="0"/>
        <w:autoSpaceDE w:val="0"/>
        <w:autoSpaceDN w:val="0"/>
        <w:adjustRightInd w:val="0"/>
        <w:spacing w:line="252" w:lineRule="auto"/>
        <w:jc w:val="right"/>
        <w:textAlignment w:val="baseline"/>
        <w:rPr>
          <w:sz w:val="20"/>
          <w:szCs w:val="20"/>
        </w:rPr>
      </w:pPr>
    </w:p>
    <w:p w14:paraId="640D572F" w14:textId="77777777" w:rsidR="00B4458E" w:rsidRPr="00323DE3" w:rsidRDefault="00B4458E" w:rsidP="00E571F4">
      <w:pPr>
        <w:overflowPunct w:val="0"/>
        <w:autoSpaceDE w:val="0"/>
        <w:autoSpaceDN w:val="0"/>
        <w:adjustRightInd w:val="0"/>
        <w:spacing w:line="252" w:lineRule="auto"/>
        <w:jc w:val="right"/>
        <w:textAlignment w:val="baseline"/>
        <w:rPr>
          <w:sz w:val="20"/>
          <w:szCs w:val="20"/>
        </w:rPr>
      </w:pPr>
      <w:bookmarkStart w:id="57" w:name="_Hlk498967017"/>
    </w:p>
    <w:p w14:paraId="640D5730" w14:textId="77777777" w:rsidR="006C0B87" w:rsidRPr="00323DE3" w:rsidRDefault="006C0B87" w:rsidP="00F03BBD">
      <w:pPr>
        <w:spacing w:line="252" w:lineRule="auto"/>
        <w:jc w:val="center"/>
        <w:rPr>
          <w:i/>
          <w:sz w:val="20"/>
          <w:szCs w:val="20"/>
        </w:rPr>
      </w:pPr>
      <w:r w:rsidRPr="00323DE3">
        <w:rPr>
          <w:i/>
          <w:sz w:val="20"/>
          <w:szCs w:val="20"/>
          <w:highlight w:val="lightGray"/>
        </w:rPr>
        <w:t>[uz kandidāta uzņēmuma veidlapas]</w:t>
      </w:r>
    </w:p>
    <w:p w14:paraId="640D5731" w14:textId="77777777" w:rsidR="005B764A" w:rsidRPr="00323DE3" w:rsidRDefault="005B764A" w:rsidP="00F03BBD">
      <w:pPr>
        <w:spacing w:line="252" w:lineRule="auto"/>
        <w:jc w:val="center"/>
        <w:rPr>
          <w:sz w:val="20"/>
          <w:szCs w:val="20"/>
        </w:rPr>
      </w:pPr>
    </w:p>
    <w:p w14:paraId="640D5732" w14:textId="77777777" w:rsidR="00674201" w:rsidRPr="00323DE3" w:rsidRDefault="00674201" w:rsidP="00674201">
      <w:pPr>
        <w:pStyle w:val="Rindkopa"/>
        <w:jc w:val="right"/>
        <w:rPr>
          <w:rFonts w:ascii="Times New Roman" w:hAnsi="Times New Roman"/>
          <w:szCs w:val="20"/>
        </w:rPr>
      </w:pPr>
      <w:r w:rsidRPr="00323DE3">
        <w:rPr>
          <w:rFonts w:ascii="Times New Roman" w:hAnsi="Times New Roman"/>
          <w:szCs w:val="20"/>
        </w:rPr>
        <w:t>SIA “Salaspils Siltums”</w:t>
      </w:r>
    </w:p>
    <w:p w14:paraId="640D5733" w14:textId="77777777" w:rsidR="00674201" w:rsidRPr="00323DE3" w:rsidRDefault="00674201" w:rsidP="00674201">
      <w:pPr>
        <w:pStyle w:val="Rindkopa"/>
        <w:jc w:val="right"/>
        <w:rPr>
          <w:rFonts w:ascii="Times New Roman" w:hAnsi="Times New Roman"/>
          <w:szCs w:val="20"/>
          <w:highlight w:val="lightGray"/>
        </w:rPr>
      </w:pPr>
      <w:r w:rsidRPr="00323DE3">
        <w:rPr>
          <w:rFonts w:ascii="Times New Roman" w:hAnsi="Times New Roman"/>
          <w:szCs w:val="20"/>
        </w:rPr>
        <w:t>vien. reģ. Nr. 40003310183</w:t>
      </w:r>
    </w:p>
    <w:p w14:paraId="640D5734" w14:textId="77777777" w:rsidR="00674201" w:rsidRPr="00323DE3" w:rsidRDefault="00674201" w:rsidP="00674201">
      <w:pPr>
        <w:pStyle w:val="Rindkopa"/>
        <w:jc w:val="right"/>
        <w:rPr>
          <w:rFonts w:ascii="Times New Roman" w:hAnsi="Times New Roman"/>
          <w:szCs w:val="20"/>
        </w:rPr>
      </w:pPr>
      <w:r w:rsidRPr="00323DE3">
        <w:rPr>
          <w:rFonts w:ascii="Times New Roman" w:hAnsi="Times New Roman"/>
          <w:szCs w:val="20"/>
        </w:rPr>
        <w:t>Miera iela 31A,</w:t>
      </w:r>
    </w:p>
    <w:p w14:paraId="640D5735" w14:textId="77777777" w:rsidR="00674201" w:rsidRPr="00323DE3" w:rsidRDefault="00674201" w:rsidP="00674201">
      <w:pPr>
        <w:pStyle w:val="Rindkopa"/>
        <w:jc w:val="right"/>
        <w:rPr>
          <w:rFonts w:ascii="Times New Roman" w:hAnsi="Times New Roman"/>
          <w:szCs w:val="20"/>
        </w:rPr>
      </w:pPr>
      <w:r w:rsidRPr="00323DE3">
        <w:rPr>
          <w:rFonts w:ascii="Times New Roman" w:hAnsi="Times New Roman"/>
          <w:szCs w:val="20"/>
        </w:rPr>
        <w:t>Salaspils, Salaspils nov., LV-2169</w:t>
      </w:r>
    </w:p>
    <w:p w14:paraId="640D5736" w14:textId="77777777" w:rsidR="00674201" w:rsidRPr="00323DE3" w:rsidRDefault="00674201" w:rsidP="00F03BBD">
      <w:pPr>
        <w:spacing w:line="252" w:lineRule="auto"/>
        <w:jc w:val="center"/>
        <w:rPr>
          <w:sz w:val="20"/>
          <w:szCs w:val="20"/>
        </w:rPr>
      </w:pPr>
    </w:p>
    <w:p w14:paraId="640D5737" w14:textId="77777777" w:rsidR="009F7D31" w:rsidRPr="00323DE3" w:rsidRDefault="009F7D31" w:rsidP="009F7D31">
      <w:pPr>
        <w:spacing w:line="252" w:lineRule="auto"/>
        <w:jc w:val="center"/>
        <w:rPr>
          <w:sz w:val="20"/>
          <w:szCs w:val="20"/>
        </w:rPr>
      </w:pPr>
      <w:r w:rsidRPr="00323DE3">
        <w:rPr>
          <w:sz w:val="20"/>
          <w:szCs w:val="20"/>
        </w:rPr>
        <w:t>KANDIDĀTA PIETEIKUMS DALĪBAI SIA “SALASPILS SILTUMS”</w:t>
      </w:r>
    </w:p>
    <w:p w14:paraId="640D5738" w14:textId="77777777" w:rsidR="009F7D31" w:rsidRPr="00323DE3" w:rsidRDefault="009F7D31" w:rsidP="009F7D31">
      <w:pPr>
        <w:spacing w:line="252" w:lineRule="auto"/>
        <w:jc w:val="center"/>
        <w:rPr>
          <w:sz w:val="20"/>
          <w:szCs w:val="20"/>
        </w:rPr>
      </w:pPr>
      <w:r w:rsidRPr="00323DE3">
        <w:rPr>
          <w:sz w:val="20"/>
          <w:szCs w:val="20"/>
        </w:rPr>
        <w:t>RĪKOTAJĀ SARUNU PROCEDŪRĀ</w:t>
      </w:r>
    </w:p>
    <w:p w14:paraId="640D5739" w14:textId="77777777" w:rsidR="009F7D31" w:rsidRPr="00323DE3" w:rsidRDefault="005B764A" w:rsidP="00F03BBD">
      <w:pPr>
        <w:spacing w:line="252" w:lineRule="auto"/>
        <w:jc w:val="center"/>
        <w:rPr>
          <w:b/>
          <w:sz w:val="20"/>
          <w:szCs w:val="20"/>
        </w:rPr>
      </w:pPr>
      <w:r w:rsidRPr="00323DE3">
        <w:rPr>
          <w:b/>
          <w:sz w:val="20"/>
          <w:szCs w:val="20"/>
        </w:rPr>
        <w:t>“</w:t>
      </w:r>
      <w:r w:rsidR="000D4D57" w:rsidRPr="00323DE3">
        <w:rPr>
          <w:b/>
          <w:sz w:val="20"/>
          <w:szCs w:val="20"/>
        </w:rPr>
        <w:t>Saules kolektoru sistēmas ar siltumenerģijas akumulācijas tvertni un biomasas katlu mājas ar 3</w:t>
      </w:r>
      <w:r w:rsidR="00374DB8" w:rsidRPr="00323DE3">
        <w:rPr>
          <w:b/>
          <w:sz w:val="20"/>
          <w:szCs w:val="20"/>
        </w:rPr>
        <w:t xml:space="preserve"> MW jaudu būvprojekta izstrāde,</w:t>
      </w:r>
      <w:r w:rsidR="009F7D31" w:rsidRPr="00323DE3">
        <w:rPr>
          <w:b/>
          <w:sz w:val="20"/>
          <w:szCs w:val="20"/>
        </w:rPr>
        <w:t xml:space="preserve"> </w:t>
      </w:r>
      <w:r w:rsidR="000D4D57" w:rsidRPr="00323DE3">
        <w:rPr>
          <w:b/>
          <w:sz w:val="20"/>
          <w:szCs w:val="20"/>
        </w:rPr>
        <w:t>būvdarbi un autoruzraudzība</w:t>
      </w:r>
      <w:r w:rsidRPr="00323DE3">
        <w:rPr>
          <w:b/>
          <w:sz w:val="20"/>
          <w:szCs w:val="20"/>
        </w:rPr>
        <w:t>”</w:t>
      </w:r>
      <w:r w:rsidR="009F7D31" w:rsidRPr="00323DE3">
        <w:rPr>
          <w:b/>
          <w:sz w:val="20"/>
          <w:szCs w:val="20"/>
        </w:rPr>
        <w:t>,</w:t>
      </w:r>
    </w:p>
    <w:p w14:paraId="640D573A" w14:textId="7759B1D9" w:rsidR="006C0B87" w:rsidRPr="00323DE3" w:rsidRDefault="009F7D31" w:rsidP="00F03BBD">
      <w:pPr>
        <w:spacing w:line="252" w:lineRule="auto"/>
        <w:jc w:val="center"/>
        <w:rPr>
          <w:b/>
          <w:sz w:val="20"/>
          <w:szCs w:val="20"/>
        </w:rPr>
      </w:pPr>
      <w:r w:rsidRPr="00323DE3">
        <w:rPr>
          <w:b/>
          <w:sz w:val="20"/>
          <w:szCs w:val="20"/>
        </w:rPr>
        <w:t xml:space="preserve">iepirkuma identifikācijas Nr. </w:t>
      </w:r>
      <w:r w:rsidR="003C2D39" w:rsidRPr="00323DE3">
        <w:rPr>
          <w:b/>
          <w:sz w:val="20"/>
          <w:szCs w:val="20"/>
        </w:rPr>
        <w:t>SalSil 2018/2</w:t>
      </w:r>
    </w:p>
    <w:bookmarkEnd w:id="57"/>
    <w:p w14:paraId="640D573B" w14:textId="77777777" w:rsidR="006C0B87" w:rsidRPr="00323DE3" w:rsidRDefault="006C0B87" w:rsidP="00F03BBD">
      <w:pPr>
        <w:spacing w:line="252" w:lineRule="auto"/>
        <w:jc w:val="center"/>
        <w:rPr>
          <w:sz w:val="20"/>
          <w:szCs w:val="20"/>
        </w:rPr>
      </w:pPr>
    </w:p>
    <w:p w14:paraId="640D573C" w14:textId="77777777" w:rsidR="006C0B87" w:rsidRPr="00323DE3" w:rsidRDefault="006C0B87" w:rsidP="00F03BBD">
      <w:pPr>
        <w:pStyle w:val="Header"/>
        <w:spacing w:line="252" w:lineRule="auto"/>
        <w:rPr>
          <w:sz w:val="20"/>
          <w:szCs w:val="20"/>
        </w:rPr>
      </w:pPr>
      <w:r w:rsidRPr="00323DE3">
        <w:rPr>
          <w:sz w:val="20"/>
          <w:szCs w:val="20"/>
        </w:rPr>
        <w:t>Kandidāts __________________________________________, reģ. Nr. _____________,</w:t>
      </w:r>
    </w:p>
    <w:p w14:paraId="640D573D" w14:textId="77777777" w:rsidR="006C0B87" w:rsidRPr="00323DE3" w:rsidRDefault="005B764A" w:rsidP="00F03BBD">
      <w:pPr>
        <w:pStyle w:val="Header"/>
        <w:spacing w:line="252" w:lineRule="auto"/>
        <w:ind w:firstLine="1985"/>
        <w:rPr>
          <w:sz w:val="20"/>
          <w:szCs w:val="20"/>
        </w:rPr>
      </w:pPr>
      <w:r w:rsidRPr="00323DE3">
        <w:rPr>
          <w:sz w:val="20"/>
          <w:szCs w:val="20"/>
        </w:rPr>
        <w:t>(</w:t>
      </w:r>
      <w:r w:rsidR="009F7D31" w:rsidRPr="00323DE3">
        <w:rPr>
          <w:sz w:val="20"/>
          <w:szCs w:val="20"/>
        </w:rPr>
        <w:t>k</w:t>
      </w:r>
      <w:r w:rsidRPr="00323DE3">
        <w:rPr>
          <w:sz w:val="20"/>
          <w:szCs w:val="20"/>
        </w:rPr>
        <w:t xml:space="preserve">andidāta </w:t>
      </w:r>
      <w:r w:rsidR="006C0B87" w:rsidRPr="00323DE3">
        <w:rPr>
          <w:sz w:val="20"/>
          <w:szCs w:val="20"/>
        </w:rPr>
        <w:t>nosaukums)</w:t>
      </w:r>
    </w:p>
    <w:p w14:paraId="640D573E" w14:textId="77777777" w:rsidR="006C0B87" w:rsidRPr="00323DE3" w:rsidRDefault="006C0B87" w:rsidP="00F03BBD">
      <w:pPr>
        <w:spacing w:line="252" w:lineRule="auto"/>
        <w:rPr>
          <w:sz w:val="20"/>
          <w:szCs w:val="20"/>
        </w:rPr>
      </w:pPr>
      <w:r w:rsidRPr="00323DE3">
        <w:rPr>
          <w:sz w:val="20"/>
          <w:szCs w:val="20"/>
        </w:rPr>
        <w:t>tā _________________________________________________________________ perso</w:t>
      </w:r>
      <w:r w:rsidR="005B764A" w:rsidRPr="00323DE3">
        <w:rPr>
          <w:sz w:val="20"/>
          <w:szCs w:val="20"/>
        </w:rPr>
        <w:t>nā,</w:t>
      </w:r>
    </w:p>
    <w:p w14:paraId="640D573F" w14:textId="77777777" w:rsidR="006C0B87" w:rsidRPr="00323DE3" w:rsidRDefault="006C0B87" w:rsidP="00F03BBD">
      <w:pPr>
        <w:spacing w:line="252" w:lineRule="auto"/>
        <w:jc w:val="center"/>
        <w:rPr>
          <w:sz w:val="20"/>
          <w:szCs w:val="20"/>
        </w:rPr>
      </w:pPr>
      <w:r w:rsidRPr="00323DE3">
        <w:rPr>
          <w:sz w:val="20"/>
          <w:szCs w:val="20"/>
        </w:rPr>
        <w:t>(vadītāja vai pilnvarotās personas vārds, uzvārds, amats)</w:t>
      </w:r>
    </w:p>
    <w:p w14:paraId="640D5740" w14:textId="77777777" w:rsidR="006C0B87" w:rsidRPr="00323DE3" w:rsidRDefault="006C0B87" w:rsidP="00F03BBD">
      <w:pPr>
        <w:spacing w:line="252" w:lineRule="auto"/>
        <w:jc w:val="both"/>
        <w:rPr>
          <w:sz w:val="20"/>
          <w:szCs w:val="20"/>
        </w:rPr>
      </w:pPr>
    </w:p>
    <w:p w14:paraId="640D5741" w14:textId="77777777" w:rsidR="006C0B87" w:rsidRPr="00323DE3" w:rsidRDefault="006C0B87" w:rsidP="00F03BBD">
      <w:pPr>
        <w:spacing w:line="252" w:lineRule="auto"/>
        <w:jc w:val="both"/>
        <w:rPr>
          <w:sz w:val="20"/>
          <w:szCs w:val="20"/>
        </w:rPr>
      </w:pPr>
      <w:r w:rsidRPr="00323DE3">
        <w:rPr>
          <w:sz w:val="20"/>
          <w:szCs w:val="20"/>
        </w:rPr>
        <w:t>ar šī pieteikuma iesniegšanu:</w:t>
      </w:r>
    </w:p>
    <w:p w14:paraId="640D5742" w14:textId="77777777" w:rsidR="006C0B87" w:rsidRPr="00323DE3" w:rsidRDefault="006C0B87" w:rsidP="00F03BBD">
      <w:pPr>
        <w:tabs>
          <w:tab w:val="left" w:pos="7230"/>
        </w:tabs>
        <w:overflowPunct w:val="0"/>
        <w:autoSpaceDE w:val="0"/>
        <w:autoSpaceDN w:val="0"/>
        <w:adjustRightInd w:val="0"/>
        <w:spacing w:line="252" w:lineRule="auto"/>
        <w:jc w:val="both"/>
        <w:textAlignment w:val="baseline"/>
        <w:rPr>
          <w:bCs/>
          <w:sz w:val="20"/>
          <w:szCs w:val="20"/>
        </w:rPr>
      </w:pPr>
    </w:p>
    <w:p w14:paraId="640D5743"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 xml:space="preserve">apliecina savu dalību </w:t>
      </w:r>
      <w:r w:rsidR="00440E1C" w:rsidRPr="00323DE3">
        <w:rPr>
          <w:sz w:val="20"/>
          <w:szCs w:val="20"/>
        </w:rPr>
        <w:t>SIA “Salaspils Siltums”</w:t>
      </w:r>
      <w:r w:rsidRPr="00323DE3">
        <w:rPr>
          <w:sz w:val="20"/>
          <w:szCs w:val="20"/>
        </w:rPr>
        <w:t>, vienotais reģistrācijas Nr.</w:t>
      </w:r>
      <w:r w:rsidR="00BB0147" w:rsidRPr="00323DE3">
        <w:rPr>
          <w:sz w:val="20"/>
          <w:szCs w:val="20"/>
        </w:rPr>
        <w:t xml:space="preserve"> 40003310183</w:t>
      </w:r>
      <w:r w:rsidRPr="00323DE3">
        <w:rPr>
          <w:sz w:val="20"/>
          <w:szCs w:val="20"/>
        </w:rPr>
        <w:t xml:space="preserve">, </w:t>
      </w:r>
      <w:r w:rsidR="009F7D31" w:rsidRPr="00323DE3">
        <w:rPr>
          <w:sz w:val="20"/>
          <w:szCs w:val="20"/>
        </w:rPr>
        <w:t>rīkotajā</w:t>
      </w:r>
      <w:r w:rsidRPr="00323DE3">
        <w:rPr>
          <w:sz w:val="20"/>
          <w:szCs w:val="20"/>
        </w:rPr>
        <w:t xml:space="preserve"> sarunu procedūrā;</w:t>
      </w:r>
    </w:p>
    <w:p w14:paraId="640D5744"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apstiprina, ka sarunu procedūras nolikums ir skaidrs un saprotams, iebildumu un pretenziju nav;</w:t>
      </w:r>
    </w:p>
    <w:p w14:paraId="640D5745" w14:textId="400F4E8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 xml:space="preserve">piekrīt sarunu procedūras 2.posmā, ja kandidāts tiks atlasīts dalībai sarunu procedūras 2.posmam, sagatavot un iesniegt piedāvājumu pēc </w:t>
      </w:r>
      <w:r w:rsidR="00F96BC1" w:rsidRPr="00323DE3">
        <w:rPr>
          <w:sz w:val="20"/>
          <w:szCs w:val="20"/>
        </w:rPr>
        <w:t xml:space="preserve">iepirkuma </w:t>
      </w:r>
      <w:r w:rsidRPr="00323DE3">
        <w:rPr>
          <w:sz w:val="20"/>
          <w:szCs w:val="20"/>
        </w:rPr>
        <w:t xml:space="preserve">komisijas uzaicinājuma iesniegt piedāvājumu noteiktajā laikā, kas nav īsāks par </w:t>
      </w:r>
      <w:r w:rsidR="00126524" w:rsidRPr="00323DE3">
        <w:rPr>
          <w:sz w:val="20"/>
          <w:szCs w:val="20"/>
        </w:rPr>
        <w:t>10 (desmit</w:t>
      </w:r>
      <w:r w:rsidRPr="00323DE3">
        <w:rPr>
          <w:sz w:val="20"/>
          <w:szCs w:val="20"/>
        </w:rPr>
        <w:t xml:space="preserve">) dienām no uzaicinājuma </w:t>
      </w:r>
      <w:r w:rsidR="00715E5D" w:rsidRPr="00323DE3">
        <w:rPr>
          <w:sz w:val="20"/>
          <w:szCs w:val="20"/>
        </w:rPr>
        <w:t>no</w:t>
      </w:r>
      <w:r w:rsidRPr="00323DE3">
        <w:rPr>
          <w:sz w:val="20"/>
          <w:szCs w:val="20"/>
        </w:rPr>
        <w:t>sūtīšanas dienas atbilstoši sarunu procedūras nolikuma prasībām;</w:t>
      </w:r>
    </w:p>
    <w:p w14:paraId="640D5746"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apliecina, ka piedāvājuma nodrošinājuma nosacījumi ir skaidri un sarunu procedūras 2.posmā, ja kandidāts tiks atlasīts dalībai sarunu procedūras 2.posmam, iesniegs ar piedāvājumu sarunu procedūras nolikuma prasībām atbilstošu piedāvājuma nodrošinājum</w:t>
      </w:r>
      <w:r w:rsidR="00F96BC1" w:rsidRPr="00323DE3">
        <w:rPr>
          <w:sz w:val="20"/>
          <w:szCs w:val="20"/>
        </w:rPr>
        <w:t>u</w:t>
      </w:r>
      <w:r w:rsidRPr="00323DE3">
        <w:rPr>
          <w:sz w:val="20"/>
          <w:szCs w:val="20"/>
        </w:rPr>
        <w:t>;</w:t>
      </w:r>
    </w:p>
    <w:p w14:paraId="640D5747"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 xml:space="preserve">apliecina, ka neatbilst nevienam no sarunu procedūras nolikuma </w:t>
      </w:r>
      <w:r w:rsidR="004C48BE" w:rsidRPr="00323DE3">
        <w:rPr>
          <w:sz w:val="20"/>
          <w:szCs w:val="20"/>
        </w:rPr>
        <w:t>3.sadaļā</w:t>
      </w:r>
      <w:r w:rsidRPr="00323DE3">
        <w:rPr>
          <w:sz w:val="20"/>
          <w:szCs w:val="20"/>
        </w:rPr>
        <w:t xml:space="preserve"> minētajiem kandidātu izslēgšanas gadījumiem;</w:t>
      </w:r>
    </w:p>
    <w:p w14:paraId="640D5748"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 xml:space="preserve">apliecina, ka ir informēts, ka, izpildoties kādam no sarunu procedūras nolikuma </w:t>
      </w:r>
      <w:r w:rsidR="004C48BE" w:rsidRPr="00323DE3">
        <w:rPr>
          <w:sz w:val="20"/>
          <w:szCs w:val="20"/>
        </w:rPr>
        <w:t>3.sadaļā</w:t>
      </w:r>
      <w:r w:rsidRPr="00323DE3">
        <w:rPr>
          <w:sz w:val="20"/>
          <w:szCs w:val="20"/>
        </w:rPr>
        <w:t xml:space="preserve"> minētajiem kandidātu/pretendentu izslēgšanas gadījumiem pieteikuma (un piedāvājuma, ja tiks izvēlēts sarunu procedūras 2.posmam derīguma termiņa laikā), kandidāta pieteikums (un pretendenta piedāvājums, ja tiks izvēlēts sarunu procedūras 2.posmam) var tikt noraidīts vai līguma slēgšanas tiesību piešķiršanas gadījumā pasūtītājs var atteikties slēgt </w:t>
      </w:r>
      <w:r w:rsidR="00715F65" w:rsidRPr="00323DE3">
        <w:rPr>
          <w:sz w:val="20"/>
          <w:szCs w:val="20"/>
        </w:rPr>
        <w:t xml:space="preserve">iepirkuma </w:t>
      </w:r>
      <w:r w:rsidRPr="00323DE3">
        <w:rPr>
          <w:sz w:val="20"/>
          <w:szCs w:val="20"/>
        </w:rPr>
        <w:t>līgumu;</w:t>
      </w:r>
    </w:p>
    <w:p w14:paraId="640D5749"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 xml:space="preserve">apliecina, ka iepirkuma līguma slēgšanas gadījumā būs reģistrēts </w:t>
      </w:r>
      <w:r w:rsidRPr="00323DE3">
        <w:rPr>
          <w:i/>
          <w:sz w:val="20"/>
          <w:szCs w:val="20"/>
        </w:rPr>
        <w:t xml:space="preserve">(vai arī, ja iestājies termiņš, ir veikta </w:t>
      </w:r>
      <w:r w:rsidRPr="00323DE3">
        <w:rPr>
          <w:rStyle w:val="Strong"/>
          <w:i/>
          <w:sz w:val="20"/>
          <w:szCs w:val="20"/>
        </w:rPr>
        <w:t>ikgadējās informācijas atjaunošana būvkomersantu reģistrā)</w:t>
      </w:r>
      <w:r w:rsidRPr="00323DE3">
        <w:rPr>
          <w:sz w:val="20"/>
          <w:szCs w:val="20"/>
        </w:rPr>
        <w:t xml:space="preserve"> Latvijas Republikas Būvkomersantu reģistrā saskaņā ar Būvniecības likuma noteikumiem un Ministru kabineta 2014.gada 25.februāra noteikumiem Nr.116 “Būvkomersantu reģistrācijas noteikumi”;</w:t>
      </w:r>
    </w:p>
    <w:p w14:paraId="640D574A"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i/>
          <w:sz w:val="20"/>
          <w:szCs w:val="20"/>
          <w:highlight w:val="lightGray"/>
        </w:rPr>
        <w:t>[šo punktu aizpilda, ja kandidāts nav reģistrēts Latvijas Republikas Būvkomersantu reģistrā]</w:t>
      </w:r>
      <w:r w:rsidRPr="00323DE3">
        <w:rPr>
          <w:sz w:val="20"/>
          <w:szCs w:val="20"/>
        </w:rPr>
        <w:t xml:space="preserve"> apliecina, ka gadījumā, ja sarunu procedūras rezultātā tiks piešķirtas iepirkuma līguma slēgšanas</w:t>
      </w:r>
      <w:r w:rsidR="00424014" w:rsidRPr="00323DE3">
        <w:rPr>
          <w:sz w:val="20"/>
          <w:szCs w:val="20"/>
        </w:rPr>
        <w:t xml:space="preserve"> tiesības, 10 (desmit) darb</w:t>
      </w:r>
      <w:r w:rsidRPr="00323DE3">
        <w:rPr>
          <w:sz w:val="20"/>
          <w:szCs w:val="20"/>
        </w:rPr>
        <w:t>dienu laikā no dienas, kad stājies spēkā iepirkuma komisijas lēmums par līguma slēgšanas tiesību piešķiršanu, t.i., pēc Sabiedrisko pakalpoju</w:t>
      </w:r>
      <w:r w:rsidR="00715F65" w:rsidRPr="00323DE3">
        <w:rPr>
          <w:sz w:val="20"/>
          <w:szCs w:val="20"/>
        </w:rPr>
        <w:t>mu sniedzēju iepirkumu likuma 65</w:t>
      </w:r>
      <w:r w:rsidRPr="00323DE3">
        <w:rPr>
          <w:sz w:val="20"/>
          <w:szCs w:val="20"/>
        </w:rPr>
        <w:t>.panta minētā nogaidīšanas termiņa beigām, kandidāts tiks reģistrēts Latvijas Republikas Būvkomersantu reģistrā;</w:t>
      </w:r>
    </w:p>
    <w:p w14:paraId="640D574B" w14:textId="77777777" w:rsidR="006C0B87" w:rsidRPr="00323DE3" w:rsidRDefault="006C0B87" w:rsidP="00AC2CAA">
      <w:pPr>
        <w:pStyle w:val="ListParagraph"/>
        <w:numPr>
          <w:ilvl w:val="0"/>
          <w:numId w:val="4"/>
        </w:numPr>
        <w:overflowPunct w:val="0"/>
        <w:autoSpaceDE w:val="0"/>
        <w:autoSpaceDN w:val="0"/>
        <w:adjustRightInd w:val="0"/>
        <w:spacing w:line="252" w:lineRule="auto"/>
        <w:ind w:left="426" w:hanging="426"/>
        <w:contextualSpacing w:val="0"/>
        <w:jc w:val="both"/>
        <w:rPr>
          <w:sz w:val="20"/>
          <w:szCs w:val="20"/>
        </w:rPr>
      </w:pPr>
      <w:r w:rsidRPr="00323DE3">
        <w:rPr>
          <w:sz w:val="20"/>
          <w:szCs w:val="20"/>
        </w:rPr>
        <w:t>apliecina, ka tā rīcībā ir nepieciešamās profesionālās, tehniskās un organizatoriskās spējas, finanšu resursi, personāls, kas nepieciešami iepirkuma līguma izpildei;</w:t>
      </w:r>
    </w:p>
    <w:p w14:paraId="640D574D" w14:textId="77777777" w:rsidR="006C0B87" w:rsidRPr="00323DE3" w:rsidRDefault="006C0B87" w:rsidP="00AC2CAA">
      <w:pPr>
        <w:numPr>
          <w:ilvl w:val="0"/>
          <w:numId w:val="4"/>
        </w:numPr>
        <w:spacing w:line="252" w:lineRule="auto"/>
        <w:ind w:left="426" w:hanging="426"/>
        <w:jc w:val="both"/>
        <w:rPr>
          <w:sz w:val="20"/>
          <w:szCs w:val="20"/>
        </w:rPr>
      </w:pPr>
      <w:r w:rsidRPr="00323DE3">
        <w:rPr>
          <w:sz w:val="20"/>
          <w:szCs w:val="20"/>
        </w:rPr>
        <w:t>garantē, ka visas sniegtās ziņas ir patiesas.</w:t>
      </w:r>
    </w:p>
    <w:p w14:paraId="640D574E" w14:textId="77777777" w:rsidR="006C0B87" w:rsidRPr="00323DE3" w:rsidRDefault="006C0B87" w:rsidP="00F03BBD">
      <w:pPr>
        <w:pStyle w:val="ListParagraph"/>
        <w:spacing w:line="252" w:lineRule="auto"/>
        <w:ind w:left="0"/>
        <w:contextualSpacing w:val="0"/>
        <w:jc w:val="both"/>
        <w:rPr>
          <w:sz w:val="20"/>
          <w:szCs w:val="20"/>
        </w:rPr>
      </w:pPr>
    </w:p>
    <w:p w14:paraId="640D574F" w14:textId="77777777" w:rsidR="006C0B87" w:rsidRPr="00323DE3" w:rsidRDefault="006C0B87" w:rsidP="00F03BBD">
      <w:pPr>
        <w:spacing w:line="252" w:lineRule="auto"/>
        <w:ind w:firstLine="284"/>
        <w:jc w:val="both"/>
        <w:rPr>
          <w:sz w:val="20"/>
          <w:szCs w:val="20"/>
          <w:u w:val="single"/>
        </w:rPr>
      </w:pPr>
      <w:r w:rsidRPr="00323DE3">
        <w:rPr>
          <w:sz w:val="20"/>
          <w:szCs w:val="20"/>
          <w:u w:val="single"/>
        </w:rPr>
        <w:t>Šim pieteikumam ir pievienoti visi sarunu procedūras nolikumā norādītie sarunu procedūras 1.posmam iesniedzamie dokumenti, kas ir šī pieteikuma neatņemama sastāvdaļa.</w:t>
      </w:r>
    </w:p>
    <w:p w14:paraId="640D5750" w14:textId="77777777" w:rsidR="006C0B87" w:rsidRPr="00323DE3" w:rsidRDefault="006C0B87" w:rsidP="00F03BBD">
      <w:pPr>
        <w:spacing w:line="252" w:lineRule="auto"/>
        <w:rPr>
          <w:sz w:val="20"/>
          <w:szCs w:val="20"/>
        </w:rPr>
      </w:pPr>
    </w:p>
    <w:p w14:paraId="640D5751" w14:textId="77777777" w:rsidR="006C0B87" w:rsidRPr="00323DE3" w:rsidRDefault="006C0B87" w:rsidP="00F03BBD">
      <w:pPr>
        <w:spacing w:line="252" w:lineRule="auto"/>
        <w:rPr>
          <w:sz w:val="20"/>
          <w:szCs w:val="20"/>
        </w:rPr>
      </w:pPr>
    </w:p>
    <w:p w14:paraId="640D5756" w14:textId="77777777" w:rsidR="006C0B87" w:rsidRPr="00323DE3" w:rsidRDefault="006C0B87" w:rsidP="00F03BBD">
      <w:pPr>
        <w:pStyle w:val="Default"/>
        <w:spacing w:line="252" w:lineRule="auto"/>
        <w:rPr>
          <w:color w:val="auto"/>
          <w:sz w:val="20"/>
          <w:szCs w:val="20"/>
          <w:lang w:val="lv-LV"/>
        </w:rPr>
      </w:pPr>
      <w:r w:rsidRPr="00323DE3">
        <w:rPr>
          <w:color w:val="auto"/>
          <w:sz w:val="20"/>
          <w:szCs w:val="20"/>
          <w:lang w:val="lv-LV"/>
        </w:rPr>
        <w:t>Kandidāta adrese _____________________________________________________________,</w:t>
      </w:r>
    </w:p>
    <w:p w14:paraId="640D5757" w14:textId="77777777" w:rsidR="006C0B87" w:rsidRPr="00323DE3" w:rsidRDefault="006C0B87" w:rsidP="00F03BBD">
      <w:pPr>
        <w:pStyle w:val="Default"/>
        <w:spacing w:line="252" w:lineRule="auto"/>
        <w:rPr>
          <w:color w:val="auto"/>
          <w:sz w:val="20"/>
          <w:szCs w:val="20"/>
          <w:lang w:val="lv-LV"/>
        </w:rPr>
      </w:pPr>
      <w:r w:rsidRPr="00323DE3">
        <w:rPr>
          <w:color w:val="auto"/>
          <w:sz w:val="20"/>
          <w:szCs w:val="20"/>
          <w:lang w:val="lv-LV"/>
        </w:rPr>
        <w:t>tālruņa (faksa) numuri, e-pasta adrese ______________________________________________.</w:t>
      </w:r>
    </w:p>
    <w:p w14:paraId="640D5758" w14:textId="77777777" w:rsidR="006C0B87" w:rsidRPr="00323DE3" w:rsidRDefault="006C0B87" w:rsidP="00F03BBD">
      <w:pPr>
        <w:pStyle w:val="Default"/>
        <w:spacing w:line="252" w:lineRule="auto"/>
        <w:rPr>
          <w:color w:val="auto"/>
          <w:sz w:val="20"/>
          <w:szCs w:val="20"/>
          <w:lang w:val="lv-LV"/>
        </w:rPr>
      </w:pPr>
      <w:r w:rsidRPr="00323DE3">
        <w:rPr>
          <w:color w:val="auto"/>
          <w:sz w:val="20"/>
          <w:szCs w:val="20"/>
          <w:lang w:val="lv-LV"/>
        </w:rPr>
        <w:t>Kandidāta vadītāja vai pilnvarotās personas amats, vārds un uzvā</w:t>
      </w:r>
      <w:r w:rsidR="00715F65" w:rsidRPr="00323DE3">
        <w:rPr>
          <w:color w:val="auto"/>
          <w:sz w:val="20"/>
          <w:szCs w:val="20"/>
          <w:lang w:val="lv-LV"/>
        </w:rPr>
        <w:t>rds ___________________________</w:t>
      </w:r>
    </w:p>
    <w:p w14:paraId="640D5759" w14:textId="77777777" w:rsidR="006C0B87" w:rsidRPr="00323DE3" w:rsidRDefault="006C0B87" w:rsidP="00F03BBD">
      <w:pPr>
        <w:spacing w:line="252" w:lineRule="auto"/>
        <w:jc w:val="both"/>
        <w:rPr>
          <w:sz w:val="20"/>
          <w:szCs w:val="20"/>
        </w:rPr>
      </w:pPr>
    </w:p>
    <w:p w14:paraId="640D575A" w14:textId="77777777" w:rsidR="001E7803" w:rsidRPr="00323DE3" w:rsidRDefault="001E7803">
      <w:pPr>
        <w:spacing w:after="160" w:line="259" w:lineRule="auto"/>
        <w:rPr>
          <w:sz w:val="20"/>
          <w:szCs w:val="20"/>
        </w:rPr>
      </w:pPr>
      <w:r w:rsidRPr="00323DE3">
        <w:rPr>
          <w:sz w:val="20"/>
          <w:szCs w:val="20"/>
        </w:rPr>
        <w:br w:type="page"/>
      </w:r>
    </w:p>
    <w:p w14:paraId="640D575B" w14:textId="77777777" w:rsidR="00E571F4" w:rsidRPr="00323DE3" w:rsidRDefault="00E571F4" w:rsidP="00E571F4">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3.pielikums</w:t>
      </w:r>
    </w:p>
    <w:p w14:paraId="640D575C" w14:textId="77777777" w:rsidR="00E571F4" w:rsidRPr="00323DE3" w:rsidRDefault="00E571F4" w:rsidP="00E571F4">
      <w:pPr>
        <w:jc w:val="right"/>
        <w:rPr>
          <w:sz w:val="20"/>
          <w:szCs w:val="20"/>
        </w:rPr>
      </w:pPr>
      <w:r w:rsidRPr="00323DE3">
        <w:rPr>
          <w:sz w:val="20"/>
          <w:szCs w:val="20"/>
        </w:rPr>
        <w:t>SIA “Salaspils Siltums”</w:t>
      </w:r>
    </w:p>
    <w:p w14:paraId="640D575D" w14:textId="77777777" w:rsidR="00E571F4" w:rsidRPr="00323DE3" w:rsidRDefault="00E571F4" w:rsidP="00E571F4">
      <w:pPr>
        <w:jc w:val="right"/>
        <w:rPr>
          <w:sz w:val="20"/>
          <w:szCs w:val="20"/>
        </w:rPr>
      </w:pPr>
      <w:r w:rsidRPr="00323DE3">
        <w:rPr>
          <w:bCs/>
          <w:sz w:val="20"/>
          <w:szCs w:val="20"/>
        </w:rPr>
        <w:t>sarunu procedūras, publicējot dalības uzaicinājumu</w:t>
      </w:r>
      <w:r w:rsidRPr="00323DE3">
        <w:rPr>
          <w:sz w:val="20"/>
          <w:szCs w:val="20"/>
        </w:rPr>
        <w:t>,</w:t>
      </w:r>
    </w:p>
    <w:p w14:paraId="640D575E" w14:textId="77777777" w:rsidR="00E571F4" w:rsidRPr="00323DE3" w:rsidRDefault="00E571F4" w:rsidP="00E571F4">
      <w:pPr>
        <w:jc w:val="right"/>
        <w:rPr>
          <w:sz w:val="20"/>
          <w:szCs w:val="20"/>
        </w:rPr>
      </w:pPr>
      <w:r w:rsidRPr="00323DE3">
        <w:rPr>
          <w:sz w:val="20"/>
          <w:szCs w:val="20"/>
        </w:rPr>
        <w:t>“Saules kolektoru sistēmas ar siltumenerģijas</w:t>
      </w:r>
    </w:p>
    <w:p w14:paraId="640D575F" w14:textId="77777777" w:rsidR="00E571F4" w:rsidRPr="00323DE3" w:rsidRDefault="00E571F4" w:rsidP="00E571F4">
      <w:pPr>
        <w:jc w:val="right"/>
        <w:rPr>
          <w:sz w:val="20"/>
          <w:szCs w:val="20"/>
        </w:rPr>
      </w:pPr>
      <w:r w:rsidRPr="00323DE3">
        <w:rPr>
          <w:sz w:val="20"/>
          <w:szCs w:val="20"/>
        </w:rPr>
        <w:t>akumulācijas tvertni un biomasas katlu</w:t>
      </w:r>
    </w:p>
    <w:p w14:paraId="640D5760" w14:textId="77777777" w:rsidR="00E571F4" w:rsidRPr="00323DE3" w:rsidRDefault="00E571F4" w:rsidP="00E571F4">
      <w:pPr>
        <w:jc w:val="right"/>
        <w:rPr>
          <w:sz w:val="20"/>
          <w:szCs w:val="20"/>
        </w:rPr>
      </w:pPr>
      <w:r w:rsidRPr="00323DE3">
        <w:rPr>
          <w:sz w:val="20"/>
          <w:szCs w:val="20"/>
        </w:rPr>
        <w:t>mājas ar 3 MW jaudu būvprojekta</w:t>
      </w:r>
    </w:p>
    <w:p w14:paraId="640D5761" w14:textId="77777777" w:rsidR="00E571F4" w:rsidRPr="00323DE3" w:rsidRDefault="00E571F4" w:rsidP="00E571F4">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B4458E" w:rsidRPr="00323DE3">
        <w:rPr>
          <w:sz w:val="20"/>
          <w:szCs w:val="20"/>
        </w:rPr>
        <w:t xml:space="preserve"> </w:t>
      </w:r>
      <w:r w:rsidRPr="00323DE3">
        <w:rPr>
          <w:sz w:val="20"/>
          <w:szCs w:val="20"/>
        </w:rPr>
        <w:t>nolikumam</w:t>
      </w:r>
    </w:p>
    <w:p w14:paraId="640D5762" w14:textId="6BEC6131" w:rsidR="00E571F4" w:rsidRPr="00323DE3" w:rsidRDefault="009F07F1" w:rsidP="00E571F4">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763" w14:textId="77777777" w:rsidR="00D40161" w:rsidRPr="00323DE3" w:rsidRDefault="00D40161" w:rsidP="00BC7994">
      <w:pPr>
        <w:overflowPunct w:val="0"/>
        <w:autoSpaceDE w:val="0"/>
        <w:autoSpaceDN w:val="0"/>
        <w:adjustRightInd w:val="0"/>
        <w:spacing w:line="252" w:lineRule="auto"/>
        <w:jc w:val="right"/>
        <w:textAlignment w:val="baseline"/>
        <w:rPr>
          <w:sz w:val="20"/>
          <w:szCs w:val="20"/>
        </w:rPr>
      </w:pPr>
    </w:p>
    <w:p w14:paraId="640D5764" w14:textId="77777777" w:rsidR="00B4458E" w:rsidRPr="00323DE3" w:rsidRDefault="00B4458E" w:rsidP="00BC7994">
      <w:pPr>
        <w:overflowPunct w:val="0"/>
        <w:autoSpaceDE w:val="0"/>
        <w:autoSpaceDN w:val="0"/>
        <w:adjustRightInd w:val="0"/>
        <w:spacing w:line="252" w:lineRule="auto"/>
        <w:jc w:val="right"/>
        <w:textAlignment w:val="baseline"/>
        <w:rPr>
          <w:sz w:val="20"/>
          <w:szCs w:val="20"/>
        </w:rPr>
      </w:pPr>
    </w:p>
    <w:p w14:paraId="640D5765" w14:textId="77777777" w:rsidR="00D67EF3" w:rsidRPr="00323DE3" w:rsidRDefault="00D67EF3" w:rsidP="00BC7994">
      <w:pPr>
        <w:spacing w:line="252" w:lineRule="auto"/>
        <w:jc w:val="center"/>
        <w:rPr>
          <w:b/>
          <w:sz w:val="20"/>
          <w:szCs w:val="20"/>
        </w:rPr>
      </w:pPr>
      <w:r w:rsidRPr="00323DE3">
        <w:rPr>
          <w:b/>
          <w:sz w:val="20"/>
          <w:szCs w:val="20"/>
        </w:rPr>
        <w:t>VISPĀRĪGA INFORMĀCIJA PAR KANDIDĀTU*</w:t>
      </w:r>
    </w:p>
    <w:p w14:paraId="640D5766" w14:textId="77777777" w:rsidR="00BC7994" w:rsidRPr="00323DE3" w:rsidRDefault="00BC7994" w:rsidP="00BC7994">
      <w:pPr>
        <w:spacing w:line="252" w:lineRule="auto"/>
        <w:jc w:val="center"/>
        <w:rPr>
          <w:sz w:val="20"/>
          <w:szCs w:val="20"/>
        </w:rPr>
      </w:pPr>
      <w:r w:rsidRPr="00323DE3">
        <w:rPr>
          <w:sz w:val="20"/>
          <w:szCs w:val="20"/>
        </w:rPr>
        <w:t>/forma/</w:t>
      </w:r>
    </w:p>
    <w:p w14:paraId="640D5767" w14:textId="77777777" w:rsidR="00D67EF3" w:rsidRPr="00323DE3" w:rsidRDefault="00D67EF3" w:rsidP="00BC7994">
      <w:pPr>
        <w:spacing w:line="252" w:lineRule="auto"/>
        <w:jc w:val="center"/>
        <w:rPr>
          <w:sz w:val="20"/>
          <w:szCs w:val="20"/>
        </w:rPr>
      </w:pPr>
    </w:p>
    <w:p w14:paraId="640D5768" w14:textId="77777777" w:rsidR="00D67EF3" w:rsidRPr="00323DE3" w:rsidRDefault="00D67EF3" w:rsidP="00BC7994">
      <w:pPr>
        <w:spacing w:line="252" w:lineRule="auto"/>
        <w:rPr>
          <w:i/>
          <w:sz w:val="20"/>
          <w:szCs w:val="20"/>
        </w:rPr>
      </w:pPr>
      <w:r w:rsidRPr="00323DE3">
        <w:rPr>
          <w:i/>
          <w:sz w:val="20"/>
          <w:szCs w:val="20"/>
        </w:rPr>
        <w:t>* ja piedāvājumu iesniedz p</w:t>
      </w:r>
      <w:r w:rsidR="00EF1360" w:rsidRPr="00323DE3">
        <w:rPr>
          <w:i/>
          <w:sz w:val="20"/>
          <w:szCs w:val="20"/>
        </w:rPr>
        <w:t>iegādātāju</w:t>
      </w:r>
      <w:r w:rsidRPr="00323DE3">
        <w:rPr>
          <w:i/>
          <w:sz w:val="20"/>
          <w:szCs w:val="20"/>
        </w:rPr>
        <w:t xml:space="preserve"> apvienība jebkurā to kombinācijā, tad šāda veidlapa jāaizpilda katram</w:t>
      </w:r>
      <w:r w:rsidR="00EF1360" w:rsidRPr="00323DE3">
        <w:rPr>
          <w:i/>
          <w:sz w:val="20"/>
          <w:szCs w:val="20"/>
        </w:rPr>
        <w:t xml:space="preserve"> piegādātāju</w:t>
      </w:r>
      <w:r w:rsidRPr="00323DE3">
        <w:rPr>
          <w:i/>
          <w:sz w:val="20"/>
          <w:szCs w:val="20"/>
        </w:rPr>
        <w:t xml:space="preserve"> apvienības dalībniekam atsevišķi.</w:t>
      </w:r>
    </w:p>
    <w:p w14:paraId="640D5769" w14:textId="77777777" w:rsidR="00D67EF3" w:rsidRPr="00323DE3" w:rsidRDefault="00D67EF3" w:rsidP="00B82FCF">
      <w:pPr>
        <w:spacing w:line="252" w:lineRule="auto"/>
        <w:rPr>
          <w:i/>
          <w:sz w:val="20"/>
          <w:szCs w:val="20"/>
        </w:rPr>
      </w:pPr>
    </w:p>
    <w:p w14:paraId="640D576A" w14:textId="77777777" w:rsidR="00D67EF3" w:rsidRPr="00323DE3" w:rsidRDefault="00D67EF3" w:rsidP="00B82FCF">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00EF1360"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00EF1360" w:rsidRPr="00323DE3">
        <w:rPr>
          <w:sz w:val="20"/>
          <w:szCs w:val="20"/>
        </w:rPr>
        <w:t>”</w:t>
      </w:r>
    </w:p>
    <w:p w14:paraId="640D576B" w14:textId="66598D0F" w:rsidR="00D67EF3" w:rsidRPr="00323DE3" w:rsidRDefault="009F07F1" w:rsidP="00B82FCF">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76C" w14:textId="77777777" w:rsidR="00D67EF3" w:rsidRPr="00323DE3" w:rsidRDefault="00D67EF3" w:rsidP="00B82FCF">
      <w:pPr>
        <w:spacing w:line="252" w:lineRule="auto"/>
        <w:rPr>
          <w:sz w:val="20"/>
          <w:szCs w:val="20"/>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EF1360" w:rsidRPr="00323DE3" w14:paraId="640D576E" w14:textId="77777777" w:rsidTr="00F96E59">
        <w:trPr>
          <w:cantSplit/>
        </w:trPr>
        <w:tc>
          <w:tcPr>
            <w:tcW w:w="8472" w:type="dxa"/>
            <w:gridSpan w:val="2"/>
            <w:vAlign w:val="center"/>
          </w:tcPr>
          <w:p w14:paraId="640D576D" w14:textId="77777777" w:rsidR="00D67EF3" w:rsidRPr="00323DE3" w:rsidRDefault="00D67EF3" w:rsidP="00B82FCF">
            <w:pPr>
              <w:tabs>
                <w:tab w:val="left" w:pos="8100"/>
              </w:tabs>
              <w:spacing w:line="252" w:lineRule="auto"/>
              <w:ind w:right="-1"/>
              <w:rPr>
                <w:b/>
                <w:bCs/>
                <w:sz w:val="20"/>
                <w:szCs w:val="20"/>
              </w:rPr>
            </w:pPr>
            <w:r w:rsidRPr="00323DE3">
              <w:rPr>
                <w:b/>
                <w:bCs/>
                <w:sz w:val="20"/>
                <w:szCs w:val="20"/>
              </w:rPr>
              <w:t>Kandidāta nosaukums</w:t>
            </w:r>
          </w:p>
        </w:tc>
      </w:tr>
      <w:tr w:rsidR="00EF1360" w:rsidRPr="00323DE3" w14:paraId="640D5770" w14:textId="77777777" w:rsidTr="00F96E59">
        <w:trPr>
          <w:cantSplit/>
        </w:trPr>
        <w:tc>
          <w:tcPr>
            <w:tcW w:w="8472" w:type="dxa"/>
            <w:gridSpan w:val="2"/>
            <w:vAlign w:val="center"/>
          </w:tcPr>
          <w:p w14:paraId="640D576F" w14:textId="77777777" w:rsidR="00D67EF3" w:rsidRPr="00323DE3" w:rsidRDefault="00EF1360" w:rsidP="00B82FCF">
            <w:pPr>
              <w:spacing w:line="252" w:lineRule="auto"/>
              <w:ind w:right="-1"/>
              <w:rPr>
                <w:b/>
                <w:bCs/>
                <w:sz w:val="20"/>
                <w:szCs w:val="20"/>
              </w:rPr>
            </w:pPr>
            <w:r w:rsidRPr="00323DE3">
              <w:rPr>
                <w:b/>
                <w:bCs/>
                <w:sz w:val="20"/>
                <w:szCs w:val="20"/>
              </w:rPr>
              <w:t>Juridiskā adrese</w:t>
            </w:r>
          </w:p>
        </w:tc>
      </w:tr>
      <w:tr w:rsidR="00EF1360" w:rsidRPr="00323DE3" w14:paraId="640D5772" w14:textId="77777777" w:rsidTr="00F96E59">
        <w:tc>
          <w:tcPr>
            <w:tcW w:w="8472" w:type="dxa"/>
            <w:gridSpan w:val="2"/>
            <w:vAlign w:val="center"/>
          </w:tcPr>
          <w:p w14:paraId="640D5771" w14:textId="77777777" w:rsidR="00D67EF3" w:rsidRPr="00323DE3" w:rsidRDefault="00D67EF3" w:rsidP="00B82FCF">
            <w:pPr>
              <w:spacing w:line="252" w:lineRule="auto"/>
              <w:ind w:right="-1"/>
              <w:rPr>
                <w:b/>
                <w:bCs/>
                <w:sz w:val="20"/>
                <w:szCs w:val="20"/>
              </w:rPr>
            </w:pPr>
            <w:r w:rsidRPr="00323DE3">
              <w:rPr>
                <w:b/>
                <w:bCs/>
                <w:sz w:val="20"/>
                <w:szCs w:val="20"/>
              </w:rPr>
              <w:t>Biroja adrese</w:t>
            </w:r>
          </w:p>
        </w:tc>
      </w:tr>
      <w:tr w:rsidR="00EF1360" w:rsidRPr="00323DE3" w14:paraId="640D5775" w14:textId="77777777" w:rsidTr="00F96E59">
        <w:tc>
          <w:tcPr>
            <w:tcW w:w="3969" w:type="dxa"/>
            <w:vAlign w:val="center"/>
          </w:tcPr>
          <w:p w14:paraId="640D5773" w14:textId="77777777" w:rsidR="00D67EF3" w:rsidRPr="00323DE3" w:rsidRDefault="00D67EF3" w:rsidP="00B82FCF">
            <w:pPr>
              <w:spacing w:line="252" w:lineRule="auto"/>
              <w:ind w:right="-1"/>
              <w:rPr>
                <w:b/>
                <w:bCs/>
                <w:sz w:val="20"/>
                <w:szCs w:val="20"/>
              </w:rPr>
            </w:pPr>
            <w:r w:rsidRPr="00323DE3">
              <w:rPr>
                <w:b/>
                <w:bCs/>
                <w:sz w:val="20"/>
                <w:szCs w:val="20"/>
              </w:rPr>
              <w:t>Telefons</w:t>
            </w:r>
          </w:p>
        </w:tc>
        <w:tc>
          <w:tcPr>
            <w:tcW w:w="4503" w:type="dxa"/>
            <w:vAlign w:val="center"/>
          </w:tcPr>
          <w:p w14:paraId="640D5774" w14:textId="77777777" w:rsidR="00D67EF3" w:rsidRPr="00323DE3" w:rsidRDefault="00D67EF3" w:rsidP="00B82FCF">
            <w:pPr>
              <w:spacing w:line="252" w:lineRule="auto"/>
              <w:ind w:right="-1"/>
              <w:rPr>
                <w:b/>
                <w:bCs/>
                <w:sz w:val="20"/>
                <w:szCs w:val="20"/>
              </w:rPr>
            </w:pPr>
            <w:r w:rsidRPr="00323DE3">
              <w:rPr>
                <w:b/>
                <w:bCs/>
                <w:sz w:val="20"/>
                <w:szCs w:val="20"/>
              </w:rPr>
              <w:t>Fakss</w:t>
            </w:r>
          </w:p>
        </w:tc>
      </w:tr>
      <w:tr w:rsidR="00EF1360" w:rsidRPr="00323DE3" w14:paraId="640D5778" w14:textId="77777777" w:rsidTr="00F96E59">
        <w:trPr>
          <w:trHeight w:val="286"/>
        </w:trPr>
        <w:tc>
          <w:tcPr>
            <w:tcW w:w="3969" w:type="dxa"/>
            <w:vAlign w:val="center"/>
          </w:tcPr>
          <w:p w14:paraId="640D5776" w14:textId="77777777" w:rsidR="00D67EF3" w:rsidRPr="00323DE3" w:rsidRDefault="00EF1360" w:rsidP="00B82FCF">
            <w:pPr>
              <w:spacing w:line="252" w:lineRule="auto"/>
              <w:ind w:right="-1"/>
              <w:rPr>
                <w:b/>
                <w:bCs/>
                <w:sz w:val="20"/>
                <w:szCs w:val="20"/>
              </w:rPr>
            </w:pPr>
            <w:r w:rsidRPr="00323DE3">
              <w:rPr>
                <w:b/>
                <w:bCs/>
                <w:sz w:val="20"/>
                <w:szCs w:val="20"/>
              </w:rPr>
              <w:t>E</w:t>
            </w:r>
            <w:r w:rsidR="00D67EF3" w:rsidRPr="00323DE3">
              <w:rPr>
                <w:b/>
                <w:bCs/>
                <w:sz w:val="20"/>
                <w:szCs w:val="20"/>
              </w:rPr>
              <w:t>-pasta adrese</w:t>
            </w:r>
          </w:p>
        </w:tc>
        <w:tc>
          <w:tcPr>
            <w:tcW w:w="4503" w:type="dxa"/>
            <w:vAlign w:val="center"/>
          </w:tcPr>
          <w:p w14:paraId="640D5777" w14:textId="77777777" w:rsidR="00D67EF3" w:rsidRPr="00323DE3" w:rsidRDefault="00D67EF3" w:rsidP="00B82FCF">
            <w:pPr>
              <w:spacing w:line="252" w:lineRule="auto"/>
              <w:ind w:right="-1"/>
              <w:rPr>
                <w:b/>
                <w:bCs/>
                <w:sz w:val="20"/>
                <w:szCs w:val="20"/>
              </w:rPr>
            </w:pPr>
          </w:p>
        </w:tc>
      </w:tr>
      <w:tr w:rsidR="00EF1360" w:rsidRPr="00323DE3" w14:paraId="640D577A" w14:textId="77777777" w:rsidTr="00F96E59">
        <w:trPr>
          <w:trHeight w:val="286"/>
        </w:trPr>
        <w:tc>
          <w:tcPr>
            <w:tcW w:w="8472" w:type="dxa"/>
            <w:gridSpan w:val="2"/>
            <w:vAlign w:val="center"/>
          </w:tcPr>
          <w:p w14:paraId="640D5779" w14:textId="77777777" w:rsidR="00D67EF3" w:rsidRPr="00323DE3" w:rsidRDefault="00EF1360" w:rsidP="00B82FCF">
            <w:pPr>
              <w:spacing w:line="252" w:lineRule="auto"/>
              <w:ind w:right="-1"/>
              <w:rPr>
                <w:b/>
                <w:bCs/>
                <w:sz w:val="20"/>
                <w:szCs w:val="20"/>
              </w:rPr>
            </w:pPr>
            <w:r w:rsidRPr="00323DE3">
              <w:rPr>
                <w:b/>
                <w:bCs/>
                <w:sz w:val="20"/>
                <w:szCs w:val="20"/>
              </w:rPr>
              <w:t>Reģistrācijas numurs</w:t>
            </w:r>
          </w:p>
        </w:tc>
      </w:tr>
      <w:tr w:rsidR="00EF1360" w:rsidRPr="00323DE3" w14:paraId="640D577C" w14:textId="77777777" w:rsidTr="00F96E59">
        <w:trPr>
          <w:trHeight w:val="286"/>
        </w:trPr>
        <w:tc>
          <w:tcPr>
            <w:tcW w:w="8472" w:type="dxa"/>
            <w:gridSpan w:val="2"/>
            <w:vAlign w:val="center"/>
          </w:tcPr>
          <w:p w14:paraId="640D577B" w14:textId="77777777" w:rsidR="00D67EF3" w:rsidRPr="00323DE3" w:rsidRDefault="00EF1360" w:rsidP="00B82FCF">
            <w:pPr>
              <w:spacing w:line="252" w:lineRule="auto"/>
              <w:ind w:right="-1"/>
              <w:rPr>
                <w:b/>
                <w:bCs/>
                <w:sz w:val="20"/>
                <w:szCs w:val="20"/>
              </w:rPr>
            </w:pPr>
            <w:r w:rsidRPr="00323DE3">
              <w:rPr>
                <w:b/>
                <w:bCs/>
                <w:sz w:val="20"/>
                <w:szCs w:val="20"/>
              </w:rPr>
              <w:t>PVN reģistrācijas numurs</w:t>
            </w:r>
          </w:p>
        </w:tc>
      </w:tr>
    </w:tbl>
    <w:p w14:paraId="640D577D" w14:textId="77777777" w:rsidR="00EF1360" w:rsidRPr="00323DE3" w:rsidRDefault="00EF1360" w:rsidP="00B82FCF">
      <w:pPr>
        <w:spacing w:line="252" w:lineRule="auto"/>
        <w:rPr>
          <w:sz w:val="20"/>
          <w:szCs w:val="20"/>
        </w:rPr>
      </w:pPr>
    </w:p>
    <w:p w14:paraId="640D577E" w14:textId="77777777" w:rsidR="00D67EF3" w:rsidRPr="00323DE3" w:rsidRDefault="00D67EF3" w:rsidP="00B82FCF">
      <w:pPr>
        <w:spacing w:line="252" w:lineRule="auto"/>
        <w:rPr>
          <w:sz w:val="20"/>
          <w:szCs w:val="20"/>
        </w:rPr>
      </w:pPr>
      <w:r w:rsidRPr="00323DE3">
        <w:rPr>
          <w:b/>
          <w:sz w:val="20"/>
          <w:szCs w:val="20"/>
        </w:rPr>
        <w:t>Kontaktpersona</w:t>
      </w:r>
      <w:r w:rsidRPr="00323DE3">
        <w:rPr>
          <w:sz w:val="20"/>
          <w:szCs w:val="20"/>
        </w:rPr>
        <w:t xml:space="preserve"> (šim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EF1360" w:rsidRPr="00323DE3" w14:paraId="640D5781" w14:textId="77777777" w:rsidTr="00DE47DF">
        <w:trPr>
          <w:trHeight w:hRule="exact" w:val="276"/>
        </w:trPr>
        <w:tc>
          <w:tcPr>
            <w:tcW w:w="2248" w:type="dxa"/>
          </w:tcPr>
          <w:p w14:paraId="640D577F" w14:textId="77777777" w:rsidR="00D67EF3" w:rsidRPr="00323DE3" w:rsidRDefault="00D67EF3" w:rsidP="00B82FCF">
            <w:pPr>
              <w:spacing w:line="252" w:lineRule="auto"/>
              <w:rPr>
                <w:b/>
                <w:sz w:val="20"/>
                <w:szCs w:val="20"/>
              </w:rPr>
            </w:pPr>
            <w:r w:rsidRPr="00323DE3">
              <w:rPr>
                <w:b/>
                <w:sz w:val="20"/>
                <w:szCs w:val="20"/>
              </w:rPr>
              <w:t>Vārds, uzvārds</w:t>
            </w:r>
          </w:p>
        </w:tc>
        <w:tc>
          <w:tcPr>
            <w:tcW w:w="6223" w:type="dxa"/>
          </w:tcPr>
          <w:p w14:paraId="640D5780" w14:textId="77777777" w:rsidR="00D67EF3" w:rsidRPr="00323DE3" w:rsidRDefault="00D67EF3" w:rsidP="00B82FCF">
            <w:pPr>
              <w:spacing w:line="252" w:lineRule="auto"/>
              <w:rPr>
                <w:b/>
                <w:sz w:val="20"/>
                <w:szCs w:val="20"/>
              </w:rPr>
            </w:pPr>
          </w:p>
        </w:tc>
      </w:tr>
      <w:tr w:rsidR="00EF1360" w:rsidRPr="00323DE3" w14:paraId="640D5784" w14:textId="77777777" w:rsidTr="00DE47DF">
        <w:trPr>
          <w:trHeight w:hRule="exact" w:val="279"/>
        </w:trPr>
        <w:tc>
          <w:tcPr>
            <w:tcW w:w="2248" w:type="dxa"/>
          </w:tcPr>
          <w:p w14:paraId="640D5782" w14:textId="77777777" w:rsidR="00D67EF3" w:rsidRPr="00323DE3" w:rsidRDefault="00EF1360" w:rsidP="00B82FCF">
            <w:pPr>
              <w:spacing w:line="252" w:lineRule="auto"/>
              <w:rPr>
                <w:b/>
                <w:sz w:val="20"/>
                <w:szCs w:val="20"/>
              </w:rPr>
            </w:pPr>
            <w:r w:rsidRPr="00323DE3">
              <w:rPr>
                <w:b/>
                <w:sz w:val="20"/>
                <w:szCs w:val="20"/>
              </w:rPr>
              <w:t>Amats</w:t>
            </w:r>
          </w:p>
        </w:tc>
        <w:tc>
          <w:tcPr>
            <w:tcW w:w="6223" w:type="dxa"/>
          </w:tcPr>
          <w:p w14:paraId="640D5783" w14:textId="77777777" w:rsidR="00D67EF3" w:rsidRPr="00323DE3" w:rsidRDefault="00D67EF3" w:rsidP="00B82FCF">
            <w:pPr>
              <w:spacing w:line="252" w:lineRule="auto"/>
              <w:rPr>
                <w:b/>
                <w:sz w:val="20"/>
                <w:szCs w:val="20"/>
              </w:rPr>
            </w:pPr>
          </w:p>
        </w:tc>
      </w:tr>
      <w:tr w:rsidR="00EF1360" w:rsidRPr="00323DE3" w14:paraId="640D5787" w14:textId="77777777" w:rsidTr="00DE47DF">
        <w:trPr>
          <w:trHeight w:hRule="exact" w:val="284"/>
        </w:trPr>
        <w:tc>
          <w:tcPr>
            <w:tcW w:w="2248" w:type="dxa"/>
          </w:tcPr>
          <w:p w14:paraId="640D5785" w14:textId="77777777" w:rsidR="00D67EF3" w:rsidRPr="00323DE3" w:rsidRDefault="00D67EF3" w:rsidP="00B82FCF">
            <w:pPr>
              <w:spacing w:line="252" w:lineRule="auto"/>
              <w:rPr>
                <w:b/>
                <w:sz w:val="20"/>
                <w:szCs w:val="20"/>
              </w:rPr>
            </w:pPr>
            <w:r w:rsidRPr="00323DE3">
              <w:rPr>
                <w:b/>
                <w:sz w:val="20"/>
                <w:szCs w:val="20"/>
              </w:rPr>
              <w:t>Adrese</w:t>
            </w:r>
          </w:p>
        </w:tc>
        <w:tc>
          <w:tcPr>
            <w:tcW w:w="6223" w:type="dxa"/>
          </w:tcPr>
          <w:p w14:paraId="640D5786" w14:textId="77777777" w:rsidR="00D67EF3" w:rsidRPr="00323DE3" w:rsidRDefault="00D67EF3" w:rsidP="00B82FCF">
            <w:pPr>
              <w:spacing w:line="252" w:lineRule="auto"/>
              <w:rPr>
                <w:b/>
                <w:sz w:val="20"/>
                <w:szCs w:val="20"/>
              </w:rPr>
            </w:pPr>
          </w:p>
        </w:tc>
      </w:tr>
      <w:tr w:rsidR="00EF1360" w:rsidRPr="00323DE3" w14:paraId="640D578A" w14:textId="77777777" w:rsidTr="00DE47DF">
        <w:trPr>
          <w:trHeight w:hRule="exact" w:val="288"/>
        </w:trPr>
        <w:tc>
          <w:tcPr>
            <w:tcW w:w="2248" w:type="dxa"/>
          </w:tcPr>
          <w:p w14:paraId="640D5788" w14:textId="77777777" w:rsidR="00D67EF3" w:rsidRPr="00323DE3" w:rsidRDefault="00D67EF3" w:rsidP="00B82FCF">
            <w:pPr>
              <w:spacing w:line="252" w:lineRule="auto"/>
              <w:rPr>
                <w:b/>
                <w:sz w:val="20"/>
                <w:szCs w:val="20"/>
              </w:rPr>
            </w:pPr>
            <w:r w:rsidRPr="00323DE3">
              <w:rPr>
                <w:b/>
                <w:sz w:val="20"/>
                <w:szCs w:val="20"/>
              </w:rPr>
              <w:t>Telefons</w:t>
            </w:r>
          </w:p>
        </w:tc>
        <w:tc>
          <w:tcPr>
            <w:tcW w:w="6223" w:type="dxa"/>
          </w:tcPr>
          <w:p w14:paraId="640D5789" w14:textId="77777777" w:rsidR="00D67EF3" w:rsidRPr="00323DE3" w:rsidRDefault="00D67EF3" w:rsidP="00B82FCF">
            <w:pPr>
              <w:spacing w:line="252" w:lineRule="auto"/>
              <w:rPr>
                <w:b/>
                <w:sz w:val="20"/>
                <w:szCs w:val="20"/>
              </w:rPr>
            </w:pPr>
          </w:p>
        </w:tc>
      </w:tr>
      <w:tr w:rsidR="00EF1360" w:rsidRPr="00323DE3" w14:paraId="640D578D" w14:textId="77777777" w:rsidTr="00DE47DF">
        <w:trPr>
          <w:trHeight w:hRule="exact" w:val="278"/>
        </w:trPr>
        <w:tc>
          <w:tcPr>
            <w:tcW w:w="2248" w:type="dxa"/>
          </w:tcPr>
          <w:p w14:paraId="640D578B" w14:textId="77777777" w:rsidR="00D67EF3" w:rsidRPr="00323DE3" w:rsidRDefault="00D67EF3" w:rsidP="00B82FCF">
            <w:pPr>
              <w:spacing w:line="252" w:lineRule="auto"/>
              <w:rPr>
                <w:b/>
                <w:sz w:val="20"/>
                <w:szCs w:val="20"/>
              </w:rPr>
            </w:pPr>
            <w:r w:rsidRPr="00323DE3">
              <w:rPr>
                <w:b/>
                <w:sz w:val="20"/>
                <w:szCs w:val="20"/>
              </w:rPr>
              <w:t>Fakss</w:t>
            </w:r>
          </w:p>
        </w:tc>
        <w:tc>
          <w:tcPr>
            <w:tcW w:w="6223" w:type="dxa"/>
          </w:tcPr>
          <w:p w14:paraId="640D578C" w14:textId="77777777" w:rsidR="00D67EF3" w:rsidRPr="00323DE3" w:rsidRDefault="00D67EF3" w:rsidP="00B82FCF">
            <w:pPr>
              <w:spacing w:line="252" w:lineRule="auto"/>
              <w:rPr>
                <w:b/>
                <w:sz w:val="20"/>
                <w:szCs w:val="20"/>
              </w:rPr>
            </w:pPr>
          </w:p>
        </w:tc>
      </w:tr>
      <w:tr w:rsidR="00EF1360" w:rsidRPr="00323DE3" w14:paraId="640D5790" w14:textId="77777777" w:rsidTr="00DE47DF">
        <w:trPr>
          <w:trHeight w:hRule="exact" w:val="295"/>
        </w:trPr>
        <w:tc>
          <w:tcPr>
            <w:tcW w:w="2248" w:type="dxa"/>
          </w:tcPr>
          <w:p w14:paraId="640D578E" w14:textId="77777777" w:rsidR="00D67EF3" w:rsidRPr="00323DE3" w:rsidRDefault="00EF1360" w:rsidP="00B82FCF">
            <w:pPr>
              <w:spacing w:line="252" w:lineRule="auto"/>
              <w:rPr>
                <w:b/>
                <w:sz w:val="20"/>
                <w:szCs w:val="20"/>
              </w:rPr>
            </w:pPr>
            <w:r w:rsidRPr="00323DE3">
              <w:rPr>
                <w:b/>
                <w:sz w:val="20"/>
                <w:szCs w:val="20"/>
              </w:rPr>
              <w:t>E-pasts</w:t>
            </w:r>
          </w:p>
        </w:tc>
        <w:tc>
          <w:tcPr>
            <w:tcW w:w="6223" w:type="dxa"/>
          </w:tcPr>
          <w:p w14:paraId="640D578F" w14:textId="77777777" w:rsidR="00D67EF3" w:rsidRPr="00323DE3" w:rsidRDefault="00D67EF3" w:rsidP="00B82FCF">
            <w:pPr>
              <w:spacing w:line="252" w:lineRule="auto"/>
              <w:rPr>
                <w:b/>
                <w:sz w:val="20"/>
                <w:szCs w:val="20"/>
              </w:rPr>
            </w:pPr>
          </w:p>
        </w:tc>
      </w:tr>
    </w:tbl>
    <w:p w14:paraId="640D5791" w14:textId="77777777" w:rsidR="00462C96" w:rsidRPr="00323DE3" w:rsidRDefault="00462C96" w:rsidP="00462C96">
      <w:pPr>
        <w:spacing w:line="252" w:lineRule="auto"/>
        <w:jc w:val="both"/>
        <w:rPr>
          <w:i/>
          <w:sz w:val="20"/>
          <w:szCs w:val="20"/>
        </w:rPr>
      </w:pPr>
    </w:p>
    <w:p w14:paraId="640D5792" w14:textId="77777777" w:rsidR="00462C96" w:rsidRPr="00323DE3" w:rsidRDefault="00462C96" w:rsidP="00462C96">
      <w:pPr>
        <w:spacing w:line="252" w:lineRule="auto"/>
        <w:rPr>
          <w:i/>
          <w:sz w:val="20"/>
          <w:szCs w:val="20"/>
        </w:rPr>
      </w:pPr>
    </w:p>
    <w:p w14:paraId="640D5793" w14:textId="77777777" w:rsidR="00462C96" w:rsidRPr="00323DE3" w:rsidRDefault="00462C96" w:rsidP="00462C96">
      <w:pPr>
        <w:spacing w:line="252" w:lineRule="auto"/>
        <w:rPr>
          <w:i/>
          <w:sz w:val="20"/>
          <w:szCs w:val="20"/>
        </w:rPr>
      </w:pPr>
    </w:p>
    <w:p w14:paraId="640D5794" w14:textId="77777777" w:rsidR="00462C96" w:rsidRPr="00323DE3" w:rsidRDefault="00462C96" w:rsidP="00462C96">
      <w:pPr>
        <w:spacing w:line="252" w:lineRule="auto"/>
        <w:rPr>
          <w:i/>
          <w:iCs/>
          <w:sz w:val="20"/>
          <w:szCs w:val="20"/>
        </w:rPr>
      </w:pPr>
      <w:r w:rsidRPr="00323DE3">
        <w:rPr>
          <w:i/>
          <w:iCs/>
          <w:sz w:val="20"/>
          <w:szCs w:val="20"/>
        </w:rPr>
        <w:t>[datums:] ________________________________________________</w:t>
      </w:r>
    </w:p>
    <w:p w14:paraId="640D5795" w14:textId="77777777" w:rsidR="00462C96" w:rsidRPr="00323DE3" w:rsidRDefault="00462C96" w:rsidP="00462C96">
      <w:pPr>
        <w:spacing w:line="252" w:lineRule="auto"/>
        <w:rPr>
          <w:i/>
          <w:iCs/>
          <w:sz w:val="20"/>
          <w:szCs w:val="20"/>
        </w:rPr>
      </w:pPr>
      <w:r w:rsidRPr="00323DE3">
        <w:rPr>
          <w:i/>
          <w:iCs/>
          <w:sz w:val="20"/>
          <w:szCs w:val="20"/>
        </w:rPr>
        <w:t>[kandidāta pilnvarotās personas paraksts:] _______________________________________________</w:t>
      </w:r>
    </w:p>
    <w:p w14:paraId="640D5796" w14:textId="77777777" w:rsidR="00462C96" w:rsidRPr="00323DE3" w:rsidRDefault="00462C96" w:rsidP="00462C96">
      <w:pPr>
        <w:spacing w:line="252" w:lineRule="auto"/>
        <w:rPr>
          <w:i/>
          <w:iCs/>
          <w:sz w:val="20"/>
          <w:szCs w:val="20"/>
        </w:rPr>
      </w:pPr>
      <w:r w:rsidRPr="00323DE3">
        <w:rPr>
          <w:i/>
          <w:iCs/>
          <w:sz w:val="20"/>
          <w:szCs w:val="20"/>
        </w:rPr>
        <w:t>[kandidāta pilnvarotās personas vārds, uzvārds un amats:] __________________________________</w:t>
      </w:r>
    </w:p>
    <w:p w14:paraId="640D5797" w14:textId="77777777" w:rsidR="00462C96" w:rsidRPr="00323DE3" w:rsidRDefault="00462C96" w:rsidP="00462C96">
      <w:pPr>
        <w:spacing w:line="252" w:lineRule="auto"/>
        <w:jc w:val="both"/>
        <w:rPr>
          <w:sz w:val="20"/>
          <w:szCs w:val="20"/>
        </w:rPr>
      </w:pPr>
    </w:p>
    <w:p w14:paraId="640D5798" w14:textId="77777777" w:rsidR="00F706A1" w:rsidRPr="00323DE3" w:rsidRDefault="00F706A1">
      <w:pPr>
        <w:spacing w:after="160" w:line="259" w:lineRule="auto"/>
        <w:rPr>
          <w:sz w:val="20"/>
          <w:szCs w:val="20"/>
        </w:rPr>
      </w:pPr>
      <w:r w:rsidRPr="00323DE3">
        <w:rPr>
          <w:sz w:val="20"/>
          <w:szCs w:val="20"/>
        </w:rPr>
        <w:br w:type="page"/>
      </w:r>
    </w:p>
    <w:p w14:paraId="640D5799"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4.pielikums</w:t>
      </w:r>
    </w:p>
    <w:p w14:paraId="640D579A" w14:textId="77777777" w:rsidR="00816585" w:rsidRPr="00323DE3" w:rsidRDefault="00816585" w:rsidP="00816585">
      <w:pPr>
        <w:jc w:val="right"/>
        <w:rPr>
          <w:sz w:val="20"/>
          <w:szCs w:val="20"/>
        </w:rPr>
      </w:pPr>
      <w:r w:rsidRPr="00323DE3">
        <w:rPr>
          <w:sz w:val="20"/>
          <w:szCs w:val="20"/>
        </w:rPr>
        <w:t>SIA “Salaspils Siltums”</w:t>
      </w:r>
    </w:p>
    <w:p w14:paraId="640D579B"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79C" w14:textId="77777777" w:rsidR="00816585" w:rsidRPr="00323DE3" w:rsidRDefault="00816585" w:rsidP="00816585">
      <w:pPr>
        <w:jc w:val="right"/>
        <w:rPr>
          <w:sz w:val="20"/>
          <w:szCs w:val="20"/>
        </w:rPr>
      </w:pPr>
      <w:r w:rsidRPr="00323DE3">
        <w:rPr>
          <w:sz w:val="20"/>
          <w:szCs w:val="20"/>
        </w:rPr>
        <w:t>“Saules kolektoru sistēmas ar siltumenerģijas</w:t>
      </w:r>
    </w:p>
    <w:p w14:paraId="640D579D" w14:textId="77777777" w:rsidR="00816585" w:rsidRPr="00323DE3" w:rsidRDefault="00816585" w:rsidP="00816585">
      <w:pPr>
        <w:jc w:val="right"/>
        <w:rPr>
          <w:sz w:val="20"/>
          <w:szCs w:val="20"/>
        </w:rPr>
      </w:pPr>
      <w:r w:rsidRPr="00323DE3">
        <w:rPr>
          <w:sz w:val="20"/>
          <w:szCs w:val="20"/>
        </w:rPr>
        <w:t>akumulācijas tvertni un biomasas katlu</w:t>
      </w:r>
    </w:p>
    <w:p w14:paraId="640D579E" w14:textId="77777777" w:rsidR="00816585" w:rsidRPr="00323DE3" w:rsidRDefault="00816585" w:rsidP="00816585">
      <w:pPr>
        <w:jc w:val="right"/>
        <w:rPr>
          <w:sz w:val="20"/>
          <w:szCs w:val="20"/>
        </w:rPr>
      </w:pPr>
      <w:r w:rsidRPr="00323DE3">
        <w:rPr>
          <w:sz w:val="20"/>
          <w:szCs w:val="20"/>
        </w:rPr>
        <w:t>mājas ar 3 MW jaudu būvprojekta</w:t>
      </w:r>
    </w:p>
    <w:p w14:paraId="640D579F"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7A0" w14:textId="148566D2"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7A1" w14:textId="77777777" w:rsidR="00D40161" w:rsidRPr="00323DE3" w:rsidRDefault="00D40161" w:rsidP="00BC7994">
      <w:pPr>
        <w:overflowPunct w:val="0"/>
        <w:autoSpaceDE w:val="0"/>
        <w:autoSpaceDN w:val="0"/>
        <w:adjustRightInd w:val="0"/>
        <w:spacing w:line="252" w:lineRule="auto"/>
        <w:jc w:val="right"/>
        <w:textAlignment w:val="baseline"/>
        <w:rPr>
          <w:sz w:val="20"/>
          <w:szCs w:val="20"/>
        </w:rPr>
      </w:pPr>
    </w:p>
    <w:p w14:paraId="640D57A2" w14:textId="77777777" w:rsidR="00C26FDC" w:rsidRPr="00323DE3" w:rsidRDefault="00C26FDC" w:rsidP="00BC7994">
      <w:pPr>
        <w:overflowPunct w:val="0"/>
        <w:autoSpaceDE w:val="0"/>
        <w:autoSpaceDN w:val="0"/>
        <w:adjustRightInd w:val="0"/>
        <w:spacing w:line="252" w:lineRule="auto"/>
        <w:jc w:val="right"/>
        <w:textAlignment w:val="baseline"/>
        <w:rPr>
          <w:sz w:val="20"/>
          <w:szCs w:val="20"/>
        </w:rPr>
      </w:pPr>
    </w:p>
    <w:p w14:paraId="640D57A3" w14:textId="77777777" w:rsidR="00DE47DF" w:rsidRPr="00323DE3" w:rsidRDefault="006F45A7" w:rsidP="00BC7994">
      <w:pPr>
        <w:pStyle w:val="Header"/>
        <w:spacing w:line="252" w:lineRule="auto"/>
        <w:jc w:val="center"/>
        <w:rPr>
          <w:b/>
          <w:caps/>
          <w:sz w:val="20"/>
          <w:szCs w:val="20"/>
        </w:rPr>
      </w:pPr>
      <w:r w:rsidRPr="00323DE3">
        <w:rPr>
          <w:b/>
          <w:caps/>
          <w:sz w:val="20"/>
          <w:szCs w:val="20"/>
        </w:rPr>
        <w:t>piegādātāju</w:t>
      </w:r>
      <w:r w:rsidR="00DE47DF" w:rsidRPr="00323DE3">
        <w:rPr>
          <w:b/>
          <w:caps/>
          <w:sz w:val="20"/>
          <w:szCs w:val="20"/>
        </w:rPr>
        <w:t xml:space="preserve"> apvienība</w:t>
      </w:r>
    </w:p>
    <w:p w14:paraId="640D57A4" w14:textId="77777777" w:rsidR="00DE47DF" w:rsidRPr="00323DE3" w:rsidRDefault="00DE47DF" w:rsidP="00BC7994">
      <w:pPr>
        <w:spacing w:line="252" w:lineRule="auto"/>
        <w:jc w:val="center"/>
        <w:rPr>
          <w:sz w:val="20"/>
          <w:szCs w:val="20"/>
        </w:rPr>
      </w:pPr>
      <w:r w:rsidRPr="00323DE3">
        <w:rPr>
          <w:sz w:val="20"/>
          <w:szCs w:val="20"/>
        </w:rPr>
        <w:t>/forma/</w:t>
      </w:r>
    </w:p>
    <w:p w14:paraId="640D57A5" w14:textId="77777777" w:rsidR="00BC7994" w:rsidRPr="00323DE3" w:rsidRDefault="00BC7994" w:rsidP="00BC7994">
      <w:pPr>
        <w:spacing w:line="252" w:lineRule="auto"/>
        <w:rPr>
          <w:i/>
          <w:sz w:val="20"/>
          <w:szCs w:val="20"/>
        </w:rPr>
      </w:pPr>
    </w:p>
    <w:p w14:paraId="640D57A6" w14:textId="77777777" w:rsidR="00BC7994" w:rsidRPr="00323DE3" w:rsidRDefault="00BC7994" w:rsidP="00BC7994">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7A7" w14:textId="5CC64F1E" w:rsidR="00BC7994" w:rsidRPr="00323DE3" w:rsidRDefault="009F07F1" w:rsidP="00BC7994">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7A8" w14:textId="77777777" w:rsidR="00BC7994" w:rsidRPr="00323DE3" w:rsidRDefault="00BC7994" w:rsidP="00BC7994">
      <w:pPr>
        <w:spacing w:line="252" w:lineRule="auto"/>
        <w:rPr>
          <w:sz w:val="20"/>
          <w:szCs w:val="20"/>
        </w:rPr>
      </w:pPr>
    </w:p>
    <w:p w14:paraId="640D57A9" w14:textId="77777777" w:rsidR="00DE47DF" w:rsidRPr="00323DE3" w:rsidRDefault="00DE47DF" w:rsidP="00E314EF">
      <w:pPr>
        <w:spacing w:line="252" w:lineRule="auto"/>
        <w:jc w:val="both"/>
        <w:rPr>
          <w:sz w:val="20"/>
          <w:szCs w:val="20"/>
        </w:rPr>
      </w:pPr>
      <w:r w:rsidRPr="00323DE3">
        <w:rPr>
          <w:sz w:val="20"/>
          <w:szCs w:val="20"/>
        </w:rPr>
        <w:t>1) P</w:t>
      </w:r>
      <w:r w:rsidR="00BC7994" w:rsidRPr="00323DE3">
        <w:rPr>
          <w:sz w:val="20"/>
          <w:szCs w:val="20"/>
        </w:rPr>
        <w:t xml:space="preserve">iegādātāju </w:t>
      </w:r>
      <w:r w:rsidRPr="00323DE3">
        <w:rPr>
          <w:sz w:val="20"/>
          <w:szCs w:val="20"/>
        </w:rPr>
        <w:t xml:space="preserve">apvienības nosaukums, faktiskā adrese, reģistrācijas Nr. </w:t>
      </w:r>
      <w:r w:rsidR="00BC7994" w:rsidRPr="00323DE3">
        <w:rPr>
          <w:sz w:val="20"/>
          <w:szCs w:val="20"/>
        </w:rPr>
        <w:t>(</w:t>
      </w:r>
      <w:r w:rsidRPr="00323DE3">
        <w:rPr>
          <w:sz w:val="20"/>
          <w:szCs w:val="20"/>
        </w:rPr>
        <w:t>ja personu apvienība ir reģistrēta</w:t>
      </w:r>
      <w:r w:rsidR="00BC7994" w:rsidRPr="00323DE3">
        <w:rPr>
          <w:sz w:val="20"/>
          <w:szCs w:val="20"/>
        </w:rPr>
        <w:t>)</w:t>
      </w:r>
      <w:r w:rsidRPr="00323DE3">
        <w:rPr>
          <w:sz w:val="20"/>
          <w:szCs w:val="20"/>
        </w:rPr>
        <w:t>, tālruņa Nr./fakss, e-pasts:</w:t>
      </w:r>
    </w:p>
    <w:p w14:paraId="640D57AA" w14:textId="77777777" w:rsidR="00DE47DF" w:rsidRPr="00323DE3" w:rsidRDefault="00DE47DF" w:rsidP="00E314EF">
      <w:pPr>
        <w:spacing w:line="252" w:lineRule="auto"/>
        <w:jc w:val="both"/>
        <w:rPr>
          <w:sz w:val="20"/>
          <w:szCs w:val="20"/>
        </w:rPr>
      </w:pPr>
      <w:r w:rsidRPr="00323DE3">
        <w:rPr>
          <w:sz w:val="20"/>
          <w:szCs w:val="20"/>
        </w:rPr>
        <w:t>______________________________________________________________</w:t>
      </w:r>
      <w:r w:rsidR="00AF2D2B" w:rsidRPr="00323DE3">
        <w:rPr>
          <w:sz w:val="20"/>
          <w:szCs w:val="20"/>
        </w:rPr>
        <w:t>____________________</w:t>
      </w:r>
    </w:p>
    <w:p w14:paraId="640D57AB" w14:textId="77777777" w:rsidR="00DE47DF" w:rsidRPr="00323DE3" w:rsidRDefault="00DE47DF" w:rsidP="00E314EF">
      <w:pPr>
        <w:spacing w:line="252" w:lineRule="auto"/>
        <w:jc w:val="both"/>
        <w:rPr>
          <w:sz w:val="20"/>
          <w:szCs w:val="20"/>
        </w:rPr>
      </w:pPr>
      <w:r w:rsidRPr="00323DE3">
        <w:rPr>
          <w:sz w:val="20"/>
          <w:szCs w:val="20"/>
        </w:rPr>
        <w:t xml:space="preserve">2) Vadošā </w:t>
      </w:r>
      <w:r w:rsidR="00BC7994" w:rsidRPr="00323DE3">
        <w:rPr>
          <w:sz w:val="20"/>
          <w:szCs w:val="20"/>
        </w:rPr>
        <w:t>dalībnieka</w:t>
      </w:r>
      <w:r w:rsidRPr="00323DE3">
        <w:rPr>
          <w:sz w:val="20"/>
          <w:szCs w:val="20"/>
        </w:rPr>
        <w:t xml:space="preserve"> nosaukums, faktiskā adrese, reģistrācijas Nr., tālruņa Nr./fakss, e-pasts:</w:t>
      </w:r>
    </w:p>
    <w:p w14:paraId="640D57AC" w14:textId="77777777" w:rsidR="00DE47DF" w:rsidRPr="00323DE3" w:rsidRDefault="00DE47DF" w:rsidP="00E314EF">
      <w:pPr>
        <w:spacing w:line="252" w:lineRule="auto"/>
        <w:jc w:val="both"/>
        <w:rPr>
          <w:sz w:val="20"/>
          <w:szCs w:val="20"/>
        </w:rPr>
      </w:pPr>
      <w:r w:rsidRPr="00323DE3">
        <w:rPr>
          <w:sz w:val="20"/>
          <w:szCs w:val="20"/>
        </w:rPr>
        <w:t>_______________________________________________________________</w:t>
      </w:r>
      <w:r w:rsidR="00AF2D2B" w:rsidRPr="00323DE3">
        <w:rPr>
          <w:sz w:val="20"/>
          <w:szCs w:val="20"/>
        </w:rPr>
        <w:t>___________________</w:t>
      </w:r>
    </w:p>
    <w:p w14:paraId="640D57AD" w14:textId="77777777" w:rsidR="00DE47DF" w:rsidRPr="00323DE3" w:rsidRDefault="00DE47DF" w:rsidP="00E314EF">
      <w:pPr>
        <w:spacing w:line="252" w:lineRule="auto"/>
        <w:jc w:val="both"/>
        <w:rPr>
          <w:sz w:val="20"/>
          <w:szCs w:val="20"/>
        </w:rPr>
      </w:pPr>
      <w:r w:rsidRPr="00323DE3">
        <w:rPr>
          <w:sz w:val="20"/>
          <w:szCs w:val="20"/>
        </w:rPr>
        <w:t xml:space="preserve">3) Vadošā </w:t>
      </w:r>
      <w:r w:rsidR="00BC7994" w:rsidRPr="00323DE3">
        <w:rPr>
          <w:sz w:val="20"/>
          <w:szCs w:val="20"/>
        </w:rPr>
        <w:t>dalībnieka</w:t>
      </w:r>
      <w:r w:rsidRPr="00323DE3">
        <w:rPr>
          <w:sz w:val="20"/>
          <w:szCs w:val="20"/>
        </w:rPr>
        <w:t xml:space="preserve"> atbildīgās amatpersonas vārds, uzvārds, tālruņa Nr./fakss, e-pasts:</w:t>
      </w:r>
    </w:p>
    <w:p w14:paraId="640D57AE" w14:textId="77777777" w:rsidR="00DE47DF" w:rsidRPr="00323DE3" w:rsidRDefault="00DE47DF" w:rsidP="00E314EF">
      <w:pPr>
        <w:spacing w:line="252" w:lineRule="auto"/>
        <w:jc w:val="both"/>
        <w:rPr>
          <w:sz w:val="20"/>
          <w:szCs w:val="20"/>
        </w:rPr>
      </w:pPr>
      <w:r w:rsidRPr="00323DE3">
        <w:rPr>
          <w:sz w:val="20"/>
          <w:szCs w:val="20"/>
        </w:rPr>
        <w:t>_______________________________________________________________</w:t>
      </w:r>
      <w:r w:rsidR="00AF2D2B" w:rsidRPr="00323DE3">
        <w:rPr>
          <w:sz w:val="20"/>
          <w:szCs w:val="20"/>
        </w:rPr>
        <w:t>___________________</w:t>
      </w:r>
    </w:p>
    <w:p w14:paraId="640D57AF" w14:textId="77777777" w:rsidR="00DE47DF" w:rsidRPr="00323DE3" w:rsidRDefault="00DE47DF" w:rsidP="00E314EF">
      <w:pPr>
        <w:spacing w:line="252" w:lineRule="auto"/>
        <w:jc w:val="both"/>
        <w:rPr>
          <w:sz w:val="20"/>
          <w:szCs w:val="20"/>
        </w:rPr>
      </w:pPr>
      <w:r w:rsidRPr="00323DE3">
        <w:rPr>
          <w:sz w:val="20"/>
          <w:szCs w:val="20"/>
        </w:rPr>
        <w:t xml:space="preserve">4) Pārējo </w:t>
      </w:r>
      <w:r w:rsidR="00BC7994" w:rsidRPr="00323DE3">
        <w:rPr>
          <w:sz w:val="20"/>
          <w:szCs w:val="20"/>
        </w:rPr>
        <w:t>dalībnieku nosaukumi, adreses,</w:t>
      </w:r>
      <w:r w:rsidRPr="00323DE3">
        <w:rPr>
          <w:sz w:val="20"/>
          <w:szCs w:val="20"/>
        </w:rPr>
        <w:t xml:space="preserve"> tālruņa Nr./fakss, e-pasts:</w:t>
      </w:r>
    </w:p>
    <w:p w14:paraId="640D57B0" w14:textId="77777777" w:rsidR="00DE47DF" w:rsidRPr="00323DE3" w:rsidRDefault="00DE47DF" w:rsidP="00E314EF">
      <w:pPr>
        <w:spacing w:line="252" w:lineRule="auto"/>
        <w:jc w:val="both"/>
        <w:rPr>
          <w:sz w:val="20"/>
          <w:szCs w:val="20"/>
        </w:rPr>
      </w:pPr>
      <w:r w:rsidRPr="00323DE3">
        <w:rPr>
          <w:sz w:val="20"/>
          <w:szCs w:val="20"/>
        </w:rPr>
        <w:t>(4.1)</w:t>
      </w:r>
      <w:r w:rsidR="00BC7994" w:rsidRPr="00323DE3">
        <w:rPr>
          <w:sz w:val="20"/>
          <w:szCs w:val="20"/>
        </w:rPr>
        <w:t xml:space="preserve"> </w:t>
      </w:r>
      <w:r w:rsidRPr="00323DE3">
        <w:rPr>
          <w:sz w:val="20"/>
          <w:szCs w:val="20"/>
        </w:rPr>
        <w:t>______________________________</w:t>
      </w:r>
      <w:r w:rsidR="00BC7994" w:rsidRPr="00323DE3">
        <w:rPr>
          <w:sz w:val="20"/>
          <w:szCs w:val="20"/>
        </w:rPr>
        <w:t>_______________________________</w:t>
      </w:r>
      <w:r w:rsidR="00AF2D2B" w:rsidRPr="00323DE3">
        <w:rPr>
          <w:sz w:val="20"/>
          <w:szCs w:val="20"/>
        </w:rPr>
        <w:t>_________________</w:t>
      </w:r>
    </w:p>
    <w:p w14:paraId="640D57B1" w14:textId="77777777" w:rsidR="00DE47DF" w:rsidRPr="00323DE3" w:rsidRDefault="00DE47DF" w:rsidP="00E314EF">
      <w:pPr>
        <w:spacing w:line="252" w:lineRule="auto"/>
        <w:jc w:val="both"/>
        <w:rPr>
          <w:sz w:val="20"/>
          <w:szCs w:val="20"/>
        </w:rPr>
      </w:pPr>
      <w:r w:rsidRPr="00323DE3">
        <w:rPr>
          <w:sz w:val="20"/>
          <w:szCs w:val="20"/>
        </w:rPr>
        <w:t>(4.2)</w:t>
      </w:r>
      <w:r w:rsidR="00BC7994" w:rsidRPr="00323DE3">
        <w:rPr>
          <w:sz w:val="20"/>
          <w:szCs w:val="20"/>
        </w:rPr>
        <w:t xml:space="preserve"> </w:t>
      </w:r>
      <w:r w:rsidRPr="00323DE3">
        <w:rPr>
          <w:sz w:val="20"/>
          <w:szCs w:val="20"/>
        </w:rPr>
        <w:t>_____________________________________________________________</w:t>
      </w:r>
      <w:r w:rsidR="00AF2D2B" w:rsidRPr="00323DE3">
        <w:rPr>
          <w:sz w:val="20"/>
          <w:szCs w:val="20"/>
        </w:rPr>
        <w:t>_________________</w:t>
      </w:r>
    </w:p>
    <w:p w14:paraId="640D57B2" w14:textId="77777777" w:rsidR="00DE47DF" w:rsidRPr="00323DE3" w:rsidRDefault="00DE47DF" w:rsidP="00E314EF">
      <w:pPr>
        <w:spacing w:line="252" w:lineRule="auto"/>
        <w:jc w:val="both"/>
        <w:rPr>
          <w:sz w:val="20"/>
          <w:szCs w:val="20"/>
        </w:rPr>
      </w:pPr>
      <w:r w:rsidRPr="00323DE3">
        <w:rPr>
          <w:sz w:val="20"/>
          <w:szCs w:val="20"/>
        </w:rPr>
        <w:t>(4.3) _____________________________________________________________</w:t>
      </w:r>
      <w:r w:rsidR="00AF2D2B" w:rsidRPr="00323DE3">
        <w:rPr>
          <w:sz w:val="20"/>
          <w:szCs w:val="20"/>
        </w:rPr>
        <w:t>_________________</w:t>
      </w:r>
    </w:p>
    <w:p w14:paraId="640D57B3" w14:textId="77777777" w:rsidR="00DE47DF" w:rsidRPr="00323DE3" w:rsidRDefault="00DE47DF" w:rsidP="00E314EF">
      <w:pPr>
        <w:spacing w:line="252" w:lineRule="auto"/>
        <w:jc w:val="both"/>
        <w:rPr>
          <w:sz w:val="20"/>
          <w:szCs w:val="20"/>
        </w:rPr>
      </w:pPr>
    </w:p>
    <w:p w14:paraId="640D57B4" w14:textId="77777777" w:rsidR="00DE47DF" w:rsidRPr="00323DE3" w:rsidRDefault="00DE47DF" w:rsidP="00E314EF">
      <w:pPr>
        <w:spacing w:line="252" w:lineRule="auto"/>
        <w:jc w:val="both"/>
        <w:rPr>
          <w:sz w:val="20"/>
          <w:szCs w:val="20"/>
        </w:rPr>
      </w:pPr>
      <w:r w:rsidRPr="00323DE3">
        <w:rPr>
          <w:sz w:val="20"/>
          <w:szCs w:val="20"/>
        </w:rPr>
        <w:t xml:space="preserve">5) Darbu saraksts, kurus izpildīs katrs </w:t>
      </w:r>
      <w:r w:rsidR="00BC7994" w:rsidRPr="00323DE3">
        <w:rPr>
          <w:sz w:val="20"/>
          <w:szCs w:val="20"/>
        </w:rPr>
        <w:t xml:space="preserve">dalībnieks piegādātāju </w:t>
      </w:r>
      <w:r w:rsidRPr="00323DE3">
        <w:rPr>
          <w:sz w:val="20"/>
          <w:szCs w:val="20"/>
        </w:rPr>
        <w:t>apvienībā “</w:t>
      </w:r>
      <w:r w:rsidR="00BC7994" w:rsidRPr="00323DE3">
        <w:rPr>
          <w:i/>
          <w:sz w:val="20"/>
          <w:szCs w:val="20"/>
          <w:highlight w:val="lightGray"/>
        </w:rPr>
        <w:t>[</w:t>
      </w:r>
      <w:r w:rsidR="00BC7994" w:rsidRPr="00323DE3">
        <w:rPr>
          <w:i/>
          <w:iCs/>
          <w:sz w:val="20"/>
          <w:szCs w:val="20"/>
          <w:highlight w:val="lightGray"/>
        </w:rPr>
        <w:t>apvienības nosaukums:]</w:t>
      </w:r>
      <w:r w:rsidR="00BC7994" w:rsidRPr="00323DE3">
        <w:rPr>
          <w:sz w:val="20"/>
          <w:szCs w:val="20"/>
        </w:rPr>
        <w:t>”.</w:t>
      </w:r>
    </w:p>
    <w:p w14:paraId="640D57B5" w14:textId="77777777" w:rsidR="00DE47DF" w:rsidRPr="00323DE3" w:rsidRDefault="00DE47DF" w:rsidP="00E314EF">
      <w:pPr>
        <w:spacing w:line="252" w:lineRule="auto"/>
        <w:jc w:val="both"/>
        <w:rPr>
          <w:sz w:val="20"/>
          <w:szCs w:val="20"/>
        </w:rPr>
      </w:pPr>
    </w:p>
    <w:tbl>
      <w:tblPr>
        <w:tblW w:w="9064" w:type="dxa"/>
        <w:jc w:val="center"/>
        <w:tblLayout w:type="fixed"/>
        <w:tblLook w:val="0000" w:firstRow="0" w:lastRow="0" w:firstColumn="0" w:lastColumn="0" w:noHBand="0" w:noVBand="0"/>
      </w:tblPr>
      <w:tblGrid>
        <w:gridCol w:w="3021"/>
        <w:gridCol w:w="3021"/>
        <w:gridCol w:w="3022"/>
      </w:tblGrid>
      <w:tr w:rsidR="00DE47DF" w:rsidRPr="00323DE3" w14:paraId="640D57B9" w14:textId="77777777" w:rsidTr="00AF2D2B">
        <w:trPr>
          <w:cantSplit/>
          <w:jc w:val="center"/>
        </w:trPr>
        <w:tc>
          <w:tcPr>
            <w:tcW w:w="3021" w:type="dxa"/>
            <w:tcBorders>
              <w:top w:val="single" w:sz="6" w:space="0" w:color="auto"/>
              <w:left w:val="single" w:sz="6" w:space="0" w:color="auto"/>
              <w:bottom w:val="single" w:sz="4" w:space="0" w:color="auto"/>
              <w:right w:val="single" w:sz="6" w:space="0" w:color="auto"/>
            </w:tcBorders>
          </w:tcPr>
          <w:p w14:paraId="640D57B6" w14:textId="77777777" w:rsidR="00DE47DF" w:rsidRPr="00323DE3" w:rsidRDefault="00DE47DF" w:rsidP="00BC7994">
            <w:pPr>
              <w:spacing w:line="252" w:lineRule="auto"/>
              <w:rPr>
                <w:b/>
                <w:sz w:val="20"/>
                <w:szCs w:val="20"/>
              </w:rPr>
            </w:pPr>
            <w:r w:rsidRPr="00323DE3">
              <w:rPr>
                <w:b/>
                <w:sz w:val="20"/>
                <w:szCs w:val="20"/>
              </w:rPr>
              <w:t>P</w:t>
            </w:r>
            <w:r w:rsidR="00E314EF" w:rsidRPr="00323DE3">
              <w:rPr>
                <w:b/>
                <w:sz w:val="20"/>
                <w:szCs w:val="20"/>
              </w:rPr>
              <w:t>iegādātāju</w:t>
            </w:r>
            <w:r w:rsidRPr="00323DE3">
              <w:rPr>
                <w:b/>
                <w:sz w:val="20"/>
                <w:szCs w:val="20"/>
              </w:rPr>
              <w:t xml:space="preserve"> apvienības </w:t>
            </w:r>
            <w:r w:rsidR="00E314EF" w:rsidRPr="00323DE3">
              <w:rPr>
                <w:b/>
                <w:sz w:val="20"/>
                <w:szCs w:val="20"/>
              </w:rPr>
              <w:t>dalībnieka</w:t>
            </w:r>
            <w:r w:rsidRPr="00323DE3">
              <w:rPr>
                <w:b/>
                <w:sz w:val="20"/>
                <w:szCs w:val="20"/>
              </w:rPr>
              <w:t xml:space="preserve"> nosaukums</w:t>
            </w:r>
          </w:p>
        </w:tc>
        <w:tc>
          <w:tcPr>
            <w:tcW w:w="3021" w:type="dxa"/>
            <w:tcBorders>
              <w:top w:val="single" w:sz="6" w:space="0" w:color="auto"/>
              <w:left w:val="single" w:sz="4" w:space="0" w:color="auto"/>
              <w:bottom w:val="single" w:sz="4" w:space="0" w:color="auto"/>
              <w:right w:val="single" w:sz="6" w:space="0" w:color="auto"/>
            </w:tcBorders>
          </w:tcPr>
          <w:p w14:paraId="640D57B7" w14:textId="77777777" w:rsidR="00DE47DF" w:rsidRPr="00323DE3" w:rsidRDefault="00DE47DF" w:rsidP="00BC7994">
            <w:pPr>
              <w:spacing w:line="252" w:lineRule="auto"/>
              <w:rPr>
                <w:b/>
                <w:sz w:val="20"/>
                <w:szCs w:val="20"/>
              </w:rPr>
            </w:pPr>
            <w:r w:rsidRPr="00323DE3">
              <w:rPr>
                <w:b/>
                <w:sz w:val="20"/>
                <w:szCs w:val="20"/>
              </w:rPr>
              <w:t xml:space="preserve">Darbi, kurus iepirkuma līguma izpildē </w:t>
            </w:r>
            <w:r w:rsidR="00E314EF" w:rsidRPr="00323DE3">
              <w:rPr>
                <w:b/>
                <w:sz w:val="20"/>
                <w:szCs w:val="20"/>
              </w:rPr>
              <w:t>veiks dalībnieks</w:t>
            </w:r>
          </w:p>
        </w:tc>
        <w:tc>
          <w:tcPr>
            <w:tcW w:w="3022" w:type="dxa"/>
            <w:tcBorders>
              <w:top w:val="single" w:sz="6" w:space="0" w:color="auto"/>
              <w:left w:val="single" w:sz="4" w:space="0" w:color="auto"/>
              <w:bottom w:val="single" w:sz="4" w:space="0" w:color="auto"/>
              <w:right w:val="single" w:sz="6" w:space="0" w:color="auto"/>
            </w:tcBorders>
          </w:tcPr>
          <w:p w14:paraId="640D57B8" w14:textId="77777777" w:rsidR="00DE47DF" w:rsidRPr="00323DE3" w:rsidRDefault="00DE47DF" w:rsidP="00BC7994">
            <w:pPr>
              <w:spacing w:line="252" w:lineRule="auto"/>
              <w:rPr>
                <w:b/>
                <w:sz w:val="20"/>
                <w:szCs w:val="20"/>
              </w:rPr>
            </w:pPr>
            <w:r w:rsidRPr="00323DE3">
              <w:rPr>
                <w:b/>
                <w:sz w:val="20"/>
                <w:szCs w:val="20"/>
              </w:rPr>
              <w:t xml:space="preserve">Sertifikāts vai līdzvērtīgs dokuments, kas apstiprina </w:t>
            </w:r>
            <w:r w:rsidR="00E314EF" w:rsidRPr="00323DE3">
              <w:rPr>
                <w:b/>
                <w:sz w:val="20"/>
                <w:szCs w:val="20"/>
              </w:rPr>
              <w:t>dalībnieka</w:t>
            </w:r>
            <w:r w:rsidRPr="00323DE3">
              <w:rPr>
                <w:b/>
                <w:sz w:val="20"/>
                <w:szCs w:val="20"/>
              </w:rPr>
              <w:t xml:space="preserve"> </w:t>
            </w:r>
            <w:r w:rsidR="00E314EF" w:rsidRPr="00323DE3">
              <w:rPr>
                <w:b/>
                <w:sz w:val="20"/>
                <w:szCs w:val="20"/>
              </w:rPr>
              <w:t>tiesības veikt norādītos darbus</w:t>
            </w:r>
          </w:p>
        </w:tc>
      </w:tr>
      <w:tr w:rsidR="00DE47DF" w:rsidRPr="00323DE3" w14:paraId="640D57BD" w14:textId="77777777" w:rsidTr="00AF2D2B">
        <w:trPr>
          <w:cantSplit/>
          <w:trHeight w:val="58"/>
          <w:jc w:val="center"/>
        </w:trPr>
        <w:tc>
          <w:tcPr>
            <w:tcW w:w="3021" w:type="dxa"/>
            <w:tcBorders>
              <w:top w:val="single" w:sz="4" w:space="0" w:color="auto"/>
              <w:left w:val="single" w:sz="6" w:space="0" w:color="auto"/>
              <w:bottom w:val="single" w:sz="12" w:space="0" w:color="auto"/>
              <w:right w:val="single" w:sz="6" w:space="0" w:color="auto"/>
            </w:tcBorders>
          </w:tcPr>
          <w:p w14:paraId="640D57BA" w14:textId="77777777" w:rsidR="00DE47DF" w:rsidRPr="00323DE3" w:rsidRDefault="00DE47DF" w:rsidP="00BC7994">
            <w:pPr>
              <w:spacing w:line="252" w:lineRule="auto"/>
              <w:rPr>
                <w:iCs/>
                <w:sz w:val="20"/>
                <w:szCs w:val="20"/>
              </w:rPr>
            </w:pPr>
            <w:r w:rsidRPr="00323DE3">
              <w:rPr>
                <w:iCs/>
                <w:sz w:val="20"/>
                <w:szCs w:val="20"/>
              </w:rPr>
              <w:t xml:space="preserve">Vadošā </w:t>
            </w:r>
            <w:r w:rsidR="00E314EF" w:rsidRPr="00323DE3">
              <w:rPr>
                <w:iCs/>
                <w:sz w:val="20"/>
                <w:szCs w:val="20"/>
              </w:rPr>
              <w:t>dalībnieka</w:t>
            </w:r>
            <w:r w:rsidRPr="00323DE3">
              <w:rPr>
                <w:iCs/>
                <w:sz w:val="20"/>
                <w:szCs w:val="20"/>
              </w:rPr>
              <w:t xml:space="preserve"> nosaukums</w:t>
            </w:r>
          </w:p>
        </w:tc>
        <w:tc>
          <w:tcPr>
            <w:tcW w:w="3021" w:type="dxa"/>
            <w:tcBorders>
              <w:top w:val="single" w:sz="4" w:space="0" w:color="auto"/>
              <w:left w:val="single" w:sz="4" w:space="0" w:color="auto"/>
              <w:bottom w:val="single" w:sz="12" w:space="0" w:color="auto"/>
              <w:right w:val="single" w:sz="6" w:space="0" w:color="auto"/>
            </w:tcBorders>
          </w:tcPr>
          <w:p w14:paraId="640D57BB" w14:textId="77777777" w:rsidR="00DE47DF" w:rsidRPr="00323DE3" w:rsidRDefault="00DE47DF" w:rsidP="00BC7994">
            <w:pPr>
              <w:spacing w:line="252" w:lineRule="auto"/>
              <w:rPr>
                <w:sz w:val="20"/>
                <w:szCs w:val="20"/>
              </w:rPr>
            </w:pPr>
          </w:p>
        </w:tc>
        <w:tc>
          <w:tcPr>
            <w:tcW w:w="3022" w:type="dxa"/>
            <w:tcBorders>
              <w:top w:val="single" w:sz="4" w:space="0" w:color="auto"/>
              <w:left w:val="single" w:sz="4" w:space="0" w:color="auto"/>
              <w:bottom w:val="single" w:sz="12" w:space="0" w:color="auto"/>
              <w:right w:val="single" w:sz="6" w:space="0" w:color="auto"/>
            </w:tcBorders>
          </w:tcPr>
          <w:p w14:paraId="640D57BC" w14:textId="77777777" w:rsidR="00DE47DF" w:rsidRPr="00323DE3" w:rsidRDefault="00DE47DF" w:rsidP="00BC7994">
            <w:pPr>
              <w:spacing w:line="252" w:lineRule="auto"/>
              <w:rPr>
                <w:sz w:val="20"/>
                <w:szCs w:val="20"/>
              </w:rPr>
            </w:pPr>
          </w:p>
        </w:tc>
      </w:tr>
      <w:tr w:rsidR="00DE47DF" w:rsidRPr="00323DE3" w14:paraId="640D57C1" w14:textId="77777777" w:rsidTr="00AF2D2B">
        <w:trPr>
          <w:cantSplit/>
          <w:trHeight w:val="253"/>
          <w:jc w:val="center"/>
        </w:trPr>
        <w:tc>
          <w:tcPr>
            <w:tcW w:w="3021" w:type="dxa"/>
            <w:tcBorders>
              <w:left w:val="single" w:sz="6" w:space="0" w:color="auto"/>
              <w:bottom w:val="single" w:sz="6" w:space="0" w:color="auto"/>
              <w:right w:val="single" w:sz="6" w:space="0" w:color="auto"/>
            </w:tcBorders>
          </w:tcPr>
          <w:p w14:paraId="640D57BE" w14:textId="77777777" w:rsidR="00DE47DF" w:rsidRPr="00323DE3" w:rsidRDefault="00DE47DF" w:rsidP="00BC7994">
            <w:pPr>
              <w:spacing w:line="252" w:lineRule="auto"/>
              <w:rPr>
                <w:iCs/>
                <w:sz w:val="20"/>
                <w:szCs w:val="20"/>
              </w:rPr>
            </w:pPr>
            <w:r w:rsidRPr="00323DE3">
              <w:rPr>
                <w:iCs/>
                <w:sz w:val="20"/>
                <w:szCs w:val="20"/>
              </w:rPr>
              <w:t xml:space="preserve">1. </w:t>
            </w:r>
            <w:r w:rsidR="00E314EF" w:rsidRPr="00323DE3">
              <w:rPr>
                <w:iCs/>
                <w:sz w:val="20"/>
                <w:szCs w:val="20"/>
              </w:rPr>
              <w:t>dalībnieks</w:t>
            </w:r>
            <w:r w:rsidRPr="00323DE3">
              <w:rPr>
                <w:iCs/>
                <w:sz w:val="20"/>
                <w:szCs w:val="20"/>
              </w:rPr>
              <w:t xml:space="preserve"> (nosaukums)</w:t>
            </w:r>
          </w:p>
        </w:tc>
        <w:tc>
          <w:tcPr>
            <w:tcW w:w="3021" w:type="dxa"/>
            <w:tcBorders>
              <w:left w:val="single" w:sz="4" w:space="0" w:color="auto"/>
              <w:bottom w:val="single" w:sz="6" w:space="0" w:color="auto"/>
              <w:right w:val="single" w:sz="6" w:space="0" w:color="auto"/>
            </w:tcBorders>
          </w:tcPr>
          <w:p w14:paraId="640D57BF" w14:textId="77777777" w:rsidR="00DE47DF" w:rsidRPr="00323DE3" w:rsidRDefault="00DE47DF" w:rsidP="00BC7994">
            <w:pPr>
              <w:spacing w:line="252" w:lineRule="auto"/>
              <w:rPr>
                <w:sz w:val="20"/>
                <w:szCs w:val="20"/>
              </w:rPr>
            </w:pPr>
          </w:p>
        </w:tc>
        <w:tc>
          <w:tcPr>
            <w:tcW w:w="3022" w:type="dxa"/>
            <w:tcBorders>
              <w:left w:val="single" w:sz="4" w:space="0" w:color="auto"/>
              <w:bottom w:val="single" w:sz="6" w:space="0" w:color="auto"/>
              <w:right w:val="single" w:sz="6" w:space="0" w:color="auto"/>
            </w:tcBorders>
          </w:tcPr>
          <w:p w14:paraId="640D57C0" w14:textId="77777777" w:rsidR="00DE47DF" w:rsidRPr="00323DE3" w:rsidRDefault="00DE47DF" w:rsidP="00BC7994">
            <w:pPr>
              <w:spacing w:line="252" w:lineRule="auto"/>
              <w:rPr>
                <w:sz w:val="20"/>
                <w:szCs w:val="20"/>
              </w:rPr>
            </w:pPr>
          </w:p>
        </w:tc>
      </w:tr>
      <w:tr w:rsidR="00DE47DF" w:rsidRPr="00323DE3" w14:paraId="640D57C5" w14:textId="77777777" w:rsidTr="00AF2D2B">
        <w:trPr>
          <w:cantSplit/>
          <w:trHeight w:val="258"/>
          <w:jc w:val="center"/>
        </w:trPr>
        <w:tc>
          <w:tcPr>
            <w:tcW w:w="3021" w:type="dxa"/>
            <w:tcBorders>
              <w:top w:val="single" w:sz="6" w:space="0" w:color="auto"/>
              <w:left w:val="single" w:sz="6" w:space="0" w:color="auto"/>
              <w:bottom w:val="single" w:sz="6" w:space="0" w:color="auto"/>
              <w:right w:val="single" w:sz="6" w:space="0" w:color="auto"/>
            </w:tcBorders>
          </w:tcPr>
          <w:p w14:paraId="640D57C2" w14:textId="77777777" w:rsidR="00DE47DF" w:rsidRPr="00323DE3" w:rsidRDefault="00DE47DF" w:rsidP="00BC7994">
            <w:pPr>
              <w:spacing w:line="252" w:lineRule="auto"/>
              <w:rPr>
                <w:iCs/>
                <w:sz w:val="20"/>
                <w:szCs w:val="20"/>
              </w:rPr>
            </w:pPr>
            <w:r w:rsidRPr="00323DE3">
              <w:rPr>
                <w:iCs/>
                <w:sz w:val="20"/>
                <w:szCs w:val="20"/>
              </w:rPr>
              <w:t xml:space="preserve">2. </w:t>
            </w:r>
            <w:r w:rsidR="00E314EF" w:rsidRPr="00323DE3">
              <w:rPr>
                <w:iCs/>
                <w:sz w:val="20"/>
                <w:szCs w:val="20"/>
              </w:rPr>
              <w:t>dalībnieks</w:t>
            </w:r>
            <w:r w:rsidRPr="00323DE3">
              <w:rPr>
                <w:iCs/>
                <w:sz w:val="20"/>
                <w:szCs w:val="20"/>
              </w:rPr>
              <w:t xml:space="preserve"> (nosaukums)</w:t>
            </w:r>
          </w:p>
        </w:tc>
        <w:tc>
          <w:tcPr>
            <w:tcW w:w="3021" w:type="dxa"/>
            <w:tcBorders>
              <w:top w:val="single" w:sz="6" w:space="0" w:color="auto"/>
              <w:left w:val="single" w:sz="4" w:space="0" w:color="auto"/>
              <w:bottom w:val="single" w:sz="6" w:space="0" w:color="auto"/>
              <w:right w:val="single" w:sz="6" w:space="0" w:color="auto"/>
            </w:tcBorders>
          </w:tcPr>
          <w:p w14:paraId="640D57C3" w14:textId="77777777" w:rsidR="00DE47DF" w:rsidRPr="00323DE3" w:rsidRDefault="00DE47DF" w:rsidP="00BC7994">
            <w:pPr>
              <w:spacing w:line="252" w:lineRule="auto"/>
              <w:rPr>
                <w:sz w:val="20"/>
                <w:szCs w:val="20"/>
              </w:rPr>
            </w:pPr>
          </w:p>
        </w:tc>
        <w:tc>
          <w:tcPr>
            <w:tcW w:w="3022" w:type="dxa"/>
            <w:tcBorders>
              <w:top w:val="single" w:sz="6" w:space="0" w:color="auto"/>
              <w:left w:val="single" w:sz="4" w:space="0" w:color="auto"/>
              <w:bottom w:val="single" w:sz="6" w:space="0" w:color="auto"/>
              <w:right w:val="single" w:sz="6" w:space="0" w:color="auto"/>
            </w:tcBorders>
          </w:tcPr>
          <w:p w14:paraId="640D57C4" w14:textId="77777777" w:rsidR="00DE47DF" w:rsidRPr="00323DE3" w:rsidRDefault="00DE47DF" w:rsidP="00BC7994">
            <w:pPr>
              <w:spacing w:line="252" w:lineRule="auto"/>
              <w:rPr>
                <w:sz w:val="20"/>
                <w:szCs w:val="20"/>
              </w:rPr>
            </w:pPr>
          </w:p>
        </w:tc>
      </w:tr>
      <w:tr w:rsidR="00DE47DF" w:rsidRPr="00323DE3" w14:paraId="640D57C9" w14:textId="77777777" w:rsidTr="00AF2D2B">
        <w:trPr>
          <w:cantSplit/>
          <w:trHeight w:val="263"/>
          <w:jc w:val="center"/>
        </w:trPr>
        <w:tc>
          <w:tcPr>
            <w:tcW w:w="3021" w:type="dxa"/>
            <w:tcBorders>
              <w:top w:val="single" w:sz="6" w:space="0" w:color="auto"/>
              <w:left w:val="single" w:sz="6" w:space="0" w:color="auto"/>
              <w:bottom w:val="single" w:sz="6" w:space="0" w:color="auto"/>
              <w:right w:val="single" w:sz="6" w:space="0" w:color="auto"/>
            </w:tcBorders>
          </w:tcPr>
          <w:p w14:paraId="640D57C6" w14:textId="77777777" w:rsidR="00DE47DF" w:rsidRPr="00323DE3" w:rsidRDefault="00DE47DF" w:rsidP="00BC7994">
            <w:pPr>
              <w:spacing w:line="252" w:lineRule="auto"/>
              <w:rPr>
                <w:iCs/>
                <w:sz w:val="20"/>
                <w:szCs w:val="20"/>
              </w:rPr>
            </w:pPr>
            <w:r w:rsidRPr="00323DE3">
              <w:rPr>
                <w:iCs/>
                <w:sz w:val="20"/>
                <w:szCs w:val="20"/>
              </w:rPr>
              <w:t>-/-</w:t>
            </w:r>
          </w:p>
        </w:tc>
        <w:tc>
          <w:tcPr>
            <w:tcW w:w="3021" w:type="dxa"/>
            <w:tcBorders>
              <w:top w:val="single" w:sz="6" w:space="0" w:color="auto"/>
              <w:left w:val="single" w:sz="4" w:space="0" w:color="auto"/>
              <w:bottom w:val="single" w:sz="6" w:space="0" w:color="auto"/>
              <w:right w:val="single" w:sz="6" w:space="0" w:color="auto"/>
            </w:tcBorders>
          </w:tcPr>
          <w:p w14:paraId="640D57C7" w14:textId="77777777" w:rsidR="00DE47DF" w:rsidRPr="00323DE3" w:rsidRDefault="00DE47DF" w:rsidP="00BC7994">
            <w:pPr>
              <w:spacing w:line="252" w:lineRule="auto"/>
              <w:rPr>
                <w:sz w:val="20"/>
                <w:szCs w:val="20"/>
              </w:rPr>
            </w:pPr>
          </w:p>
        </w:tc>
        <w:tc>
          <w:tcPr>
            <w:tcW w:w="3022" w:type="dxa"/>
            <w:tcBorders>
              <w:top w:val="single" w:sz="6" w:space="0" w:color="auto"/>
              <w:left w:val="single" w:sz="4" w:space="0" w:color="auto"/>
              <w:bottom w:val="single" w:sz="6" w:space="0" w:color="auto"/>
              <w:right w:val="single" w:sz="6" w:space="0" w:color="auto"/>
            </w:tcBorders>
          </w:tcPr>
          <w:p w14:paraId="640D57C8" w14:textId="77777777" w:rsidR="00DE47DF" w:rsidRPr="00323DE3" w:rsidRDefault="00DE47DF" w:rsidP="00BC7994">
            <w:pPr>
              <w:spacing w:line="252" w:lineRule="auto"/>
              <w:rPr>
                <w:sz w:val="20"/>
                <w:szCs w:val="20"/>
              </w:rPr>
            </w:pPr>
          </w:p>
        </w:tc>
      </w:tr>
    </w:tbl>
    <w:p w14:paraId="640D57CA" w14:textId="77777777" w:rsidR="00DE47DF" w:rsidRPr="00323DE3" w:rsidRDefault="00DE47DF" w:rsidP="00E314EF">
      <w:pPr>
        <w:spacing w:line="252" w:lineRule="auto"/>
        <w:jc w:val="both"/>
        <w:rPr>
          <w:sz w:val="20"/>
          <w:szCs w:val="20"/>
        </w:rPr>
      </w:pPr>
    </w:p>
    <w:p w14:paraId="640D57CB" w14:textId="77777777" w:rsidR="00DE47DF" w:rsidRPr="00323DE3" w:rsidRDefault="00DE47DF" w:rsidP="00E314EF">
      <w:pPr>
        <w:spacing w:line="252" w:lineRule="auto"/>
        <w:jc w:val="both"/>
        <w:rPr>
          <w:b/>
          <w:sz w:val="20"/>
          <w:szCs w:val="20"/>
        </w:rPr>
      </w:pPr>
      <w:r w:rsidRPr="00323DE3">
        <w:rPr>
          <w:b/>
          <w:sz w:val="20"/>
          <w:szCs w:val="20"/>
        </w:rPr>
        <w:t>6) P</w:t>
      </w:r>
      <w:r w:rsidR="00E314EF" w:rsidRPr="00323DE3">
        <w:rPr>
          <w:b/>
          <w:sz w:val="20"/>
          <w:szCs w:val="20"/>
        </w:rPr>
        <w:t>iegādātāju</w:t>
      </w:r>
      <w:r w:rsidRPr="00323DE3">
        <w:rPr>
          <w:b/>
          <w:sz w:val="20"/>
          <w:szCs w:val="20"/>
        </w:rPr>
        <w:t xml:space="preserve"> apvienībai papildus augstāk minētajai informācijai jāiesniedz (atbilstoši nolikumam) šādi dokumenti:</w:t>
      </w:r>
    </w:p>
    <w:p w14:paraId="640D57CC" w14:textId="77777777" w:rsidR="00DE47DF" w:rsidRPr="00323DE3" w:rsidRDefault="00DE47DF" w:rsidP="00E314EF">
      <w:pPr>
        <w:spacing w:line="252" w:lineRule="auto"/>
        <w:jc w:val="both"/>
        <w:rPr>
          <w:sz w:val="20"/>
          <w:szCs w:val="20"/>
        </w:rPr>
      </w:pPr>
    </w:p>
    <w:p w14:paraId="640D57CD" w14:textId="77777777" w:rsidR="00DE47DF" w:rsidRPr="00323DE3" w:rsidRDefault="00DE47DF" w:rsidP="00E314EF">
      <w:pPr>
        <w:spacing w:line="252" w:lineRule="auto"/>
        <w:jc w:val="both"/>
        <w:rPr>
          <w:b/>
          <w:sz w:val="20"/>
          <w:szCs w:val="20"/>
        </w:rPr>
      </w:pPr>
      <w:r w:rsidRPr="00323DE3">
        <w:rPr>
          <w:b/>
          <w:sz w:val="20"/>
          <w:szCs w:val="20"/>
        </w:rPr>
        <w:t xml:space="preserve">(6.1) </w:t>
      </w:r>
      <w:r w:rsidRPr="00323DE3">
        <w:rPr>
          <w:b/>
          <w:sz w:val="20"/>
          <w:szCs w:val="20"/>
          <w:u w:val="single"/>
        </w:rPr>
        <w:t>Visu p</w:t>
      </w:r>
      <w:r w:rsidR="00E314EF" w:rsidRPr="00323DE3">
        <w:rPr>
          <w:b/>
          <w:sz w:val="20"/>
          <w:szCs w:val="20"/>
          <w:u w:val="single"/>
        </w:rPr>
        <w:t>iegādātāju</w:t>
      </w:r>
      <w:r w:rsidRPr="00323DE3">
        <w:rPr>
          <w:b/>
          <w:sz w:val="20"/>
          <w:szCs w:val="20"/>
          <w:u w:val="single"/>
        </w:rPr>
        <w:t xml:space="preserve"> apvienības dalībnieku parakstīta vienošanās</w:t>
      </w:r>
    </w:p>
    <w:p w14:paraId="640D57CE" w14:textId="6A773238" w:rsidR="00DE47DF" w:rsidRPr="00323DE3" w:rsidRDefault="00DE47DF" w:rsidP="00E314EF">
      <w:pPr>
        <w:spacing w:line="252" w:lineRule="auto"/>
        <w:jc w:val="both"/>
        <w:rPr>
          <w:i/>
          <w:sz w:val="20"/>
          <w:szCs w:val="20"/>
        </w:rPr>
      </w:pPr>
      <w:r w:rsidRPr="00323DE3">
        <w:rPr>
          <w:i/>
          <w:sz w:val="20"/>
          <w:szCs w:val="20"/>
        </w:rPr>
        <w:t>[Personu apvienības vienošanā ir jānorāda, ka visi apvienības dalībnieki (partneri) ir solidāri atbildīgi, kopā un katrs atsevišķi par iepirkuma līguma izpildi, ja iepirkuma rezultātā līgumu slēgs ar šo apvienību, un apvienības sastāvs un partneri netiks mainīti līdz līguma izpildes beigām. Šajā vienošanās ir jānorāda p</w:t>
      </w:r>
      <w:r w:rsidR="00AF2D2B" w:rsidRPr="00323DE3">
        <w:rPr>
          <w:i/>
          <w:sz w:val="20"/>
          <w:szCs w:val="20"/>
        </w:rPr>
        <w:t>iegādātāju</w:t>
      </w:r>
      <w:r w:rsidRPr="00323DE3">
        <w:rPr>
          <w:i/>
          <w:sz w:val="20"/>
          <w:szCs w:val="20"/>
        </w:rPr>
        <w:t xml:space="preserve"> apvienības nosaukums (kas ir arī </w:t>
      </w:r>
      <w:r w:rsidR="0030647F" w:rsidRPr="00323DE3">
        <w:rPr>
          <w:i/>
          <w:sz w:val="20"/>
          <w:szCs w:val="20"/>
        </w:rPr>
        <w:t>kandidāta/</w:t>
      </w:r>
      <w:r w:rsidRPr="00323DE3">
        <w:rPr>
          <w:i/>
          <w:sz w:val="20"/>
          <w:szCs w:val="20"/>
        </w:rPr>
        <w:t>pretendenta nosaukums) un apvienības faktiskā adrese, un jāapliecina, ka personu apvienība un tās sastāvs, personālijas ieskaitot, paliks nemainīgs līdz līguma izpildes beigām. Vienošanā ir jānorāda p</w:t>
      </w:r>
      <w:r w:rsidR="00AF2D2B" w:rsidRPr="00323DE3">
        <w:rPr>
          <w:i/>
          <w:sz w:val="20"/>
          <w:szCs w:val="20"/>
        </w:rPr>
        <w:t>iegādātāju</w:t>
      </w:r>
      <w:r w:rsidRPr="00323DE3">
        <w:rPr>
          <w:i/>
          <w:sz w:val="20"/>
          <w:szCs w:val="20"/>
        </w:rPr>
        <w:t xml:space="preserve"> apvienības </w:t>
      </w:r>
      <w:r w:rsidR="00AF2D2B" w:rsidRPr="00323DE3">
        <w:rPr>
          <w:i/>
          <w:sz w:val="20"/>
          <w:szCs w:val="20"/>
        </w:rPr>
        <w:t>v</w:t>
      </w:r>
      <w:r w:rsidRPr="00323DE3">
        <w:rPr>
          <w:i/>
          <w:sz w:val="20"/>
          <w:szCs w:val="20"/>
        </w:rPr>
        <w:t xml:space="preserve">adošais </w:t>
      </w:r>
      <w:r w:rsidR="00AF2D2B" w:rsidRPr="00323DE3">
        <w:rPr>
          <w:i/>
          <w:sz w:val="20"/>
          <w:szCs w:val="20"/>
        </w:rPr>
        <w:t>dalībnieks</w:t>
      </w:r>
      <w:r w:rsidRPr="00323DE3">
        <w:rPr>
          <w:i/>
          <w:sz w:val="20"/>
          <w:szCs w:val="20"/>
        </w:rPr>
        <w:t xml:space="preserve"> (norādot partnera pilnu nosaukumu, faktisko adresi), kurš tiek pilnvarots iesniegt un saņemt prasības v</w:t>
      </w:r>
      <w:r w:rsidR="00AF2D2B" w:rsidRPr="00323DE3">
        <w:rPr>
          <w:i/>
          <w:sz w:val="20"/>
          <w:szCs w:val="20"/>
        </w:rPr>
        <w:t xml:space="preserve">isas personu apvienības vārdā. </w:t>
      </w:r>
      <w:r w:rsidRPr="00323DE3">
        <w:rPr>
          <w:i/>
          <w:sz w:val="20"/>
          <w:szCs w:val="20"/>
        </w:rPr>
        <w:t>Šādu vien</w:t>
      </w:r>
      <w:r w:rsidR="00AF2D2B" w:rsidRPr="00323DE3">
        <w:rPr>
          <w:i/>
          <w:sz w:val="20"/>
          <w:szCs w:val="20"/>
        </w:rPr>
        <w:t xml:space="preserve">ošanos ar parakstiem, datumiem </w:t>
      </w:r>
      <w:r w:rsidRPr="00323DE3">
        <w:rPr>
          <w:i/>
          <w:sz w:val="20"/>
          <w:szCs w:val="20"/>
        </w:rPr>
        <w:t>un</w:t>
      </w:r>
      <w:r w:rsidR="00AF2D2B" w:rsidRPr="00323DE3">
        <w:rPr>
          <w:i/>
          <w:sz w:val="20"/>
          <w:szCs w:val="20"/>
        </w:rPr>
        <w:t xml:space="preserve"> zīmogiem apstiprina </w:t>
      </w:r>
      <w:r w:rsidRPr="00323DE3">
        <w:rPr>
          <w:i/>
          <w:sz w:val="20"/>
          <w:szCs w:val="20"/>
        </w:rPr>
        <w:t>visi apvienības dalībnieki.]</w:t>
      </w:r>
    </w:p>
    <w:p w14:paraId="640D57CF" w14:textId="77777777" w:rsidR="00DE47DF" w:rsidRPr="00323DE3" w:rsidRDefault="00DE47DF" w:rsidP="00E314EF">
      <w:pPr>
        <w:spacing w:line="252" w:lineRule="auto"/>
        <w:jc w:val="both"/>
        <w:rPr>
          <w:i/>
          <w:sz w:val="20"/>
          <w:szCs w:val="20"/>
          <w:highlight w:val="yellow"/>
        </w:rPr>
      </w:pPr>
    </w:p>
    <w:p w14:paraId="640D57D0" w14:textId="77777777" w:rsidR="00DE47DF" w:rsidRPr="00323DE3" w:rsidRDefault="00DE47DF" w:rsidP="00E314EF">
      <w:pPr>
        <w:spacing w:line="252" w:lineRule="auto"/>
        <w:jc w:val="both"/>
        <w:rPr>
          <w:b/>
          <w:sz w:val="20"/>
          <w:szCs w:val="20"/>
        </w:rPr>
      </w:pPr>
      <w:r w:rsidRPr="00323DE3">
        <w:rPr>
          <w:b/>
          <w:sz w:val="20"/>
          <w:szCs w:val="20"/>
        </w:rPr>
        <w:t xml:space="preserve">(6.2.) </w:t>
      </w:r>
      <w:r w:rsidRPr="00323DE3">
        <w:rPr>
          <w:b/>
          <w:sz w:val="20"/>
          <w:szCs w:val="20"/>
          <w:u w:val="single"/>
        </w:rPr>
        <w:t xml:space="preserve">Vadošajam </w:t>
      </w:r>
      <w:r w:rsidR="00E314EF" w:rsidRPr="00323DE3">
        <w:rPr>
          <w:b/>
          <w:sz w:val="20"/>
          <w:szCs w:val="20"/>
          <w:u w:val="single"/>
        </w:rPr>
        <w:t xml:space="preserve">dalībniekam </w:t>
      </w:r>
      <w:r w:rsidRPr="00323DE3">
        <w:rPr>
          <w:b/>
          <w:sz w:val="20"/>
          <w:szCs w:val="20"/>
          <w:u w:val="single"/>
        </w:rPr>
        <w:t>izsniegta notariāli apliecināta pilnvara</w:t>
      </w:r>
    </w:p>
    <w:p w14:paraId="640D57D1" w14:textId="77777777" w:rsidR="00DE47DF" w:rsidRPr="00323DE3" w:rsidRDefault="00DE47DF" w:rsidP="00E314EF">
      <w:pPr>
        <w:spacing w:line="252" w:lineRule="auto"/>
        <w:jc w:val="both"/>
        <w:rPr>
          <w:i/>
          <w:sz w:val="20"/>
          <w:szCs w:val="20"/>
        </w:rPr>
      </w:pPr>
      <w:r w:rsidRPr="00323DE3">
        <w:rPr>
          <w:i/>
          <w:sz w:val="20"/>
          <w:szCs w:val="20"/>
        </w:rPr>
        <w:t xml:space="preserve">[Vadošais </w:t>
      </w:r>
      <w:r w:rsidR="00E314EF" w:rsidRPr="00323DE3">
        <w:rPr>
          <w:i/>
          <w:sz w:val="20"/>
          <w:szCs w:val="20"/>
        </w:rPr>
        <w:t>dalībnieks</w:t>
      </w:r>
      <w:r w:rsidRPr="00323DE3">
        <w:rPr>
          <w:i/>
          <w:sz w:val="20"/>
          <w:szCs w:val="20"/>
        </w:rPr>
        <w:t xml:space="preserve"> tiek pilnvarots </w:t>
      </w:r>
      <w:r w:rsidRPr="00323DE3">
        <w:rPr>
          <w:b/>
          <w:i/>
          <w:sz w:val="20"/>
          <w:szCs w:val="20"/>
          <w:u w:val="single"/>
        </w:rPr>
        <w:t xml:space="preserve">ar notariāli apliecinātu pilnvaru </w:t>
      </w:r>
      <w:r w:rsidRPr="00323DE3">
        <w:rPr>
          <w:i/>
          <w:sz w:val="20"/>
          <w:szCs w:val="20"/>
        </w:rPr>
        <w:t>iesniegt un saņemt prasības visas p</w:t>
      </w:r>
      <w:r w:rsidR="00E314EF" w:rsidRPr="00323DE3">
        <w:rPr>
          <w:i/>
          <w:sz w:val="20"/>
          <w:szCs w:val="20"/>
        </w:rPr>
        <w:t>iegādātāju</w:t>
      </w:r>
      <w:r w:rsidRPr="00323DE3">
        <w:rPr>
          <w:i/>
          <w:sz w:val="20"/>
          <w:szCs w:val="20"/>
        </w:rPr>
        <w:t xml:space="preserve"> apvienības vārdā]</w:t>
      </w:r>
    </w:p>
    <w:p w14:paraId="640D57D2" w14:textId="77777777" w:rsidR="00DE47DF" w:rsidRPr="00323DE3" w:rsidRDefault="00DE47DF" w:rsidP="00BC7994">
      <w:pPr>
        <w:spacing w:line="252" w:lineRule="auto"/>
        <w:rPr>
          <w:i/>
          <w:sz w:val="20"/>
          <w:szCs w:val="20"/>
        </w:rPr>
      </w:pPr>
    </w:p>
    <w:p w14:paraId="640D57D5" w14:textId="77777777" w:rsidR="00462C96" w:rsidRPr="00323DE3" w:rsidRDefault="00462C96" w:rsidP="00462C96">
      <w:pPr>
        <w:spacing w:line="252" w:lineRule="auto"/>
        <w:rPr>
          <w:i/>
          <w:iCs/>
          <w:sz w:val="20"/>
          <w:szCs w:val="20"/>
        </w:rPr>
      </w:pPr>
      <w:r w:rsidRPr="00323DE3">
        <w:rPr>
          <w:i/>
          <w:iCs/>
          <w:sz w:val="20"/>
          <w:szCs w:val="20"/>
        </w:rPr>
        <w:t>[datums:] ________________________________________________</w:t>
      </w:r>
    </w:p>
    <w:p w14:paraId="640D57D6" w14:textId="77777777" w:rsidR="00462C96" w:rsidRPr="00323DE3" w:rsidRDefault="00462C96" w:rsidP="00462C96">
      <w:pPr>
        <w:spacing w:line="252" w:lineRule="auto"/>
        <w:rPr>
          <w:i/>
          <w:iCs/>
          <w:sz w:val="20"/>
          <w:szCs w:val="20"/>
        </w:rPr>
      </w:pPr>
      <w:r w:rsidRPr="00323DE3">
        <w:rPr>
          <w:i/>
          <w:iCs/>
          <w:sz w:val="20"/>
          <w:szCs w:val="20"/>
        </w:rPr>
        <w:t>[kandidāta pilnvarotās personas paraksts:] _______________________________________________</w:t>
      </w:r>
    </w:p>
    <w:p w14:paraId="640D57D9" w14:textId="30186A41" w:rsidR="00F706A1" w:rsidRPr="00323DE3" w:rsidRDefault="00462C96" w:rsidP="00A104BA">
      <w:pPr>
        <w:spacing w:line="252" w:lineRule="auto"/>
        <w:rPr>
          <w:sz w:val="20"/>
          <w:szCs w:val="20"/>
        </w:rPr>
      </w:pPr>
      <w:r w:rsidRPr="00323DE3">
        <w:rPr>
          <w:i/>
          <w:iCs/>
          <w:sz w:val="20"/>
          <w:szCs w:val="20"/>
        </w:rPr>
        <w:t>[kandidāta pilnvarotās personas vārds, uzvārds un amats:] __________________________________</w:t>
      </w:r>
      <w:r w:rsidR="00F706A1" w:rsidRPr="00323DE3">
        <w:rPr>
          <w:sz w:val="20"/>
          <w:szCs w:val="20"/>
        </w:rPr>
        <w:br w:type="page"/>
      </w:r>
    </w:p>
    <w:p w14:paraId="640D57DA"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5.pielikums</w:t>
      </w:r>
    </w:p>
    <w:p w14:paraId="640D57DB" w14:textId="77777777" w:rsidR="00816585" w:rsidRPr="00323DE3" w:rsidRDefault="00816585" w:rsidP="00816585">
      <w:pPr>
        <w:jc w:val="right"/>
        <w:rPr>
          <w:sz w:val="20"/>
          <w:szCs w:val="20"/>
        </w:rPr>
      </w:pPr>
      <w:r w:rsidRPr="00323DE3">
        <w:rPr>
          <w:sz w:val="20"/>
          <w:szCs w:val="20"/>
        </w:rPr>
        <w:t>SIA “Salaspils Siltums”</w:t>
      </w:r>
    </w:p>
    <w:p w14:paraId="640D57DC"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7DD" w14:textId="77777777" w:rsidR="00816585" w:rsidRPr="00323DE3" w:rsidRDefault="00816585" w:rsidP="00816585">
      <w:pPr>
        <w:jc w:val="right"/>
        <w:rPr>
          <w:sz w:val="20"/>
          <w:szCs w:val="20"/>
        </w:rPr>
      </w:pPr>
      <w:r w:rsidRPr="00323DE3">
        <w:rPr>
          <w:sz w:val="20"/>
          <w:szCs w:val="20"/>
        </w:rPr>
        <w:t>“Saules kolektoru sistēmas ar siltumenerģijas</w:t>
      </w:r>
    </w:p>
    <w:p w14:paraId="640D57DE" w14:textId="77777777" w:rsidR="00816585" w:rsidRPr="00323DE3" w:rsidRDefault="00816585" w:rsidP="00816585">
      <w:pPr>
        <w:jc w:val="right"/>
        <w:rPr>
          <w:sz w:val="20"/>
          <w:szCs w:val="20"/>
        </w:rPr>
      </w:pPr>
      <w:r w:rsidRPr="00323DE3">
        <w:rPr>
          <w:sz w:val="20"/>
          <w:szCs w:val="20"/>
        </w:rPr>
        <w:t>akumulācijas tvertni un biomasas katlu</w:t>
      </w:r>
    </w:p>
    <w:p w14:paraId="640D57DF" w14:textId="77777777" w:rsidR="00816585" w:rsidRPr="00323DE3" w:rsidRDefault="00816585" w:rsidP="00816585">
      <w:pPr>
        <w:jc w:val="right"/>
        <w:rPr>
          <w:sz w:val="20"/>
          <w:szCs w:val="20"/>
        </w:rPr>
      </w:pPr>
      <w:r w:rsidRPr="00323DE3">
        <w:rPr>
          <w:sz w:val="20"/>
          <w:szCs w:val="20"/>
        </w:rPr>
        <w:t>mājas ar 3 MW jaudu būvprojekta</w:t>
      </w:r>
    </w:p>
    <w:p w14:paraId="640D57E0"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7E1" w14:textId="3ED62104"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7E2" w14:textId="77777777" w:rsidR="00D40161" w:rsidRPr="00323DE3" w:rsidRDefault="00D40161" w:rsidP="00265BE6">
      <w:pPr>
        <w:overflowPunct w:val="0"/>
        <w:autoSpaceDE w:val="0"/>
        <w:autoSpaceDN w:val="0"/>
        <w:adjustRightInd w:val="0"/>
        <w:spacing w:line="252" w:lineRule="auto"/>
        <w:jc w:val="right"/>
        <w:textAlignment w:val="baseline"/>
        <w:rPr>
          <w:sz w:val="20"/>
          <w:szCs w:val="20"/>
        </w:rPr>
      </w:pPr>
    </w:p>
    <w:p w14:paraId="640D57E3" w14:textId="77777777" w:rsidR="00C26FDC" w:rsidRPr="00323DE3" w:rsidRDefault="00C26FDC" w:rsidP="00265BE6">
      <w:pPr>
        <w:overflowPunct w:val="0"/>
        <w:autoSpaceDE w:val="0"/>
        <w:autoSpaceDN w:val="0"/>
        <w:adjustRightInd w:val="0"/>
        <w:spacing w:line="252" w:lineRule="auto"/>
        <w:jc w:val="right"/>
        <w:textAlignment w:val="baseline"/>
        <w:rPr>
          <w:sz w:val="20"/>
          <w:szCs w:val="20"/>
        </w:rPr>
      </w:pPr>
    </w:p>
    <w:p w14:paraId="640D57E4" w14:textId="0AF7D11F" w:rsidR="00265BE6" w:rsidRPr="00323DE3" w:rsidRDefault="00942837" w:rsidP="00265BE6">
      <w:pPr>
        <w:pStyle w:val="Header"/>
        <w:spacing w:line="252" w:lineRule="auto"/>
        <w:jc w:val="center"/>
        <w:rPr>
          <w:b/>
          <w:caps/>
          <w:sz w:val="20"/>
          <w:szCs w:val="20"/>
        </w:rPr>
      </w:pPr>
      <w:r w:rsidRPr="00323DE3">
        <w:rPr>
          <w:b/>
          <w:caps/>
          <w:sz w:val="20"/>
          <w:szCs w:val="20"/>
        </w:rPr>
        <w:t xml:space="preserve">INFORMĀCIJA PAR </w:t>
      </w:r>
      <w:r w:rsidR="0030647F" w:rsidRPr="00323DE3">
        <w:rPr>
          <w:b/>
          <w:caps/>
          <w:sz w:val="20"/>
          <w:szCs w:val="20"/>
        </w:rPr>
        <w:t>KANDIDĀTA</w:t>
      </w:r>
      <w:r w:rsidRPr="00323DE3">
        <w:rPr>
          <w:b/>
          <w:caps/>
          <w:sz w:val="20"/>
          <w:szCs w:val="20"/>
        </w:rPr>
        <w:t xml:space="preserve"> PIEREDZI</w:t>
      </w:r>
    </w:p>
    <w:p w14:paraId="640D57E5" w14:textId="77777777" w:rsidR="00265BE6" w:rsidRPr="00323DE3" w:rsidRDefault="00265BE6" w:rsidP="00265BE6">
      <w:pPr>
        <w:spacing w:line="252" w:lineRule="auto"/>
        <w:jc w:val="center"/>
        <w:rPr>
          <w:sz w:val="20"/>
          <w:szCs w:val="20"/>
        </w:rPr>
      </w:pPr>
      <w:r w:rsidRPr="00323DE3">
        <w:rPr>
          <w:sz w:val="20"/>
          <w:szCs w:val="20"/>
        </w:rPr>
        <w:t>/forma/</w:t>
      </w:r>
    </w:p>
    <w:p w14:paraId="640D57E6" w14:textId="77777777" w:rsidR="00265BE6" w:rsidRPr="00323DE3" w:rsidRDefault="00265BE6" w:rsidP="00265BE6">
      <w:pPr>
        <w:spacing w:line="252" w:lineRule="auto"/>
        <w:rPr>
          <w:i/>
          <w:sz w:val="20"/>
          <w:szCs w:val="20"/>
        </w:rPr>
      </w:pPr>
    </w:p>
    <w:p w14:paraId="640D57E7" w14:textId="77777777" w:rsidR="00265BE6" w:rsidRPr="00323DE3" w:rsidRDefault="00265BE6" w:rsidP="00265BE6">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7E8" w14:textId="37BD7E9B" w:rsidR="00265BE6" w:rsidRPr="00323DE3" w:rsidRDefault="009F07F1" w:rsidP="00265BE6">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7E9" w14:textId="77777777" w:rsidR="00265BE6" w:rsidRPr="00323DE3" w:rsidRDefault="00265BE6" w:rsidP="00265BE6">
      <w:pPr>
        <w:spacing w:line="252" w:lineRule="auto"/>
        <w:rPr>
          <w:sz w:val="20"/>
          <w:szCs w:val="20"/>
        </w:rPr>
      </w:pPr>
    </w:p>
    <w:p w14:paraId="640D57EA" w14:textId="77777777" w:rsidR="00C103EE" w:rsidRPr="00323DE3" w:rsidRDefault="00C103EE" w:rsidP="00C103EE">
      <w:pPr>
        <w:rPr>
          <w:sz w:val="20"/>
          <w:szCs w:val="20"/>
        </w:rPr>
      </w:pPr>
      <w:r w:rsidRPr="00323DE3">
        <w:rPr>
          <w:sz w:val="20"/>
          <w:szCs w:val="20"/>
        </w:rPr>
        <w:t>I Izstrādāto tehnisko projektu/būvprojektu saraksts</w:t>
      </w:r>
    </w:p>
    <w:tbl>
      <w:tblPr>
        <w:tblW w:w="9173" w:type="dxa"/>
        <w:tblInd w:w="-106" w:type="dxa"/>
        <w:tblLayout w:type="fixed"/>
        <w:tblLook w:val="0000" w:firstRow="0" w:lastRow="0" w:firstColumn="0" w:lastColumn="0" w:noHBand="0" w:noVBand="0"/>
      </w:tblPr>
      <w:tblGrid>
        <w:gridCol w:w="754"/>
        <w:gridCol w:w="2608"/>
        <w:gridCol w:w="1984"/>
        <w:gridCol w:w="1985"/>
        <w:gridCol w:w="1842"/>
      </w:tblGrid>
      <w:tr w:rsidR="00C103EE" w:rsidRPr="00323DE3" w14:paraId="640D57F2" w14:textId="77777777" w:rsidTr="00702ACC">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7EB" w14:textId="77777777" w:rsidR="00C103EE" w:rsidRPr="00323DE3" w:rsidRDefault="00C103EE" w:rsidP="00702ACC">
            <w:pPr>
              <w:jc w:val="center"/>
              <w:rPr>
                <w:b/>
                <w:sz w:val="20"/>
                <w:szCs w:val="20"/>
              </w:rPr>
            </w:pPr>
            <w:r w:rsidRPr="00323DE3">
              <w:rPr>
                <w:b/>
                <w:sz w:val="20"/>
                <w:szCs w:val="20"/>
              </w:rPr>
              <w:t>Nr.</w:t>
            </w:r>
          </w:p>
          <w:p w14:paraId="640D57EC" w14:textId="77777777" w:rsidR="00C103EE" w:rsidRPr="00323DE3" w:rsidRDefault="00C103EE" w:rsidP="00702ACC">
            <w:pPr>
              <w:jc w:val="center"/>
              <w:rPr>
                <w:b/>
                <w:sz w:val="20"/>
                <w:szCs w:val="20"/>
              </w:rPr>
            </w:pPr>
            <w:r w:rsidRPr="00323DE3">
              <w:rPr>
                <w:b/>
                <w:sz w:val="20"/>
                <w:szCs w:val="20"/>
              </w:rPr>
              <w:t>p.k.</w:t>
            </w:r>
          </w:p>
        </w:tc>
        <w:tc>
          <w:tcPr>
            <w:tcW w:w="26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40D57ED" w14:textId="77777777" w:rsidR="00C103EE" w:rsidRPr="00323DE3" w:rsidRDefault="00C103EE" w:rsidP="00702ACC">
            <w:pPr>
              <w:jc w:val="center"/>
              <w:rPr>
                <w:b/>
                <w:sz w:val="20"/>
                <w:szCs w:val="20"/>
              </w:rPr>
            </w:pPr>
            <w:r w:rsidRPr="00323DE3">
              <w:rPr>
                <w:b/>
                <w:sz w:val="20"/>
                <w:szCs w:val="20"/>
              </w:rPr>
              <w:t>Būvprojekta / Būvprojekta pasūtītāja nosaukums, adrese, kontaktpersona un tālruņa numurs, e-pasts</w:t>
            </w:r>
            <w:r w:rsidRPr="00323DE3">
              <w:rPr>
                <w:rStyle w:val="FootnoteReference"/>
                <w:b/>
                <w:sz w:val="20"/>
                <w:szCs w:val="20"/>
              </w:rPr>
              <w:footnoteReference w:id="3"/>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7EE" w14:textId="77777777" w:rsidR="00C103EE" w:rsidRPr="00323DE3" w:rsidRDefault="00C103EE" w:rsidP="00702ACC">
            <w:pPr>
              <w:jc w:val="center"/>
              <w:rPr>
                <w:b/>
                <w:sz w:val="20"/>
                <w:szCs w:val="20"/>
              </w:rPr>
            </w:pPr>
            <w:r w:rsidRPr="00323DE3">
              <w:rPr>
                <w:b/>
                <w:sz w:val="20"/>
                <w:szCs w:val="20"/>
              </w:rPr>
              <w:t>Projektētā būvobjekta nosaukums un īss raksturojums</w:t>
            </w:r>
          </w:p>
          <w:p w14:paraId="640D57EF" w14:textId="77777777" w:rsidR="00C103EE" w:rsidRPr="00323DE3" w:rsidRDefault="00C103EE" w:rsidP="00702ACC">
            <w:pPr>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7F0" w14:textId="77777777" w:rsidR="00C103EE" w:rsidRPr="00323DE3" w:rsidRDefault="00C103EE" w:rsidP="00702ACC">
            <w:pPr>
              <w:jc w:val="center"/>
              <w:rPr>
                <w:b/>
                <w:sz w:val="20"/>
                <w:szCs w:val="20"/>
              </w:rPr>
            </w:pPr>
            <w:r w:rsidRPr="00323DE3">
              <w:rPr>
                <w:b/>
                <w:sz w:val="20"/>
                <w:szCs w:val="20"/>
              </w:rPr>
              <w:t>Ēkas platība un klasifikācijas kods, kurai izstrādāta būvprojekts/tehniskais projekts</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7F1" w14:textId="77777777" w:rsidR="00C103EE" w:rsidRPr="00323DE3" w:rsidRDefault="00C103EE" w:rsidP="00702ACC">
            <w:pPr>
              <w:jc w:val="center"/>
              <w:rPr>
                <w:b/>
                <w:sz w:val="20"/>
                <w:szCs w:val="20"/>
              </w:rPr>
            </w:pPr>
            <w:r w:rsidRPr="00323DE3">
              <w:rPr>
                <w:b/>
                <w:sz w:val="20"/>
                <w:szCs w:val="20"/>
              </w:rPr>
              <w:t>Būvprojekta/ Būvprojekta izstrādes uzsākšanas un pabeigšanas datums</w:t>
            </w:r>
          </w:p>
        </w:tc>
      </w:tr>
      <w:tr w:rsidR="00C103EE" w:rsidRPr="00323DE3" w14:paraId="640D57F8" w14:textId="77777777" w:rsidTr="00702ACC">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3" w14:textId="77777777" w:rsidR="00C103EE" w:rsidRPr="00323DE3" w:rsidRDefault="00C103EE" w:rsidP="00702ACC">
            <w:pPr>
              <w:jc w:val="center"/>
              <w:rPr>
                <w:sz w:val="20"/>
                <w:szCs w:val="20"/>
              </w:rPr>
            </w:pPr>
            <w:r w:rsidRPr="00323DE3">
              <w:rPr>
                <w:sz w:val="20"/>
                <w:szCs w:val="20"/>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640D57F4" w14:textId="77777777" w:rsidR="00C103EE" w:rsidRPr="00323DE3" w:rsidRDefault="00C103EE" w:rsidP="00702ACC">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5" w14:textId="77777777" w:rsidR="00C103EE" w:rsidRPr="00323DE3" w:rsidRDefault="00C103EE" w:rsidP="00702ACC">
            <w:pPr>
              <w:jc w:val="center"/>
              <w:rPr>
                <w:sz w:val="20"/>
                <w:szCs w:val="20"/>
              </w:rPr>
            </w:pPr>
            <w:r w:rsidRPr="00323DE3">
              <w:rPr>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6" w14:textId="77777777" w:rsidR="00C103EE" w:rsidRPr="00323DE3" w:rsidRDefault="00C103EE" w:rsidP="00702ACC">
            <w:pPr>
              <w:jc w:val="center"/>
              <w:rPr>
                <w:sz w:val="20"/>
                <w:szCs w:val="20"/>
              </w:rPr>
            </w:pPr>
            <w:r w:rsidRPr="00323DE3">
              <w:rPr>
                <w:sz w:val="20"/>
                <w:szCs w:val="20"/>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7" w14:textId="77777777" w:rsidR="00C103EE" w:rsidRPr="00323DE3" w:rsidRDefault="00C103EE" w:rsidP="00702ACC">
            <w:pPr>
              <w:jc w:val="center"/>
              <w:rPr>
                <w:sz w:val="20"/>
                <w:szCs w:val="20"/>
              </w:rPr>
            </w:pPr>
            <w:r w:rsidRPr="00323DE3">
              <w:rPr>
                <w:sz w:val="20"/>
                <w:szCs w:val="20"/>
              </w:rPr>
              <w:t>&lt;…&gt;/&lt;…&gt;</w:t>
            </w:r>
          </w:p>
        </w:tc>
      </w:tr>
      <w:tr w:rsidR="00C103EE" w:rsidRPr="00323DE3" w14:paraId="640D57FE" w14:textId="77777777" w:rsidTr="00702ACC">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9" w14:textId="77777777" w:rsidR="00C103EE" w:rsidRPr="00323DE3" w:rsidRDefault="00C103EE" w:rsidP="00702ACC">
            <w:pPr>
              <w:jc w:val="center"/>
              <w:rPr>
                <w:sz w:val="20"/>
                <w:szCs w:val="20"/>
              </w:rPr>
            </w:pPr>
            <w:r w:rsidRPr="00323DE3">
              <w:rPr>
                <w:sz w:val="20"/>
                <w:szCs w:val="20"/>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640D57FA" w14:textId="77777777" w:rsidR="00C103EE" w:rsidRPr="00323DE3" w:rsidRDefault="00C103EE" w:rsidP="00702ACC">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B" w14:textId="77777777" w:rsidR="00C103EE" w:rsidRPr="00323DE3" w:rsidRDefault="00C103EE" w:rsidP="00702ACC">
            <w:pPr>
              <w:jc w:val="center"/>
              <w:rPr>
                <w:sz w:val="20"/>
                <w:szCs w:val="20"/>
              </w:rPr>
            </w:pPr>
            <w:r w:rsidRPr="00323DE3">
              <w:rPr>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C" w14:textId="77777777" w:rsidR="00C103EE" w:rsidRPr="00323DE3" w:rsidRDefault="00C103EE" w:rsidP="00702ACC">
            <w:pPr>
              <w:jc w:val="center"/>
              <w:rPr>
                <w:sz w:val="20"/>
                <w:szCs w:val="20"/>
              </w:rPr>
            </w:pPr>
            <w:r w:rsidRPr="00323DE3">
              <w:rPr>
                <w:sz w:val="20"/>
                <w:szCs w:val="20"/>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D" w14:textId="77777777" w:rsidR="00C103EE" w:rsidRPr="00323DE3" w:rsidRDefault="00C103EE" w:rsidP="00702ACC">
            <w:pPr>
              <w:jc w:val="center"/>
              <w:rPr>
                <w:sz w:val="20"/>
                <w:szCs w:val="20"/>
              </w:rPr>
            </w:pPr>
            <w:r w:rsidRPr="00323DE3">
              <w:rPr>
                <w:sz w:val="20"/>
                <w:szCs w:val="20"/>
              </w:rPr>
              <w:t>&lt;…&gt;/&lt;…&gt;</w:t>
            </w:r>
          </w:p>
        </w:tc>
      </w:tr>
      <w:tr w:rsidR="00C103EE" w:rsidRPr="00323DE3" w14:paraId="640D5804" w14:textId="77777777" w:rsidTr="00702ACC">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7FF" w14:textId="77777777" w:rsidR="00C103EE" w:rsidRPr="00323DE3" w:rsidRDefault="00C103EE" w:rsidP="00702ACC">
            <w:pPr>
              <w:jc w:val="center"/>
              <w:rPr>
                <w:sz w:val="20"/>
                <w:szCs w:val="20"/>
              </w:rPr>
            </w:pPr>
            <w:r w:rsidRPr="00323DE3">
              <w:rPr>
                <w:sz w:val="20"/>
                <w:szCs w:val="20"/>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640D5800" w14:textId="77777777" w:rsidR="00C103EE" w:rsidRPr="00323DE3" w:rsidRDefault="00C103EE" w:rsidP="00702ACC">
            <w:pPr>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01" w14:textId="77777777" w:rsidR="00C103EE" w:rsidRPr="00323DE3" w:rsidRDefault="00C103EE" w:rsidP="00702ACC">
            <w:pPr>
              <w:jc w:val="center"/>
              <w:rPr>
                <w:sz w:val="20"/>
                <w:szCs w:val="20"/>
              </w:rPr>
            </w:pPr>
            <w:r w:rsidRPr="00323DE3">
              <w:rPr>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02" w14:textId="77777777" w:rsidR="00C103EE" w:rsidRPr="00323DE3" w:rsidRDefault="00C103EE" w:rsidP="00702ACC">
            <w:pPr>
              <w:jc w:val="center"/>
              <w:rPr>
                <w:sz w:val="20"/>
                <w:szCs w:val="20"/>
              </w:rPr>
            </w:pPr>
            <w:r w:rsidRPr="00323DE3">
              <w:rPr>
                <w:sz w:val="20"/>
                <w:szCs w:val="20"/>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03" w14:textId="77777777" w:rsidR="00C103EE" w:rsidRPr="00323DE3" w:rsidRDefault="00C103EE" w:rsidP="00702ACC">
            <w:pPr>
              <w:jc w:val="center"/>
              <w:rPr>
                <w:sz w:val="20"/>
                <w:szCs w:val="20"/>
              </w:rPr>
            </w:pPr>
            <w:r w:rsidRPr="00323DE3">
              <w:rPr>
                <w:sz w:val="20"/>
                <w:szCs w:val="20"/>
              </w:rPr>
              <w:t>&lt;…&gt;/&lt;…&gt;</w:t>
            </w:r>
          </w:p>
        </w:tc>
      </w:tr>
    </w:tbl>
    <w:p w14:paraId="640D5805" w14:textId="77777777" w:rsidR="00942837" w:rsidRPr="00323DE3" w:rsidRDefault="00942837" w:rsidP="00C103EE">
      <w:pPr>
        <w:rPr>
          <w:sz w:val="20"/>
          <w:szCs w:val="20"/>
        </w:rPr>
      </w:pPr>
    </w:p>
    <w:p w14:paraId="640D5806" w14:textId="77777777" w:rsidR="00C103EE" w:rsidRPr="00323DE3" w:rsidRDefault="00C103EE" w:rsidP="00C103EE">
      <w:pPr>
        <w:rPr>
          <w:sz w:val="20"/>
          <w:szCs w:val="20"/>
        </w:rPr>
      </w:pPr>
      <w:r w:rsidRPr="00323DE3">
        <w:rPr>
          <w:sz w:val="20"/>
          <w:szCs w:val="20"/>
        </w:rPr>
        <w:t>II Veikto būvdarbu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C103EE" w:rsidRPr="00323DE3" w14:paraId="640D580E" w14:textId="77777777" w:rsidTr="00702ACC">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807" w14:textId="77777777" w:rsidR="00C103EE" w:rsidRPr="00323DE3" w:rsidRDefault="00C103EE" w:rsidP="00702ACC">
            <w:pPr>
              <w:jc w:val="center"/>
              <w:rPr>
                <w:b/>
                <w:sz w:val="20"/>
                <w:szCs w:val="20"/>
              </w:rPr>
            </w:pPr>
            <w:r w:rsidRPr="00323DE3">
              <w:rPr>
                <w:b/>
                <w:sz w:val="20"/>
                <w:szCs w:val="20"/>
              </w:rPr>
              <w:t>Nr.</w:t>
            </w:r>
          </w:p>
          <w:p w14:paraId="640D5808" w14:textId="77777777" w:rsidR="00C103EE" w:rsidRPr="00323DE3" w:rsidRDefault="00C103EE" w:rsidP="00702ACC">
            <w:pPr>
              <w:jc w:val="center"/>
              <w:rPr>
                <w:b/>
                <w:sz w:val="20"/>
                <w:szCs w:val="20"/>
              </w:rPr>
            </w:pPr>
            <w:r w:rsidRPr="00323DE3">
              <w:rPr>
                <w:b/>
                <w:sz w:val="20"/>
                <w:szCs w:val="2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40D5809" w14:textId="77777777" w:rsidR="00C103EE" w:rsidRPr="00323DE3" w:rsidRDefault="00C103EE" w:rsidP="00702ACC">
            <w:pPr>
              <w:jc w:val="center"/>
              <w:rPr>
                <w:b/>
                <w:sz w:val="20"/>
                <w:szCs w:val="20"/>
              </w:rPr>
            </w:pPr>
            <w:r w:rsidRPr="00323DE3">
              <w:rPr>
                <w:b/>
                <w:sz w:val="20"/>
                <w:szCs w:val="2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80A" w14:textId="77777777" w:rsidR="00C103EE" w:rsidRPr="00323DE3" w:rsidRDefault="00C103EE" w:rsidP="00702ACC">
            <w:pPr>
              <w:jc w:val="center"/>
              <w:rPr>
                <w:b/>
                <w:sz w:val="20"/>
                <w:szCs w:val="20"/>
              </w:rPr>
            </w:pPr>
            <w:r w:rsidRPr="00323DE3">
              <w:rPr>
                <w:b/>
                <w:sz w:val="20"/>
                <w:szCs w:val="2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80B" w14:textId="77777777" w:rsidR="00C103EE" w:rsidRPr="00323DE3" w:rsidRDefault="00C103EE" w:rsidP="00702ACC">
            <w:pPr>
              <w:jc w:val="center"/>
              <w:rPr>
                <w:b/>
                <w:sz w:val="20"/>
                <w:szCs w:val="20"/>
              </w:rPr>
            </w:pPr>
            <w:r w:rsidRPr="00323DE3">
              <w:rPr>
                <w:b/>
                <w:sz w:val="20"/>
                <w:szCs w:val="20"/>
              </w:rPr>
              <w:t>Objekta platība, kurā veikti būvdarbi un klasifikācijas kods</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40D580C" w14:textId="77777777" w:rsidR="00C103EE" w:rsidRPr="00323DE3" w:rsidRDefault="00C103EE" w:rsidP="00702ACC">
            <w:pPr>
              <w:jc w:val="center"/>
              <w:rPr>
                <w:b/>
                <w:sz w:val="20"/>
                <w:szCs w:val="20"/>
              </w:rPr>
            </w:pPr>
            <w:r w:rsidRPr="00323DE3">
              <w:rPr>
                <w:b/>
                <w:sz w:val="20"/>
                <w:szCs w:val="20"/>
              </w:rPr>
              <w:t>Veiktie darbi objektā (norādot darbu veidus un apjomus)</w:t>
            </w:r>
            <w:r w:rsidRPr="00323DE3">
              <w:rPr>
                <w:rStyle w:val="FootnoteReference"/>
                <w:b/>
                <w:sz w:val="20"/>
                <w:szCs w:val="20"/>
              </w:rPr>
              <w:footnoteReference w:id="4"/>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40D580D" w14:textId="77777777" w:rsidR="00C103EE" w:rsidRPr="00323DE3" w:rsidRDefault="00C103EE" w:rsidP="00702ACC">
            <w:pPr>
              <w:jc w:val="center"/>
              <w:rPr>
                <w:b/>
                <w:sz w:val="20"/>
                <w:szCs w:val="20"/>
              </w:rPr>
            </w:pPr>
            <w:r w:rsidRPr="00323DE3">
              <w:rPr>
                <w:b/>
                <w:sz w:val="20"/>
                <w:szCs w:val="20"/>
              </w:rPr>
              <w:t>Būvdarbu izpildes termiņi (no - līdz)</w:t>
            </w:r>
          </w:p>
        </w:tc>
      </w:tr>
      <w:tr w:rsidR="00C103EE" w:rsidRPr="00323DE3" w14:paraId="640D5815" w14:textId="77777777" w:rsidTr="00702ACC">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0F" w14:textId="77777777" w:rsidR="00C103EE" w:rsidRPr="00323DE3" w:rsidRDefault="00C103EE" w:rsidP="00702ACC">
            <w:pPr>
              <w:jc w:val="center"/>
              <w:rPr>
                <w:sz w:val="20"/>
                <w:szCs w:val="20"/>
              </w:rPr>
            </w:pPr>
            <w:r w:rsidRPr="00323DE3">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40D5810" w14:textId="77777777" w:rsidR="00C103EE" w:rsidRPr="00323DE3" w:rsidRDefault="00C103EE" w:rsidP="00702ACC">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1" w14:textId="77777777" w:rsidR="00C103EE" w:rsidRPr="00323DE3" w:rsidRDefault="00C103EE" w:rsidP="00702ACC">
            <w:pPr>
              <w:jc w:val="center"/>
              <w:rPr>
                <w:sz w:val="20"/>
                <w:szCs w:val="20"/>
              </w:rPr>
            </w:pPr>
            <w:r w:rsidRPr="00323DE3">
              <w:rPr>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2" w14:textId="77777777" w:rsidR="00C103EE" w:rsidRPr="00323DE3" w:rsidRDefault="00C103EE" w:rsidP="00702ACC">
            <w:pPr>
              <w:jc w:val="center"/>
              <w:rPr>
                <w:sz w:val="20"/>
                <w:szCs w:val="20"/>
              </w:rPr>
            </w:pPr>
            <w:r w:rsidRPr="00323DE3">
              <w:rPr>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40D5813" w14:textId="77777777" w:rsidR="00C103EE" w:rsidRPr="00323DE3" w:rsidRDefault="00C103EE" w:rsidP="00702ACC">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4" w14:textId="77777777" w:rsidR="00C103EE" w:rsidRPr="00323DE3" w:rsidRDefault="00C103EE" w:rsidP="00702ACC">
            <w:pPr>
              <w:jc w:val="center"/>
              <w:rPr>
                <w:sz w:val="20"/>
                <w:szCs w:val="20"/>
              </w:rPr>
            </w:pPr>
            <w:r w:rsidRPr="00323DE3">
              <w:rPr>
                <w:sz w:val="20"/>
                <w:szCs w:val="20"/>
              </w:rPr>
              <w:t>&lt;…&gt;/&lt;…&gt;</w:t>
            </w:r>
          </w:p>
        </w:tc>
      </w:tr>
      <w:tr w:rsidR="00C103EE" w:rsidRPr="00323DE3" w14:paraId="640D581C" w14:textId="77777777" w:rsidTr="00702ACC">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6" w14:textId="77777777" w:rsidR="00C103EE" w:rsidRPr="00323DE3" w:rsidRDefault="00C103EE" w:rsidP="00702ACC">
            <w:pPr>
              <w:jc w:val="center"/>
              <w:rPr>
                <w:sz w:val="20"/>
                <w:szCs w:val="20"/>
              </w:rPr>
            </w:pPr>
            <w:r w:rsidRPr="00323DE3">
              <w:rPr>
                <w:sz w:val="20"/>
                <w:szCs w:val="2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40D5817" w14:textId="77777777" w:rsidR="00C103EE" w:rsidRPr="00323DE3" w:rsidRDefault="00C103EE" w:rsidP="00702ACC">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8" w14:textId="77777777" w:rsidR="00C103EE" w:rsidRPr="00323DE3" w:rsidRDefault="00C103EE" w:rsidP="00702ACC">
            <w:pPr>
              <w:jc w:val="center"/>
              <w:rPr>
                <w:sz w:val="20"/>
                <w:szCs w:val="20"/>
              </w:rPr>
            </w:pPr>
            <w:r w:rsidRPr="00323DE3">
              <w:rPr>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9" w14:textId="77777777" w:rsidR="00C103EE" w:rsidRPr="00323DE3" w:rsidRDefault="00C103EE" w:rsidP="00702ACC">
            <w:pPr>
              <w:jc w:val="center"/>
              <w:rPr>
                <w:sz w:val="20"/>
                <w:szCs w:val="20"/>
              </w:rPr>
            </w:pPr>
            <w:r w:rsidRPr="00323DE3">
              <w:rPr>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40D581A" w14:textId="77777777" w:rsidR="00C103EE" w:rsidRPr="00323DE3" w:rsidRDefault="00C103EE" w:rsidP="00702ACC">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B" w14:textId="77777777" w:rsidR="00C103EE" w:rsidRPr="00323DE3" w:rsidRDefault="00C103EE" w:rsidP="00702ACC">
            <w:pPr>
              <w:jc w:val="center"/>
              <w:rPr>
                <w:sz w:val="20"/>
                <w:szCs w:val="20"/>
              </w:rPr>
            </w:pPr>
            <w:r w:rsidRPr="00323DE3">
              <w:rPr>
                <w:sz w:val="20"/>
                <w:szCs w:val="20"/>
              </w:rPr>
              <w:t>&lt;…&gt;/&lt;…&gt;</w:t>
            </w:r>
          </w:p>
        </w:tc>
      </w:tr>
      <w:tr w:rsidR="00C103EE" w:rsidRPr="00323DE3" w14:paraId="640D5823" w14:textId="77777777" w:rsidTr="00702ACC">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D" w14:textId="77777777" w:rsidR="00C103EE" w:rsidRPr="00323DE3" w:rsidRDefault="00C103EE" w:rsidP="00702ACC">
            <w:pPr>
              <w:jc w:val="center"/>
              <w:rPr>
                <w:sz w:val="20"/>
                <w:szCs w:val="20"/>
              </w:rPr>
            </w:pPr>
            <w:r w:rsidRPr="00323DE3">
              <w:rPr>
                <w:sz w:val="20"/>
                <w:szCs w:val="2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40D581E" w14:textId="77777777" w:rsidR="00C103EE" w:rsidRPr="00323DE3" w:rsidRDefault="00C103EE" w:rsidP="00702ACC">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1F" w14:textId="77777777" w:rsidR="00C103EE" w:rsidRPr="00323DE3" w:rsidRDefault="00C103EE" w:rsidP="00702ACC">
            <w:pPr>
              <w:jc w:val="center"/>
              <w:rPr>
                <w:sz w:val="20"/>
                <w:szCs w:val="20"/>
              </w:rPr>
            </w:pPr>
            <w:r w:rsidRPr="00323DE3">
              <w:rPr>
                <w:sz w:val="20"/>
                <w:szCs w:val="2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20" w14:textId="77777777" w:rsidR="00C103EE" w:rsidRPr="00323DE3" w:rsidRDefault="00C103EE" w:rsidP="00702ACC">
            <w:pPr>
              <w:jc w:val="center"/>
              <w:rPr>
                <w:sz w:val="20"/>
                <w:szCs w:val="20"/>
              </w:rPr>
            </w:pPr>
            <w:r w:rsidRPr="00323DE3">
              <w:rPr>
                <w:sz w:val="20"/>
                <w:szCs w:val="2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40D5821" w14:textId="77777777" w:rsidR="00C103EE" w:rsidRPr="00323DE3" w:rsidRDefault="00C103EE" w:rsidP="00702ACC">
            <w:pPr>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D5822" w14:textId="77777777" w:rsidR="00C103EE" w:rsidRPr="00323DE3" w:rsidRDefault="00C103EE" w:rsidP="00702ACC">
            <w:pPr>
              <w:jc w:val="center"/>
              <w:rPr>
                <w:sz w:val="20"/>
                <w:szCs w:val="20"/>
              </w:rPr>
            </w:pPr>
            <w:r w:rsidRPr="00323DE3">
              <w:rPr>
                <w:sz w:val="20"/>
                <w:szCs w:val="20"/>
              </w:rPr>
              <w:t>&lt;…&gt;/&lt;…&gt;</w:t>
            </w:r>
          </w:p>
        </w:tc>
      </w:tr>
    </w:tbl>
    <w:p w14:paraId="640D5824" w14:textId="77777777" w:rsidR="0014040E" w:rsidRPr="00323DE3" w:rsidRDefault="0014040E" w:rsidP="00462C96">
      <w:pPr>
        <w:spacing w:line="252" w:lineRule="auto"/>
        <w:jc w:val="both"/>
        <w:rPr>
          <w:i/>
          <w:sz w:val="20"/>
          <w:szCs w:val="20"/>
        </w:rPr>
      </w:pPr>
    </w:p>
    <w:p w14:paraId="640D5825" w14:textId="77777777" w:rsidR="00462C96" w:rsidRPr="00323DE3" w:rsidRDefault="00462C96" w:rsidP="00462C96">
      <w:pPr>
        <w:spacing w:line="252" w:lineRule="auto"/>
        <w:rPr>
          <w:i/>
          <w:sz w:val="20"/>
          <w:szCs w:val="20"/>
        </w:rPr>
      </w:pPr>
    </w:p>
    <w:p w14:paraId="640D5826" w14:textId="77777777" w:rsidR="00462C96" w:rsidRPr="00323DE3" w:rsidRDefault="00462C96" w:rsidP="00462C96">
      <w:pPr>
        <w:spacing w:line="252" w:lineRule="auto"/>
        <w:rPr>
          <w:i/>
          <w:sz w:val="20"/>
          <w:szCs w:val="20"/>
        </w:rPr>
      </w:pPr>
    </w:p>
    <w:p w14:paraId="640D5827" w14:textId="77777777" w:rsidR="00462C96" w:rsidRPr="00323DE3" w:rsidRDefault="00462C96" w:rsidP="00462C96">
      <w:pPr>
        <w:spacing w:line="252" w:lineRule="auto"/>
        <w:rPr>
          <w:i/>
          <w:iCs/>
          <w:sz w:val="20"/>
          <w:szCs w:val="20"/>
        </w:rPr>
      </w:pPr>
      <w:r w:rsidRPr="00323DE3">
        <w:rPr>
          <w:i/>
          <w:iCs/>
          <w:sz w:val="20"/>
          <w:szCs w:val="20"/>
        </w:rPr>
        <w:t>[datums:] ________________________________________________</w:t>
      </w:r>
    </w:p>
    <w:p w14:paraId="640D5828" w14:textId="77777777" w:rsidR="00462C96" w:rsidRPr="00323DE3" w:rsidRDefault="00462C96" w:rsidP="00462C96">
      <w:pPr>
        <w:spacing w:line="252" w:lineRule="auto"/>
        <w:rPr>
          <w:i/>
          <w:iCs/>
          <w:sz w:val="20"/>
          <w:szCs w:val="20"/>
        </w:rPr>
      </w:pPr>
      <w:r w:rsidRPr="00323DE3">
        <w:rPr>
          <w:i/>
          <w:iCs/>
          <w:sz w:val="20"/>
          <w:szCs w:val="20"/>
        </w:rPr>
        <w:t>[kandidāta pilnvarotās personas paraksts:] _______________________________________________</w:t>
      </w:r>
    </w:p>
    <w:p w14:paraId="640D5829" w14:textId="77777777" w:rsidR="00462C96" w:rsidRPr="00323DE3" w:rsidRDefault="00462C96" w:rsidP="00462C96">
      <w:pPr>
        <w:spacing w:line="252" w:lineRule="auto"/>
        <w:rPr>
          <w:i/>
          <w:iCs/>
          <w:sz w:val="20"/>
          <w:szCs w:val="20"/>
        </w:rPr>
      </w:pPr>
      <w:r w:rsidRPr="00323DE3">
        <w:rPr>
          <w:i/>
          <w:iCs/>
          <w:sz w:val="20"/>
          <w:szCs w:val="20"/>
        </w:rPr>
        <w:t>[kandidāta pilnvarotās personas vārds, uzvārds un amats:] __________________________________</w:t>
      </w:r>
    </w:p>
    <w:p w14:paraId="640D582A" w14:textId="77777777" w:rsidR="00462C96" w:rsidRPr="00323DE3" w:rsidRDefault="00462C96" w:rsidP="00462C96">
      <w:pPr>
        <w:spacing w:line="252" w:lineRule="auto"/>
        <w:jc w:val="both"/>
        <w:rPr>
          <w:sz w:val="20"/>
          <w:szCs w:val="20"/>
        </w:rPr>
      </w:pPr>
    </w:p>
    <w:p w14:paraId="640D582B" w14:textId="77777777" w:rsidR="00F706A1" w:rsidRPr="00323DE3" w:rsidRDefault="00F706A1">
      <w:pPr>
        <w:spacing w:after="160" w:line="259" w:lineRule="auto"/>
        <w:rPr>
          <w:sz w:val="20"/>
          <w:szCs w:val="20"/>
        </w:rPr>
      </w:pPr>
      <w:r w:rsidRPr="00323DE3">
        <w:rPr>
          <w:sz w:val="20"/>
          <w:szCs w:val="20"/>
        </w:rPr>
        <w:br w:type="page"/>
      </w:r>
    </w:p>
    <w:p w14:paraId="640D582C"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6.pielikums</w:t>
      </w:r>
    </w:p>
    <w:p w14:paraId="640D582D" w14:textId="77777777" w:rsidR="00816585" w:rsidRPr="00323DE3" w:rsidRDefault="00816585" w:rsidP="00816585">
      <w:pPr>
        <w:jc w:val="right"/>
        <w:rPr>
          <w:sz w:val="20"/>
          <w:szCs w:val="20"/>
        </w:rPr>
      </w:pPr>
      <w:r w:rsidRPr="00323DE3">
        <w:rPr>
          <w:sz w:val="20"/>
          <w:szCs w:val="20"/>
        </w:rPr>
        <w:t>SIA “Salaspils Siltums”</w:t>
      </w:r>
    </w:p>
    <w:p w14:paraId="640D582E"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82F" w14:textId="77777777" w:rsidR="00816585" w:rsidRPr="00323DE3" w:rsidRDefault="00816585" w:rsidP="00816585">
      <w:pPr>
        <w:jc w:val="right"/>
        <w:rPr>
          <w:sz w:val="20"/>
          <w:szCs w:val="20"/>
        </w:rPr>
      </w:pPr>
      <w:r w:rsidRPr="00323DE3">
        <w:rPr>
          <w:sz w:val="20"/>
          <w:szCs w:val="20"/>
        </w:rPr>
        <w:t>“Saules kolektoru sistēmas ar siltumenerģijas</w:t>
      </w:r>
    </w:p>
    <w:p w14:paraId="640D5830" w14:textId="77777777" w:rsidR="00816585" w:rsidRPr="00323DE3" w:rsidRDefault="00816585" w:rsidP="00816585">
      <w:pPr>
        <w:jc w:val="right"/>
        <w:rPr>
          <w:sz w:val="20"/>
          <w:szCs w:val="20"/>
        </w:rPr>
      </w:pPr>
      <w:r w:rsidRPr="00323DE3">
        <w:rPr>
          <w:sz w:val="20"/>
          <w:szCs w:val="20"/>
        </w:rPr>
        <w:t>akumulācijas tvertni un biomasas katlu</w:t>
      </w:r>
    </w:p>
    <w:p w14:paraId="640D5831" w14:textId="77777777" w:rsidR="00816585" w:rsidRPr="00323DE3" w:rsidRDefault="00816585" w:rsidP="00816585">
      <w:pPr>
        <w:jc w:val="right"/>
        <w:rPr>
          <w:sz w:val="20"/>
          <w:szCs w:val="20"/>
        </w:rPr>
      </w:pPr>
      <w:r w:rsidRPr="00323DE3">
        <w:rPr>
          <w:sz w:val="20"/>
          <w:szCs w:val="20"/>
        </w:rPr>
        <w:t>mājas ar 3 MW jaudu būvprojekta</w:t>
      </w:r>
    </w:p>
    <w:p w14:paraId="640D5832"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833" w14:textId="7BAEC637"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834" w14:textId="77777777" w:rsidR="00D40161" w:rsidRPr="00323DE3" w:rsidRDefault="00D40161" w:rsidP="00624F22">
      <w:pPr>
        <w:overflowPunct w:val="0"/>
        <w:autoSpaceDE w:val="0"/>
        <w:autoSpaceDN w:val="0"/>
        <w:adjustRightInd w:val="0"/>
        <w:spacing w:line="252" w:lineRule="auto"/>
        <w:jc w:val="right"/>
        <w:textAlignment w:val="baseline"/>
        <w:rPr>
          <w:sz w:val="20"/>
          <w:szCs w:val="20"/>
        </w:rPr>
      </w:pPr>
    </w:p>
    <w:p w14:paraId="640D5835" w14:textId="77777777" w:rsidR="00C26FDC" w:rsidRPr="00323DE3" w:rsidRDefault="00C26FDC" w:rsidP="00624F22">
      <w:pPr>
        <w:overflowPunct w:val="0"/>
        <w:autoSpaceDE w:val="0"/>
        <w:autoSpaceDN w:val="0"/>
        <w:adjustRightInd w:val="0"/>
        <w:spacing w:line="252" w:lineRule="auto"/>
        <w:jc w:val="right"/>
        <w:textAlignment w:val="baseline"/>
        <w:rPr>
          <w:sz w:val="20"/>
          <w:szCs w:val="20"/>
        </w:rPr>
      </w:pPr>
    </w:p>
    <w:p w14:paraId="640D5836" w14:textId="77777777" w:rsidR="00624F22" w:rsidRPr="00323DE3" w:rsidRDefault="00624F22" w:rsidP="00624F22">
      <w:pPr>
        <w:spacing w:line="252" w:lineRule="auto"/>
        <w:jc w:val="center"/>
        <w:rPr>
          <w:i/>
          <w:sz w:val="20"/>
          <w:szCs w:val="20"/>
        </w:rPr>
      </w:pPr>
      <w:r w:rsidRPr="00323DE3">
        <w:rPr>
          <w:i/>
          <w:sz w:val="20"/>
          <w:szCs w:val="20"/>
          <w:highlight w:val="lightGray"/>
        </w:rPr>
        <w:t>[uz kandidāta uzņēmuma veidlapas]</w:t>
      </w:r>
    </w:p>
    <w:p w14:paraId="640D5837" w14:textId="77777777" w:rsidR="00624F22" w:rsidRPr="00323DE3" w:rsidRDefault="00624F22" w:rsidP="00624F22">
      <w:pPr>
        <w:spacing w:line="252" w:lineRule="auto"/>
        <w:jc w:val="center"/>
        <w:rPr>
          <w:sz w:val="20"/>
          <w:szCs w:val="20"/>
        </w:rPr>
      </w:pPr>
    </w:p>
    <w:p w14:paraId="640D5838" w14:textId="77777777" w:rsidR="007F4829" w:rsidRPr="00323DE3" w:rsidRDefault="00743861" w:rsidP="00743861">
      <w:pPr>
        <w:spacing w:line="252" w:lineRule="auto"/>
        <w:jc w:val="center"/>
        <w:rPr>
          <w:b/>
          <w:sz w:val="20"/>
          <w:szCs w:val="20"/>
        </w:rPr>
      </w:pPr>
      <w:r w:rsidRPr="00323DE3">
        <w:rPr>
          <w:b/>
          <w:sz w:val="20"/>
          <w:szCs w:val="20"/>
        </w:rPr>
        <w:t>INFORMĀCIJA PAR KANDIDĀTA FINANSIĀLO STĀVOKLI</w:t>
      </w:r>
    </w:p>
    <w:p w14:paraId="640D5839" w14:textId="77777777" w:rsidR="007F4829" w:rsidRPr="00323DE3" w:rsidRDefault="007F4829" w:rsidP="007F4829">
      <w:pPr>
        <w:spacing w:line="252" w:lineRule="auto"/>
        <w:jc w:val="center"/>
        <w:rPr>
          <w:sz w:val="20"/>
          <w:szCs w:val="20"/>
        </w:rPr>
      </w:pPr>
      <w:r w:rsidRPr="00323DE3">
        <w:rPr>
          <w:sz w:val="20"/>
          <w:szCs w:val="20"/>
        </w:rPr>
        <w:t>/forma/</w:t>
      </w:r>
    </w:p>
    <w:p w14:paraId="640D583A" w14:textId="77777777" w:rsidR="007F4829" w:rsidRPr="00323DE3" w:rsidRDefault="007F4829" w:rsidP="007F4829">
      <w:pPr>
        <w:spacing w:line="252" w:lineRule="auto"/>
        <w:rPr>
          <w:sz w:val="20"/>
          <w:szCs w:val="20"/>
        </w:rPr>
      </w:pPr>
    </w:p>
    <w:p w14:paraId="640D583B" w14:textId="77777777" w:rsidR="007F4829" w:rsidRPr="00323DE3" w:rsidRDefault="007F4829" w:rsidP="00624F22">
      <w:pPr>
        <w:spacing w:line="252" w:lineRule="auto"/>
        <w:jc w:val="both"/>
        <w:rPr>
          <w:i/>
          <w:sz w:val="20"/>
          <w:szCs w:val="20"/>
        </w:rPr>
      </w:pPr>
      <w:r w:rsidRPr="00323DE3">
        <w:rPr>
          <w:i/>
          <w:sz w:val="20"/>
          <w:szCs w:val="20"/>
          <w:highlight w:val="lightGray"/>
        </w:rPr>
        <w:t>[</w:t>
      </w:r>
      <w:r w:rsidRPr="00323DE3">
        <w:rPr>
          <w:i/>
          <w:iCs/>
          <w:sz w:val="20"/>
          <w:szCs w:val="20"/>
          <w:highlight w:val="lightGray"/>
        </w:rPr>
        <w:t>Finanšu informācija tiek norādīta no ikgadējā finanšu pārskata (peļņas vai zaudējumu pārskata), kas sagatavots ievērojot attiecīgās kandidāta reģistrācijas valsts normatīvo aktu prasības attiecībā uz gada</w:t>
      </w:r>
      <w:r w:rsidRPr="00323DE3">
        <w:rPr>
          <w:bCs/>
          <w:i/>
          <w:iCs/>
          <w:sz w:val="20"/>
          <w:szCs w:val="20"/>
          <w:highlight w:val="lightGray"/>
        </w:rPr>
        <w:t xml:space="preserve"> </w:t>
      </w:r>
      <w:r w:rsidRPr="00323DE3">
        <w:rPr>
          <w:i/>
          <w:iCs/>
          <w:sz w:val="20"/>
          <w:szCs w:val="20"/>
          <w:highlight w:val="lightGray"/>
        </w:rPr>
        <w:t>finanšu pārskata noformēšanu un apstiprināšanu</w:t>
      </w:r>
      <w:r w:rsidRPr="00323DE3">
        <w:rPr>
          <w:i/>
          <w:sz w:val="20"/>
          <w:szCs w:val="20"/>
          <w:highlight w:val="lightGray"/>
        </w:rPr>
        <w:t>]</w:t>
      </w:r>
    </w:p>
    <w:p w14:paraId="640D583C" w14:textId="77777777" w:rsidR="007F4829" w:rsidRPr="00323DE3" w:rsidRDefault="007F4829" w:rsidP="007F4829">
      <w:pPr>
        <w:spacing w:line="252" w:lineRule="auto"/>
        <w:rPr>
          <w:i/>
          <w:sz w:val="20"/>
          <w:szCs w:val="20"/>
        </w:rPr>
      </w:pPr>
    </w:p>
    <w:p w14:paraId="640D583D" w14:textId="77777777" w:rsidR="007F4829" w:rsidRPr="00323DE3" w:rsidRDefault="007F4829" w:rsidP="007F4829">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83E" w14:textId="7AF717E0" w:rsidR="007F4829" w:rsidRPr="00323DE3" w:rsidRDefault="009F07F1" w:rsidP="007F4829">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83F" w14:textId="77777777" w:rsidR="007F4829" w:rsidRPr="00323DE3" w:rsidRDefault="007F4829" w:rsidP="007F4829">
      <w:pPr>
        <w:spacing w:line="252" w:lineRule="auto"/>
        <w:rPr>
          <w:sz w:val="20"/>
          <w:szCs w:val="20"/>
        </w:rPr>
      </w:pPr>
    </w:p>
    <w:p w14:paraId="640D5840" w14:textId="77777777" w:rsidR="007F4829" w:rsidRPr="00323DE3" w:rsidRDefault="007F4829" w:rsidP="007F4829">
      <w:pPr>
        <w:spacing w:line="252" w:lineRule="auto"/>
        <w:rPr>
          <w:sz w:val="20"/>
          <w:szCs w:val="20"/>
        </w:rPr>
      </w:pPr>
      <w:r w:rsidRPr="00323DE3">
        <w:rPr>
          <w:sz w:val="20"/>
          <w:szCs w:val="20"/>
        </w:rPr>
        <w:t>Sarunu procedūras nolikuma 4.3.1.punkta</w:t>
      </w:r>
      <w:r w:rsidR="00FF411C" w:rsidRPr="00323DE3">
        <w:rPr>
          <w:sz w:val="20"/>
          <w:szCs w:val="20"/>
        </w:rPr>
        <w:t xml:space="preserve"> prasība – Finanšu </w:t>
      </w:r>
      <w:r w:rsidRPr="00323DE3">
        <w:rPr>
          <w:sz w:val="20"/>
          <w:szCs w:val="20"/>
        </w:rPr>
        <w:t>vidējais apgrozījums:</w:t>
      </w:r>
    </w:p>
    <w:p w14:paraId="640D5841" w14:textId="77777777" w:rsidR="00FF411C" w:rsidRPr="00323DE3" w:rsidRDefault="00FF411C" w:rsidP="007F4829">
      <w:pPr>
        <w:spacing w:line="252" w:lineRule="auto"/>
        <w:rPr>
          <w:sz w:val="20"/>
          <w:szCs w:val="20"/>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686"/>
        <w:gridCol w:w="1701"/>
        <w:gridCol w:w="1701"/>
        <w:gridCol w:w="1843"/>
      </w:tblGrid>
      <w:tr w:rsidR="00624F22" w:rsidRPr="00323DE3" w14:paraId="640D5845" w14:textId="77777777" w:rsidTr="000A46C3">
        <w:trPr>
          <w:jc w:val="center"/>
        </w:trPr>
        <w:tc>
          <w:tcPr>
            <w:tcW w:w="1843" w:type="dxa"/>
            <w:vMerge w:val="restart"/>
          </w:tcPr>
          <w:p w14:paraId="640D5842" w14:textId="77777777" w:rsidR="00624F22" w:rsidRPr="00323DE3" w:rsidRDefault="00624F22" w:rsidP="007F4829">
            <w:pPr>
              <w:spacing w:line="252" w:lineRule="auto"/>
              <w:jc w:val="center"/>
              <w:rPr>
                <w:b/>
                <w:sz w:val="20"/>
                <w:szCs w:val="20"/>
              </w:rPr>
            </w:pPr>
            <w:r w:rsidRPr="00323DE3">
              <w:rPr>
                <w:b/>
                <w:sz w:val="20"/>
                <w:szCs w:val="20"/>
              </w:rPr>
              <w:t>Kandidāta nosaukums</w:t>
            </w:r>
          </w:p>
        </w:tc>
        <w:tc>
          <w:tcPr>
            <w:tcW w:w="5088" w:type="dxa"/>
            <w:gridSpan w:val="3"/>
            <w:vAlign w:val="center"/>
          </w:tcPr>
          <w:p w14:paraId="640D5843" w14:textId="77777777" w:rsidR="00624F22" w:rsidRPr="00323DE3" w:rsidRDefault="00624F22" w:rsidP="007F4829">
            <w:pPr>
              <w:keepNext/>
              <w:spacing w:line="252" w:lineRule="auto"/>
              <w:jc w:val="center"/>
              <w:rPr>
                <w:b/>
                <w:sz w:val="20"/>
                <w:szCs w:val="20"/>
              </w:rPr>
            </w:pPr>
            <w:r w:rsidRPr="00323DE3">
              <w:rPr>
                <w:b/>
                <w:sz w:val="20"/>
                <w:szCs w:val="20"/>
              </w:rPr>
              <w:t>Apgrozījums EUR</w:t>
            </w:r>
            <w:r w:rsidR="00FF411C" w:rsidRPr="00323DE3">
              <w:rPr>
                <w:b/>
                <w:sz w:val="20"/>
                <w:szCs w:val="20"/>
              </w:rPr>
              <w:t xml:space="preserve"> bez PVN</w:t>
            </w:r>
          </w:p>
        </w:tc>
        <w:tc>
          <w:tcPr>
            <w:tcW w:w="1843" w:type="dxa"/>
            <w:vMerge w:val="restart"/>
          </w:tcPr>
          <w:p w14:paraId="640D5844" w14:textId="73AB5E3F" w:rsidR="00624F22" w:rsidRPr="00323DE3" w:rsidRDefault="00600054" w:rsidP="007F4829">
            <w:pPr>
              <w:keepNext/>
              <w:spacing w:line="252" w:lineRule="auto"/>
              <w:jc w:val="center"/>
              <w:rPr>
                <w:b/>
                <w:sz w:val="20"/>
                <w:szCs w:val="20"/>
              </w:rPr>
            </w:pPr>
            <w:r w:rsidRPr="00323DE3">
              <w:rPr>
                <w:b/>
                <w:sz w:val="20"/>
                <w:szCs w:val="20"/>
              </w:rPr>
              <w:t>Finanšu vidējais apgrozījums</w:t>
            </w:r>
            <w:r w:rsidR="00624F22" w:rsidRPr="00323DE3">
              <w:rPr>
                <w:b/>
                <w:sz w:val="20"/>
                <w:szCs w:val="20"/>
              </w:rPr>
              <w:t xml:space="preserve"> par trīs gadiem</w:t>
            </w:r>
          </w:p>
        </w:tc>
      </w:tr>
      <w:tr w:rsidR="00624F22" w:rsidRPr="00323DE3" w14:paraId="640D584B" w14:textId="77777777" w:rsidTr="000A46C3">
        <w:trPr>
          <w:cantSplit/>
          <w:jc w:val="center"/>
        </w:trPr>
        <w:tc>
          <w:tcPr>
            <w:tcW w:w="1843" w:type="dxa"/>
            <w:vMerge/>
          </w:tcPr>
          <w:p w14:paraId="640D5846" w14:textId="77777777" w:rsidR="00624F22" w:rsidRPr="00323DE3" w:rsidRDefault="00624F22" w:rsidP="007F4829">
            <w:pPr>
              <w:spacing w:line="252" w:lineRule="auto"/>
              <w:rPr>
                <w:sz w:val="20"/>
                <w:szCs w:val="20"/>
              </w:rPr>
            </w:pPr>
          </w:p>
        </w:tc>
        <w:tc>
          <w:tcPr>
            <w:tcW w:w="1686" w:type="dxa"/>
          </w:tcPr>
          <w:p w14:paraId="640D5847" w14:textId="77777777" w:rsidR="00624F22" w:rsidRPr="00323DE3" w:rsidRDefault="00624F22" w:rsidP="007F4829">
            <w:pPr>
              <w:keepNext/>
              <w:spacing w:line="252" w:lineRule="auto"/>
              <w:jc w:val="center"/>
              <w:rPr>
                <w:b/>
                <w:sz w:val="20"/>
                <w:szCs w:val="20"/>
              </w:rPr>
            </w:pPr>
            <w:r w:rsidRPr="00323DE3">
              <w:rPr>
                <w:b/>
                <w:sz w:val="20"/>
                <w:szCs w:val="20"/>
              </w:rPr>
              <w:t>2014</w:t>
            </w:r>
          </w:p>
        </w:tc>
        <w:tc>
          <w:tcPr>
            <w:tcW w:w="1701" w:type="dxa"/>
            <w:vAlign w:val="center"/>
          </w:tcPr>
          <w:p w14:paraId="640D5848" w14:textId="77777777" w:rsidR="00624F22" w:rsidRPr="00323DE3" w:rsidRDefault="00624F22" w:rsidP="007F4829">
            <w:pPr>
              <w:keepNext/>
              <w:spacing w:line="252" w:lineRule="auto"/>
              <w:jc w:val="center"/>
              <w:rPr>
                <w:b/>
                <w:sz w:val="20"/>
                <w:szCs w:val="20"/>
              </w:rPr>
            </w:pPr>
            <w:r w:rsidRPr="00323DE3">
              <w:rPr>
                <w:b/>
                <w:sz w:val="20"/>
                <w:szCs w:val="20"/>
              </w:rPr>
              <w:t>2015</w:t>
            </w:r>
          </w:p>
        </w:tc>
        <w:tc>
          <w:tcPr>
            <w:tcW w:w="1701" w:type="dxa"/>
            <w:vAlign w:val="center"/>
          </w:tcPr>
          <w:p w14:paraId="640D5849" w14:textId="77777777" w:rsidR="00624F22" w:rsidRPr="00323DE3" w:rsidRDefault="00624F22" w:rsidP="007F4829">
            <w:pPr>
              <w:keepNext/>
              <w:spacing w:line="252" w:lineRule="auto"/>
              <w:jc w:val="center"/>
              <w:rPr>
                <w:b/>
                <w:sz w:val="20"/>
                <w:szCs w:val="20"/>
              </w:rPr>
            </w:pPr>
            <w:r w:rsidRPr="00323DE3">
              <w:rPr>
                <w:b/>
                <w:sz w:val="20"/>
                <w:szCs w:val="20"/>
              </w:rPr>
              <w:t>2016</w:t>
            </w:r>
          </w:p>
        </w:tc>
        <w:tc>
          <w:tcPr>
            <w:tcW w:w="1843" w:type="dxa"/>
            <w:vMerge/>
          </w:tcPr>
          <w:p w14:paraId="640D584A" w14:textId="77777777" w:rsidR="00624F22" w:rsidRPr="00323DE3" w:rsidRDefault="00624F22" w:rsidP="007F4829">
            <w:pPr>
              <w:keepNext/>
              <w:spacing w:line="252" w:lineRule="auto"/>
              <w:jc w:val="center"/>
              <w:rPr>
                <w:b/>
                <w:sz w:val="20"/>
                <w:szCs w:val="20"/>
              </w:rPr>
            </w:pPr>
          </w:p>
        </w:tc>
      </w:tr>
      <w:tr w:rsidR="007F4829" w:rsidRPr="00323DE3" w14:paraId="640D5851" w14:textId="77777777" w:rsidTr="000A46C3">
        <w:trPr>
          <w:cantSplit/>
          <w:jc w:val="center"/>
        </w:trPr>
        <w:tc>
          <w:tcPr>
            <w:tcW w:w="1843" w:type="dxa"/>
          </w:tcPr>
          <w:p w14:paraId="640D584C" w14:textId="77777777" w:rsidR="007F4829" w:rsidRPr="00323DE3" w:rsidRDefault="007F4829" w:rsidP="007F4829">
            <w:pPr>
              <w:spacing w:line="252" w:lineRule="auto"/>
              <w:rPr>
                <w:sz w:val="20"/>
                <w:szCs w:val="20"/>
              </w:rPr>
            </w:pPr>
          </w:p>
        </w:tc>
        <w:tc>
          <w:tcPr>
            <w:tcW w:w="1686" w:type="dxa"/>
          </w:tcPr>
          <w:p w14:paraId="640D584D" w14:textId="77777777" w:rsidR="007F4829" w:rsidRPr="00323DE3" w:rsidRDefault="007F4829" w:rsidP="007F4829">
            <w:pPr>
              <w:pStyle w:val="Header"/>
              <w:keepNext/>
              <w:spacing w:line="252" w:lineRule="auto"/>
              <w:rPr>
                <w:sz w:val="20"/>
                <w:szCs w:val="20"/>
              </w:rPr>
            </w:pPr>
          </w:p>
        </w:tc>
        <w:tc>
          <w:tcPr>
            <w:tcW w:w="1701" w:type="dxa"/>
          </w:tcPr>
          <w:p w14:paraId="640D584E" w14:textId="77777777" w:rsidR="007F4829" w:rsidRPr="00323DE3" w:rsidRDefault="007F4829" w:rsidP="007F4829">
            <w:pPr>
              <w:pStyle w:val="Header"/>
              <w:keepNext/>
              <w:spacing w:line="252" w:lineRule="auto"/>
              <w:rPr>
                <w:sz w:val="20"/>
                <w:szCs w:val="20"/>
              </w:rPr>
            </w:pPr>
          </w:p>
        </w:tc>
        <w:tc>
          <w:tcPr>
            <w:tcW w:w="1701" w:type="dxa"/>
          </w:tcPr>
          <w:p w14:paraId="640D584F" w14:textId="77777777" w:rsidR="007F4829" w:rsidRPr="00323DE3" w:rsidRDefault="007F4829" w:rsidP="007F4829">
            <w:pPr>
              <w:pStyle w:val="Header"/>
              <w:keepNext/>
              <w:spacing w:line="252" w:lineRule="auto"/>
              <w:rPr>
                <w:sz w:val="20"/>
                <w:szCs w:val="20"/>
              </w:rPr>
            </w:pPr>
          </w:p>
        </w:tc>
        <w:tc>
          <w:tcPr>
            <w:tcW w:w="1843" w:type="dxa"/>
          </w:tcPr>
          <w:p w14:paraId="640D5850" w14:textId="77777777" w:rsidR="007F4829" w:rsidRPr="00323DE3" w:rsidRDefault="007F4829" w:rsidP="007F4829">
            <w:pPr>
              <w:pStyle w:val="Header"/>
              <w:keepNext/>
              <w:spacing w:line="252" w:lineRule="auto"/>
              <w:rPr>
                <w:sz w:val="20"/>
                <w:szCs w:val="20"/>
              </w:rPr>
            </w:pPr>
          </w:p>
        </w:tc>
      </w:tr>
      <w:tr w:rsidR="007F4829" w:rsidRPr="00323DE3" w14:paraId="640D5857" w14:textId="77777777" w:rsidTr="000A46C3">
        <w:trPr>
          <w:cantSplit/>
          <w:jc w:val="center"/>
        </w:trPr>
        <w:tc>
          <w:tcPr>
            <w:tcW w:w="1843" w:type="dxa"/>
          </w:tcPr>
          <w:p w14:paraId="640D5852" w14:textId="77777777" w:rsidR="007F4829" w:rsidRPr="00323DE3" w:rsidRDefault="007F4829" w:rsidP="007F4829">
            <w:pPr>
              <w:spacing w:line="252" w:lineRule="auto"/>
              <w:rPr>
                <w:sz w:val="20"/>
                <w:szCs w:val="20"/>
              </w:rPr>
            </w:pPr>
          </w:p>
        </w:tc>
        <w:tc>
          <w:tcPr>
            <w:tcW w:w="1686" w:type="dxa"/>
          </w:tcPr>
          <w:p w14:paraId="640D5853" w14:textId="77777777" w:rsidR="007F4829" w:rsidRPr="00323DE3" w:rsidRDefault="007F4829" w:rsidP="007F4829">
            <w:pPr>
              <w:keepNext/>
              <w:spacing w:line="252" w:lineRule="auto"/>
              <w:rPr>
                <w:sz w:val="20"/>
                <w:szCs w:val="20"/>
              </w:rPr>
            </w:pPr>
          </w:p>
        </w:tc>
        <w:tc>
          <w:tcPr>
            <w:tcW w:w="1701" w:type="dxa"/>
          </w:tcPr>
          <w:p w14:paraId="640D5854" w14:textId="77777777" w:rsidR="007F4829" w:rsidRPr="00323DE3" w:rsidRDefault="007F4829" w:rsidP="007F4829">
            <w:pPr>
              <w:keepNext/>
              <w:spacing w:line="252" w:lineRule="auto"/>
              <w:rPr>
                <w:sz w:val="20"/>
                <w:szCs w:val="20"/>
              </w:rPr>
            </w:pPr>
          </w:p>
        </w:tc>
        <w:tc>
          <w:tcPr>
            <w:tcW w:w="1701" w:type="dxa"/>
          </w:tcPr>
          <w:p w14:paraId="640D5855" w14:textId="77777777" w:rsidR="007F4829" w:rsidRPr="00323DE3" w:rsidRDefault="007F4829" w:rsidP="007F4829">
            <w:pPr>
              <w:keepNext/>
              <w:spacing w:line="252" w:lineRule="auto"/>
              <w:rPr>
                <w:sz w:val="20"/>
                <w:szCs w:val="20"/>
              </w:rPr>
            </w:pPr>
          </w:p>
        </w:tc>
        <w:tc>
          <w:tcPr>
            <w:tcW w:w="1843" w:type="dxa"/>
          </w:tcPr>
          <w:p w14:paraId="640D5856" w14:textId="77777777" w:rsidR="007F4829" w:rsidRPr="00323DE3" w:rsidRDefault="007F4829" w:rsidP="007F4829">
            <w:pPr>
              <w:keepNext/>
              <w:spacing w:line="252" w:lineRule="auto"/>
              <w:rPr>
                <w:sz w:val="20"/>
                <w:szCs w:val="20"/>
              </w:rPr>
            </w:pPr>
          </w:p>
        </w:tc>
      </w:tr>
      <w:tr w:rsidR="007F4829" w:rsidRPr="00323DE3" w14:paraId="640D585D" w14:textId="77777777" w:rsidTr="000A46C3">
        <w:trPr>
          <w:cantSplit/>
          <w:jc w:val="center"/>
        </w:trPr>
        <w:tc>
          <w:tcPr>
            <w:tcW w:w="1843" w:type="dxa"/>
          </w:tcPr>
          <w:p w14:paraId="640D5858" w14:textId="77777777" w:rsidR="007F4829" w:rsidRPr="00323DE3" w:rsidRDefault="007F4829" w:rsidP="007F4829">
            <w:pPr>
              <w:spacing w:line="252" w:lineRule="auto"/>
              <w:jc w:val="right"/>
              <w:rPr>
                <w:sz w:val="20"/>
                <w:szCs w:val="20"/>
              </w:rPr>
            </w:pPr>
            <w:r w:rsidRPr="00323DE3">
              <w:rPr>
                <w:sz w:val="20"/>
                <w:szCs w:val="20"/>
              </w:rPr>
              <w:t>Kopā</w:t>
            </w:r>
          </w:p>
        </w:tc>
        <w:tc>
          <w:tcPr>
            <w:tcW w:w="1686" w:type="dxa"/>
          </w:tcPr>
          <w:p w14:paraId="640D5859" w14:textId="77777777" w:rsidR="007F4829" w:rsidRPr="00323DE3" w:rsidRDefault="007F4829" w:rsidP="007F4829">
            <w:pPr>
              <w:keepNext/>
              <w:spacing w:line="252" w:lineRule="auto"/>
              <w:rPr>
                <w:sz w:val="20"/>
                <w:szCs w:val="20"/>
              </w:rPr>
            </w:pPr>
          </w:p>
        </w:tc>
        <w:tc>
          <w:tcPr>
            <w:tcW w:w="1701" w:type="dxa"/>
          </w:tcPr>
          <w:p w14:paraId="640D585A" w14:textId="77777777" w:rsidR="007F4829" w:rsidRPr="00323DE3" w:rsidRDefault="007F4829" w:rsidP="007F4829">
            <w:pPr>
              <w:keepNext/>
              <w:spacing w:line="252" w:lineRule="auto"/>
              <w:rPr>
                <w:sz w:val="20"/>
                <w:szCs w:val="20"/>
              </w:rPr>
            </w:pPr>
          </w:p>
        </w:tc>
        <w:tc>
          <w:tcPr>
            <w:tcW w:w="1701" w:type="dxa"/>
          </w:tcPr>
          <w:p w14:paraId="640D585B" w14:textId="77777777" w:rsidR="007F4829" w:rsidRPr="00323DE3" w:rsidRDefault="007F4829" w:rsidP="007F4829">
            <w:pPr>
              <w:keepNext/>
              <w:spacing w:line="252" w:lineRule="auto"/>
              <w:rPr>
                <w:sz w:val="20"/>
                <w:szCs w:val="20"/>
              </w:rPr>
            </w:pPr>
          </w:p>
        </w:tc>
        <w:tc>
          <w:tcPr>
            <w:tcW w:w="1843" w:type="dxa"/>
          </w:tcPr>
          <w:p w14:paraId="640D585C" w14:textId="77777777" w:rsidR="007F4829" w:rsidRPr="00323DE3" w:rsidRDefault="007F4829" w:rsidP="007F4829">
            <w:pPr>
              <w:keepNext/>
              <w:spacing w:line="252" w:lineRule="auto"/>
              <w:rPr>
                <w:sz w:val="20"/>
                <w:szCs w:val="20"/>
              </w:rPr>
            </w:pPr>
          </w:p>
        </w:tc>
      </w:tr>
    </w:tbl>
    <w:p w14:paraId="640D585E" w14:textId="77777777" w:rsidR="007F4829" w:rsidRPr="00323DE3" w:rsidRDefault="007F4829" w:rsidP="007F4829">
      <w:pPr>
        <w:spacing w:line="252" w:lineRule="auto"/>
        <w:jc w:val="both"/>
        <w:rPr>
          <w:i/>
          <w:sz w:val="20"/>
          <w:szCs w:val="20"/>
        </w:rPr>
      </w:pPr>
    </w:p>
    <w:p w14:paraId="640D585F" w14:textId="77777777" w:rsidR="00462C96" w:rsidRPr="00323DE3" w:rsidRDefault="00462C96" w:rsidP="00462C96">
      <w:pPr>
        <w:spacing w:line="252" w:lineRule="auto"/>
        <w:jc w:val="both"/>
        <w:rPr>
          <w:i/>
          <w:sz w:val="20"/>
          <w:szCs w:val="20"/>
        </w:rPr>
      </w:pPr>
    </w:p>
    <w:p w14:paraId="640D5860" w14:textId="77777777" w:rsidR="00462C96" w:rsidRPr="00323DE3" w:rsidRDefault="00462C96" w:rsidP="00462C96">
      <w:pPr>
        <w:spacing w:line="252" w:lineRule="auto"/>
        <w:rPr>
          <w:i/>
          <w:sz w:val="20"/>
          <w:szCs w:val="20"/>
        </w:rPr>
      </w:pPr>
    </w:p>
    <w:p w14:paraId="640D5861" w14:textId="77777777" w:rsidR="00462C96" w:rsidRPr="00323DE3" w:rsidRDefault="00462C96" w:rsidP="00462C96">
      <w:pPr>
        <w:spacing w:line="252" w:lineRule="auto"/>
        <w:rPr>
          <w:i/>
          <w:iCs/>
          <w:sz w:val="20"/>
          <w:szCs w:val="20"/>
        </w:rPr>
      </w:pPr>
      <w:r w:rsidRPr="00323DE3">
        <w:rPr>
          <w:i/>
          <w:iCs/>
          <w:sz w:val="20"/>
          <w:szCs w:val="20"/>
        </w:rPr>
        <w:t>[datums:] ________________________________________________</w:t>
      </w:r>
    </w:p>
    <w:p w14:paraId="640D5862" w14:textId="77777777" w:rsidR="00462C96" w:rsidRPr="00323DE3" w:rsidRDefault="00462C96" w:rsidP="00462C96">
      <w:pPr>
        <w:spacing w:line="252" w:lineRule="auto"/>
        <w:rPr>
          <w:i/>
          <w:iCs/>
          <w:sz w:val="20"/>
          <w:szCs w:val="20"/>
        </w:rPr>
      </w:pPr>
      <w:r w:rsidRPr="00323DE3">
        <w:rPr>
          <w:i/>
          <w:iCs/>
          <w:sz w:val="20"/>
          <w:szCs w:val="20"/>
        </w:rPr>
        <w:t>[kandidāta pilnvarotās personas paraksts:] _______________________________________________</w:t>
      </w:r>
    </w:p>
    <w:p w14:paraId="640D5863" w14:textId="77777777" w:rsidR="00462C96" w:rsidRPr="00323DE3" w:rsidRDefault="00462C96" w:rsidP="00462C96">
      <w:pPr>
        <w:spacing w:line="252" w:lineRule="auto"/>
        <w:rPr>
          <w:i/>
          <w:iCs/>
          <w:sz w:val="20"/>
          <w:szCs w:val="20"/>
        </w:rPr>
      </w:pPr>
      <w:r w:rsidRPr="00323DE3">
        <w:rPr>
          <w:i/>
          <w:iCs/>
          <w:sz w:val="20"/>
          <w:szCs w:val="20"/>
        </w:rPr>
        <w:t>[kandidāta pilnvarotās personas vārds, uzvārds un amats:] __________________________________</w:t>
      </w:r>
    </w:p>
    <w:p w14:paraId="640D5864" w14:textId="77777777" w:rsidR="00462C96" w:rsidRPr="00323DE3" w:rsidRDefault="00462C96" w:rsidP="00462C96">
      <w:pPr>
        <w:spacing w:line="252" w:lineRule="auto"/>
        <w:jc w:val="both"/>
        <w:rPr>
          <w:sz w:val="20"/>
          <w:szCs w:val="20"/>
        </w:rPr>
      </w:pPr>
    </w:p>
    <w:p w14:paraId="640D5865" w14:textId="77777777" w:rsidR="00DE47DF" w:rsidRPr="00323DE3" w:rsidRDefault="00DE47DF">
      <w:pPr>
        <w:spacing w:after="160" w:line="259" w:lineRule="auto"/>
        <w:rPr>
          <w:sz w:val="20"/>
          <w:szCs w:val="20"/>
        </w:rPr>
      </w:pPr>
      <w:r w:rsidRPr="00323DE3">
        <w:rPr>
          <w:sz w:val="20"/>
          <w:szCs w:val="20"/>
        </w:rPr>
        <w:br w:type="page"/>
      </w:r>
    </w:p>
    <w:p w14:paraId="640D5866"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7.pielikums</w:t>
      </w:r>
    </w:p>
    <w:p w14:paraId="640D5867" w14:textId="77777777" w:rsidR="00816585" w:rsidRPr="00323DE3" w:rsidRDefault="00816585" w:rsidP="00816585">
      <w:pPr>
        <w:jc w:val="right"/>
        <w:rPr>
          <w:sz w:val="20"/>
          <w:szCs w:val="20"/>
        </w:rPr>
      </w:pPr>
      <w:r w:rsidRPr="00323DE3">
        <w:rPr>
          <w:sz w:val="20"/>
          <w:szCs w:val="20"/>
        </w:rPr>
        <w:t>SIA “Salaspils Siltums”</w:t>
      </w:r>
    </w:p>
    <w:p w14:paraId="640D5868"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869" w14:textId="77777777" w:rsidR="00816585" w:rsidRPr="00323DE3" w:rsidRDefault="00816585" w:rsidP="00816585">
      <w:pPr>
        <w:jc w:val="right"/>
        <w:rPr>
          <w:sz w:val="20"/>
          <w:szCs w:val="20"/>
        </w:rPr>
      </w:pPr>
      <w:r w:rsidRPr="00323DE3">
        <w:rPr>
          <w:sz w:val="20"/>
          <w:szCs w:val="20"/>
        </w:rPr>
        <w:t>“Saules kolektoru sistēmas ar siltumenerģijas</w:t>
      </w:r>
    </w:p>
    <w:p w14:paraId="640D586A" w14:textId="77777777" w:rsidR="00816585" w:rsidRPr="00323DE3" w:rsidRDefault="00816585" w:rsidP="00816585">
      <w:pPr>
        <w:jc w:val="right"/>
        <w:rPr>
          <w:sz w:val="20"/>
          <w:szCs w:val="20"/>
        </w:rPr>
      </w:pPr>
      <w:r w:rsidRPr="00323DE3">
        <w:rPr>
          <w:sz w:val="20"/>
          <w:szCs w:val="20"/>
        </w:rPr>
        <w:t>akumulācijas tvertni un biomasas katlu</w:t>
      </w:r>
    </w:p>
    <w:p w14:paraId="640D586B" w14:textId="77777777" w:rsidR="00816585" w:rsidRPr="00323DE3" w:rsidRDefault="00816585" w:rsidP="00816585">
      <w:pPr>
        <w:jc w:val="right"/>
        <w:rPr>
          <w:sz w:val="20"/>
          <w:szCs w:val="20"/>
        </w:rPr>
      </w:pPr>
      <w:r w:rsidRPr="00323DE3">
        <w:rPr>
          <w:sz w:val="20"/>
          <w:szCs w:val="20"/>
        </w:rPr>
        <w:t>mājas ar 3 MW jaudu būvprojekta</w:t>
      </w:r>
    </w:p>
    <w:p w14:paraId="640D586C"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86D" w14:textId="745BDBCA"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86E" w14:textId="77777777" w:rsidR="00D40161" w:rsidRPr="00323DE3" w:rsidRDefault="00D40161" w:rsidP="00D40161">
      <w:pPr>
        <w:overflowPunct w:val="0"/>
        <w:autoSpaceDE w:val="0"/>
        <w:autoSpaceDN w:val="0"/>
        <w:adjustRightInd w:val="0"/>
        <w:spacing w:line="252" w:lineRule="auto"/>
        <w:jc w:val="right"/>
        <w:textAlignment w:val="baseline"/>
        <w:rPr>
          <w:sz w:val="20"/>
          <w:szCs w:val="20"/>
        </w:rPr>
      </w:pPr>
    </w:p>
    <w:p w14:paraId="640D586F" w14:textId="77777777" w:rsidR="00D40161" w:rsidRPr="00323DE3" w:rsidRDefault="00D40161" w:rsidP="00743861">
      <w:pPr>
        <w:overflowPunct w:val="0"/>
        <w:autoSpaceDE w:val="0"/>
        <w:autoSpaceDN w:val="0"/>
        <w:adjustRightInd w:val="0"/>
        <w:spacing w:line="252" w:lineRule="auto"/>
        <w:jc w:val="right"/>
        <w:textAlignment w:val="baseline"/>
        <w:rPr>
          <w:sz w:val="20"/>
          <w:szCs w:val="20"/>
        </w:rPr>
      </w:pPr>
    </w:p>
    <w:p w14:paraId="640D5870" w14:textId="77777777" w:rsidR="00743861" w:rsidRPr="00323DE3" w:rsidRDefault="00743861" w:rsidP="00743861">
      <w:pPr>
        <w:suppressAutoHyphens/>
        <w:spacing w:line="252" w:lineRule="auto"/>
        <w:jc w:val="center"/>
        <w:rPr>
          <w:b/>
          <w:bCs/>
          <w:sz w:val="20"/>
          <w:szCs w:val="20"/>
          <w:lang w:eastAsia="ar-SA"/>
        </w:rPr>
      </w:pPr>
      <w:r w:rsidRPr="00323DE3">
        <w:rPr>
          <w:b/>
          <w:bCs/>
          <w:sz w:val="20"/>
          <w:szCs w:val="20"/>
          <w:lang w:eastAsia="ar-SA"/>
        </w:rPr>
        <w:t>KANDIDĀTA VADOŠO SPECIĀLISTU SARAKSTS</w:t>
      </w:r>
    </w:p>
    <w:p w14:paraId="640D5871" w14:textId="77777777" w:rsidR="00743861" w:rsidRPr="00323DE3" w:rsidRDefault="00743861" w:rsidP="00743861">
      <w:pPr>
        <w:spacing w:line="252" w:lineRule="auto"/>
        <w:rPr>
          <w:i/>
          <w:sz w:val="20"/>
          <w:szCs w:val="20"/>
        </w:rPr>
      </w:pPr>
    </w:p>
    <w:p w14:paraId="640D5872" w14:textId="77777777" w:rsidR="00743861" w:rsidRPr="00323DE3" w:rsidRDefault="00743861" w:rsidP="00743861">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873" w14:textId="030BD87C" w:rsidR="00743861" w:rsidRPr="00323DE3" w:rsidRDefault="009F07F1" w:rsidP="00743861">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874" w14:textId="77777777" w:rsidR="00743861" w:rsidRPr="00323DE3" w:rsidRDefault="00743861" w:rsidP="00743861">
      <w:pPr>
        <w:spacing w:line="252" w:lineRule="auto"/>
        <w:rPr>
          <w:sz w:val="20"/>
          <w:szCs w:val="20"/>
        </w:rPr>
      </w:pPr>
    </w:p>
    <w:p w14:paraId="640D5875" w14:textId="1D6A2B05" w:rsidR="00743861" w:rsidRPr="00323DE3" w:rsidRDefault="003C55A7" w:rsidP="00743861">
      <w:pPr>
        <w:spacing w:line="252" w:lineRule="auto"/>
        <w:jc w:val="both"/>
        <w:rPr>
          <w:sz w:val="20"/>
          <w:szCs w:val="20"/>
          <w:u w:val="single"/>
        </w:rPr>
      </w:pPr>
      <w:r w:rsidRPr="00323DE3">
        <w:rPr>
          <w:sz w:val="20"/>
          <w:szCs w:val="20"/>
          <w:u w:val="single"/>
        </w:rPr>
        <w:t>Projektēšanas un b</w:t>
      </w:r>
      <w:r w:rsidR="00743861" w:rsidRPr="00323DE3">
        <w:rPr>
          <w:sz w:val="20"/>
          <w:szCs w:val="20"/>
          <w:u w:val="single"/>
        </w:rPr>
        <w:t xml:space="preserve">ūvdarbu vadīšanas speciālisti (atbilstoši nolikuma </w:t>
      </w:r>
      <w:r w:rsidRPr="00323DE3">
        <w:rPr>
          <w:sz w:val="20"/>
          <w:szCs w:val="20"/>
          <w:u w:val="single"/>
        </w:rPr>
        <w:t>4.6.</w:t>
      </w:r>
      <w:r w:rsidR="00B81B0D" w:rsidRPr="00323DE3">
        <w:rPr>
          <w:sz w:val="20"/>
          <w:szCs w:val="20"/>
          <w:u w:val="single"/>
        </w:rPr>
        <w:t>2</w:t>
      </w:r>
      <w:r w:rsidRPr="00323DE3">
        <w:rPr>
          <w:sz w:val="20"/>
          <w:szCs w:val="20"/>
          <w:u w:val="single"/>
        </w:rPr>
        <w:t>.-4.6.</w:t>
      </w:r>
      <w:r w:rsidR="008509AB" w:rsidRPr="00323DE3">
        <w:rPr>
          <w:sz w:val="20"/>
          <w:szCs w:val="20"/>
          <w:u w:val="single"/>
        </w:rPr>
        <w:t>10</w:t>
      </w:r>
      <w:r w:rsidRPr="00323DE3">
        <w:rPr>
          <w:sz w:val="20"/>
          <w:szCs w:val="20"/>
          <w:u w:val="single"/>
        </w:rPr>
        <w:t>., 4.</w:t>
      </w:r>
      <w:r w:rsidR="00B81B0D" w:rsidRPr="00323DE3">
        <w:rPr>
          <w:sz w:val="20"/>
          <w:szCs w:val="20"/>
          <w:u w:val="single"/>
        </w:rPr>
        <w:t>7.4</w:t>
      </w:r>
      <w:r w:rsidRPr="00323DE3">
        <w:rPr>
          <w:sz w:val="20"/>
          <w:szCs w:val="20"/>
          <w:u w:val="single"/>
        </w:rPr>
        <w:t>.-4.</w:t>
      </w:r>
      <w:r w:rsidR="00B81B0D" w:rsidRPr="00323DE3">
        <w:rPr>
          <w:sz w:val="20"/>
          <w:szCs w:val="20"/>
          <w:u w:val="single"/>
        </w:rPr>
        <w:t>7</w:t>
      </w:r>
      <w:r w:rsidRPr="00323DE3">
        <w:rPr>
          <w:sz w:val="20"/>
          <w:szCs w:val="20"/>
          <w:u w:val="single"/>
        </w:rPr>
        <w:t>.1</w:t>
      </w:r>
      <w:r w:rsidR="00ED7B84" w:rsidRPr="00323DE3">
        <w:rPr>
          <w:sz w:val="20"/>
          <w:szCs w:val="20"/>
          <w:u w:val="single"/>
        </w:rPr>
        <w:t>3</w:t>
      </w:r>
      <w:r w:rsidRPr="00323DE3">
        <w:rPr>
          <w:sz w:val="20"/>
          <w:szCs w:val="20"/>
          <w:u w:val="single"/>
        </w:rPr>
        <w:t>.</w:t>
      </w:r>
      <w:r w:rsidR="00743861" w:rsidRPr="00323DE3">
        <w:rPr>
          <w:sz w:val="20"/>
          <w:szCs w:val="20"/>
          <w:u w:val="single"/>
        </w:rPr>
        <w:t>punkt</w:t>
      </w:r>
      <w:r w:rsidR="0001665A" w:rsidRPr="00323DE3">
        <w:rPr>
          <w:sz w:val="20"/>
          <w:szCs w:val="20"/>
          <w:u w:val="single"/>
        </w:rPr>
        <w:t>ā</w:t>
      </w:r>
      <w:r w:rsidR="00743861" w:rsidRPr="00323DE3">
        <w:rPr>
          <w:sz w:val="20"/>
          <w:szCs w:val="20"/>
          <w:u w:val="single"/>
        </w:rPr>
        <w:t xml:space="preserve"> minētajām prasībām attiecīgi katram speciālistam)</w:t>
      </w:r>
      <w:r w:rsidR="00743861" w:rsidRPr="00323DE3">
        <w:rPr>
          <w:sz w:val="20"/>
          <w:szCs w:val="20"/>
        </w:rPr>
        <w:t>:</w:t>
      </w:r>
    </w:p>
    <w:tbl>
      <w:tblPr>
        <w:tblW w:w="0" w:type="auto"/>
        <w:tblInd w:w="-42" w:type="dxa"/>
        <w:tblCellMar>
          <w:left w:w="107" w:type="dxa"/>
          <w:right w:w="107" w:type="dxa"/>
        </w:tblCellMar>
        <w:tblLook w:val="0000" w:firstRow="0" w:lastRow="0" w:firstColumn="0" w:lastColumn="0" w:noHBand="0" w:noVBand="0"/>
      </w:tblPr>
      <w:tblGrid>
        <w:gridCol w:w="2164"/>
        <w:gridCol w:w="1559"/>
        <w:gridCol w:w="2551"/>
        <w:gridCol w:w="2829"/>
      </w:tblGrid>
      <w:tr w:rsidR="00743861" w:rsidRPr="00323DE3" w14:paraId="640D587B" w14:textId="77777777" w:rsidTr="00601A1D">
        <w:trPr>
          <w:cantSplit/>
        </w:trPr>
        <w:tc>
          <w:tcPr>
            <w:tcW w:w="2164" w:type="dxa"/>
            <w:tcBorders>
              <w:top w:val="single" w:sz="8" w:space="0" w:color="000000"/>
              <w:left w:val="single" w:sz="4" w:space="0" w:color="000000"/>
              <w:bottom w:val="single" w:sz="4" w:space="0" w:color="000000"/>
            </w:tcBorders>
            <w:shd w:val="clear" w:color="auto" w:fill="auto"/>
            <w:vAlign w:val="center"/>
          </w:tcPr>
          <w:p w14:paraId="640D5876" w14:textId="77777777" w:rsidR="00743861" w:rsidRPr="00323DE3" w:rsidRDefault="00743861" w:rsidP="00743861">
            <w:pPr>
              <w:suppressAutoHyphens/>
              <w:spacing w:line="252" w:lineRule="auto"/>
              <w:jc w:val="center"/>
              <w:rPr>
                <w:sz w:val="20"/>
                <w:szCs w:val="20"/>
                <w:lang w:eastAsia="ar-SA"/>
              </w:rPr>
            </w:pPr>
            <w:r w:rsidRPr="00323DE3">
              <w:rPr>
                <w:sz w:val="20"/>
                <w:szCs w:val="2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14:paraId="640D5877" w14:textId="77777777" w:rsidR="00743861" w:rsidRPr="00323DE3" w:rsidRDefault="00743861" w:rsidP="00743861">
            <w:pPr>
              <w:suppressAutoHyphens/>
              <w:spacing w:line="252" w:lineRule="auto"/>
              <w:jc w:val="center"/>
              <w:rPr>
                <w:sz w:val="20"/>
                <w:szCs w:val="20"/>
                <w:lang w:eastAsia="ar-SA"/>
              </w:rPr>
            </w:pPr>
            <w:r w:rsidRPr="00323DE3">
              <w:rPr>
                <w:sz w:val="20"/>
                <w:szCs w:val="2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14:paraId="640D5878" w14:textId="77777777" w:rsidR="00743861" w:rsidRPr="00323DE3" w:rsidRDefault="00194213" w:rsidP="00743861">
            <w:pPr>
              <w:suppressAutoHyphens/>
              <w:spacing w:line="252" w:lineRule="auto"/>
              <w:jc w:val="center"/>
              <w:rPr>
                <w:sz w:val="20"/>
                <w:szCs w:val="20"/>
                <w:lang w:eastAsia="ar-SA"/>
              </w:rPr>
            </w:pPr>
            <w:r w:rsidRPr="00323DE3">
              <w:rPr>
                <w:sz w:val="20"/>
                <w:szCs w:val="20"/>
                <w:lang w:eastAsia="ar-SA"/>
              </w:rPr>
              <w:t xml:space="preserve">Sertifikāta/licences </w:t>
            </w:r>
            <w:r w:rsidR="00743861" w:rsidRPr="00323DE3">
              <w:rPr>
                <w:sz w:val="20"/>
                <w:szCs w:val="20"/>
                <w:lang w:eastAsia="ar-SA"/>
              </w:rPr>
              <w:t>Nr, izdošanas gads</w:t>
            </w:r>
            <w:r w:rsidRPr="00323DE3">
              <w:rPr>
                <w:sz w:val="20"/>
                <w:szCs w:val="20"/>
                <w:lang w:eastAsia="ar-SA"/>
              </w:rPr>
              <w:t xml:space="preserve">, </w:t>
            </w:r>
            <w:r w:rsidR="00743861" w:rsidRPr="00323DE3">
              <w:rPr>
                <w:sz w:val="20"/>
                <w:szCs w:val="20"/>
                <w:lang w:eastAsia="ar-SA"/>
              </w:rPr>
              <w:t>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14:paraId="640D5879" w14:textId="77777777" w:rsidR="00743861" w:rsidRPr="00323DE3" w:rsidRDefault="00743861" w:rsidP="00743861">
            <w:pPr>
              <w:suppressAutoHyphens/>
              <w:spacing w:line="252" w:lineRule="auto"/>
              <w:jc w:val="center"/>
              <w:rPr>
                <w:i/>
                <w:sz w:val="20"/>
                <w:szCs w:val="20"/>
                <w:lang w:eastAsia="ar-SA"/>
              </w:rPr>
            </w:pPr>
            <w:r w:rsidRPr="00323DE3">
              <w:rPr>
                <w:sz w:val="20"/>
                <w:szCs w:val="20"/>
                <w:lang w:eastAsia="ar-SA"/>
              </w:rPr>
              <w:t xml:space="preserve">Īss pieredzes apraksts </w:t>
            </w:r>
            <w:r w:rsidRPr="00323DE3">
              <w:rPr>
                <w:i/>
                <w:sz w:val="20"/>
                <w:szCs w:val="20"/>
                <w:lang w:eastAsia="ar-SA"/>
              </w:rPr>
              <w:t>(projekta/līguma/</w:t>
            </w:r>
          </w:p>
          <w:p w14:paraId="640D587A" w14:textId="77777777" w:rsidR="00743861" w:rsidRPr="00323DE3" w:rsidRDefault="00743861" w:rsidP="00743861">
            <w:pPr>
              <w:suppressAutoHyphens/>
              <w:spacing w:line="252" w:lineRule="auto"/>
              <w:jc w:val="center"/>
              <w:rPr>
                <w:sz w:val="20"/>
                <w:szCs w:val="20"/>
                <w:lang w:eastAsia="ar-SA"/>
              </w:rPr>
            </w:pPr>
            <w:r w:rsidRPr="00323DE3">
              <w:rPr>
                <w:i/>
                <w:sz w:val="20"/>
                <w:szCs w:val="20"/>
                <w:lang w:eastAsia="ar-SA"/>
              </w:rPr>
              <w:t xml:space="preserve">objekta nosaukums, </w:t>
            </w:r>
            <w:r w:rsidR="00217B70" w:rsidRPr="00323DE3">
              <w:rPr>
                <w:i/>
                <w:sz w:val="20"/>
                <w:szCs w:val="20"/>
                <w:lang w:eastAsia="ar-SA"/>
              </w:rPr>
              <w:t xml:space="preserve">Nr., termiņš, </w:t>
            </w:r>
            <w:r w:rsidRPr="00323DE3">
              <w:rPr>
                <w:i/>
                <w:sz w:val="20"/>
                <w:szCs w:val="20"/>
                <w:lang w:eastAsia="ar-SA"/>
              </w:rPr>
              <w:t xml:space="preserve">īss galveno darbu apraksts, </w:t>
            </w:r>
            <w:r w:rsidRPr="00323DE3">
              <w:rPr>
                <w:bCs/>
                <w:i/>
                <w:sz w:val="20"/>
                <w:szCs w:val="20"/>
              </w:rPr>
              <w:t>summa (ja prasīta))</w:t>
            </w:r>
          </w:p>
        </w:tc>
      </w:tr>
      <w:tr w:rsidR="00743861" w:rsidRPr="00323DE3" w14:paraId="640D587D" w14:textId="77777777" w:rsidTr="0001665A">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640D587C" w14:textId="77777777" w:rsidR="00743861" w:rsidRPr="00323DE3" w:rsidRDefault="00743861" w:rsidP="00743861">
            <w:pPr>
              <w:suppressAutoHyphens/>
              <w:snapToGrid w:val="0"/>
              <w:spacing w:line="252" w:lineRule="auto"/>
              <w:rPr>
                <w:b/>
                <w:bCs/>
                <w:sz w:val="20"/>
                <w:szCs w:val="20"/>
              </w:rPr>
            </w:pPr>
            <w:r w:rsidRPr="00323DE3">
              <w:rPr>
                <w:b/>
                <w:bCs/>
                <w:sz w:val="20"/>
                <w:szCs w:val="20"/>
              </w:rPr>
              <w:t>Kandidāta vadošie sertificētie projektētāji:</w:t>
            </w:r>
          </w:p>
        </w:tc>
      </w:tr>
      <w:tr w:rsidR="00743861" w:rsidRPr="00323DE3" w14:paraId="640D5882"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7E" w14:textId="77777777" w:rsidR="00743861" w:rsidRPr="00323DE3" w:rsidRDefault="00743861" w:rsidP="00743861">
            <w:pPr>
              <w:suppressAutoHyphens/>
              <w:spacing w:line="252" w:lineRule="auto"/>
              <w:rPr>
                <w:sz w:val="20"/>
                <w:szCs w:val="20"/>
                <w:lang w:eastAsia="ar-SA"/>
              </w:rPr>
            </w:pPr>
            <w:r w:rsidRPr="00323DE3">
              <w:rPr>
                <w:sz w:val="20"/>
                <w:szCs w:val="20"/>
                <w:lang w:eastAsia="ar-SA"/>
              </w:rPr>
              <w:t>Būvprojekta vadītājs</w:t>
            </w:r>
          </w:p>
        </w:tc>
        <w:tc>
          <w:tcPr>
            <w:tcW w:w="1559" w:type="dxa"/>
            <w:tcBorders>
              <w:top w:val="single" w:sz="4" w:space="0" w:color="000000"/>
              <w:left w:val="single" w:sz="4" w:space="0" w:color="000000"/>
              <w:bottom w:val="single" w:sz="4" w:space="0" w:color="000000"/>
            </w:tcBorders>
            <w:shd w:val="clear" w:color="auto" w:fill="auto"/>
          </w:tcPr>
          <w:p w14:paraId="640D587F"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80"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81"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87"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83" w14:textId="77777777" w:rsidR="00743861" w:rsidRPr="00323DE3" w:rsidRDefault="00C23754" w:rsidP="00743861">
            <w:pPr>
              <w:suppressAutoHyphens/>
              <w:spacing w:line="252" w:lineRule="auto"/>
              <w:rPr>
                <w:sz w:val="20"/>
                <w:szCs w:val="20"/>
                <w:lang w:eastAsia="ar-SA"/>
              </w:rPr>
            </w:pPr>
            <w:r w:rsidRPr="00323DE3">
              <w:rPr>
                <w:sz w:val="20"/>
                <w:szCs w:val="20"/>
                <w:lang w:eastAsia="ar-SA"/>
              </w:rPr>
              <w:t>Arhitekts</w:t>
            </w:r>
          </w:p>
        </w:tc>
        <w:tc>
          <w:tcPr>
            <w:tcW w:w="1559" w:type="dxa"/>
            <w:tcBorders>
              <w:top w:val="single" w:sz="4" w:space="0" w:color="000000"/>
              <w:left w:val="single" w:sz="4" w:space="0" w:color="000000"/>
              <w:bottom w:val="single" w:sz="4" w:space="0" w:color="000000"/>
            </w:tcBorders>
            <w:shd w:val="clear" w:color="auto" w:fill="auto"/>
          </w:tcPr>
          <w:p w14:paraId="640D5884"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85"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86"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8C"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88" w14:textId="77777777" w:rsidR="00743861" w:rsidRPr="00323DE3" w:rsidRDefault="00C23754" w:rsidP="00743861">
            <w:pPr>
              <w:suppressAutoHyphens/>
              <w:spacing w:line="252" w:lineRule="auto"/>
              <w:rPr>
                <w:sz w:val="20"/>
                <w:szCs w:val="20"/>
                <w:lang w:eastAsia="ar-SA"/>
              </w:rPr>
            </w:pPr>
            <w:r w:rsidRPr="00323DE3">
              <w:rPr>
                <w:sz w:val="20"/>
                <w:szCs w:val="20"/>
                <w:lang w:eastAsia="en-US"/>
              </w:rPr>
              <w:t>Siltumapgādes, ventilācijas un gaisa kondicionēšanas sistēmu projektēšanas inženieris</w:t>
            </w:r>
          </w:p>
        </w:tc>
        <w:tc>
          <w:tcPr>
            <w:tcW w:w="1559" w:type="dxa"/>
            <w:tcBorders>
              <w:top w:val="single" w:sz="4" w:space="0" w:color="000000"/>
              <w:left w:val="single" w:sz="4" w:space="0" w:color="000000"/>
              <w:bottom w:val="single" w:sz="4" w:space="0" w:color="000000"/>
            </w:tcBorders>
            <w:shd w:val="clear" w:color="auto" w:fill="auto"/>
          </w:tcPr>
          <w:p w14:paraId="640D5889"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8A"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8B" w14:textId="77777777" w:rsidR="00743861" w:rsidRPr="00323DE3" w:rsidRDefault="00743861" w:rsidP="00743861">
            <w:pPr>
              <w:suppressAutoHyphens/>
              <w:snapToGrid w:val="0"/>
              <w:spacing w:line="252" w:lineRule="auto"/>
              <w:rPr>
                <w:sz w:val="20"/>
                <w:szCs w:val="20"/>
                <w:lang w:eastAsia="ar-SA"/>
              </w:rPr>
            </w:pPr>
          </w:p>
        </w:tc>
      </w:tr>
      <w:tr w:rsidR="00772939" w:rsidRPr="00323DE3" w14:paraId="06AAB541"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F281EEB" w14:textId="3394D6A0" w:rsidR="00772939" w:rsidRPr="00323DE3" w:rsidRDefault="00772939" w:rsidP="00743861">
            <w:pPr>
              <w:suppressAutoHyphens/>
              <w:spacing w:line="252" w:lineRule="auto"/>
              <w:rPr>
                <w:sz w:val="20"/>
                <w:szCs w:val="20"/>
                <w:lang w:eastAsia="en-US"/>
              </w:rPr>
            </w:pPr>
            <w:r w:rsidRPr="00323DE3">
              <w:rPr>
                <w:sz w:val="20"/>
                <w:szCs w:val="20"/>
                <w:lang w:eastAsia="en-US"/>
              </w:rPr>
              <w:t>Siltumapgādes, ventilācijas un gaisa kondicionēšanas sistēmu projektēšanas inženieris</w:t>
            </w:r>
          </w:p>
        </w:tc>
        <w:tc>
          <w:tcPr>
            <w:tcW w:w="1559" w:type="dxa"/>
            <w:tcBorders>
              <w:top w:val="single" w:sz="4" w:space="0" w:color="000000"/>
              <w:left w:val="single" w:sz="4" w:space="0" w:color="000000"/>
              <w:bottom w:val="single" w:sz="4" w:space="0" w:color="000000"/>
            </w:tcBorders>
            <w:shd w:val="clear" w:color="auto" w:fill="auto"/>
          </w:tcPr>
          <w:p w14:paraId="7137133B" w14:textId="77777777" w:rsidR="00772939" w:rsidRPr="00323DE3" w:rsidRDefault="00772939"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8E9B3FE" w14:textId="77777777" w:rsidR="00772939" w:rsidRPr="00323DE3" w:rsidRDefault="00772939"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8AB1753" w14:textId="77777777" w:rsidR="00772939" w:rsidRPr="00323DE3" w:rsidRDefault="00772939" w:rsidP="00743861">
            <w:pPr>
              <w:suppressAutoHyphens/>
              <w:snapToGrid w:val="0"/>
              <w:spacing w:line="252" w:lineRule="auto"/>
              <w:rPr>
                <w:sz w:val="20"/>
                <w:szCs w:val="20"/>
                <w:lang w:eastAsia="ar-SA"/>
              </w:rPr>
            </w:pPr>
          </w:p>
        </w:tc>
      </w:tr>
      <w:tr w:rsidR="00743861" w:rsidRPr="00323DE3" w14:paraId="640D5891"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8D" w14:textId="77777777" w:rsidR="00743861" w:rsidRPr="00323DE3" w:rsidRDefault="00C23754" w:rsidP="00743861">
            <w:pPr>
              <w:suppressAutoHyphens/>
              <w:spacing w:line="252" w:lineRule="auto"/>
              <w:rPr>
                <w:sz w:val="20"/>
                <w:szCs w:val="20"/>
                <w:lang w:eastAsia="ar-SA"/>
              </w:rPr>
            </w:pPr>
            <w:r w:rsidRPr="00323DE3">
              <w:rPr>
                <w:sz w:val="20"/>
                <w:szCs w:val="20"/>
                <w:lang w:eastAsia="en-US"/>
              </w:rPr>
              <w:t>Ēku konstrukciju projektēšanas inženieris</w:t>
            </w:r>
          </w:p>
        </w:tc>
        <w:tc>
          <w:tcPr>
            <w:tcW w:w="1559" w:type="dxa"/>
            <w:tcBorders>
              <w:top w:val="single" w:sz="4" w:space="0" w:color="000000"/>
              <w:left w:val="single" w:sz="4" w:space="0" w:color="000000"/>
              <w:bottom w:val="single" w:sz="4" w:space="0" w:color="000000"/>
            </w:tcBorders>
            <w:shd w:val="clear" w:color="auto" w:fill="auto"/>
          </w:tcPr>
          <w:p w14:paraId="640D588E"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8F"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90" w14:textId="77777777" w:rsidR="00743861" w:rsidRPr="00323DE3" w:rsidRDefault="00743861" w:rsidP="00743861">
            <w:pPr>
              <w:suppressAutoHyphens/>
              <w:snapToGrid w:val="0"/>
              <w:spacing w:line="252" w:lineRule="auto"/>
              <w:rPr>
                <w:sz w:val="20"/>
                <w:szCs w:val="20"/>
                <w:lang w:eastAsia="ar-SA"/>
              </w:rPr>
            </w:pPr>
          </w:p>
        </w:tc>
      </w:tr>
      <w:tr w:rsidR="008509AB" w:rsidRPr="00323DE3" w14:paraId="0EEFE288"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1CBD8A6A" w14:textId="487D7796" w:rsidR="008509AB" w:rsidRPr="00323DE3" w:rsidRDefault="008509AB" w:rsidP="00743861">
            <w:pPr>
              <w:suppressAutoHyphens/>
              <w:spacing w:line="252" w:lineRule="auto"/>
              <w:rPr>
                <w:sz w:val="20"/>
                <w:szCs w:val="20"/>
                <w:lang w:eastAsia="en-US"/>
              </w:rPr>
            </w:pPr>
            <w:r w:rsidRPr="00323DE3">
              <w:rPr>
                <w:sz w:val="20"/>
                <w:szCs w:val="20"/>
                <w:lang w:eastAsia="en-US"/>
              </w:rPr>
              <w:t>Ēku konstrukciju projektēšanas inženieris</w:t>
            </w:r>
          </w:p>
        </w:tc>
        <w:tc>
          <w:tcPr>
            <w:tcW w:w="1559" w:type="dxa"/>
            <w:tcBorders>
              <w:top w:val="single" w:sz="4" w:space="0" w:color="000000"/>
              <w:left w:val="single" w:sz="4" w:space="0" w:color="000000"/>
              <w:bottom w:val="single" w:sz="4" w:space="0" w:color="000000"/>
            </w:tcBorders>
            <w:shd w:val="clear" w:color="auto" w:fill="auto"/>
          </w:tcPr>
          <w:p w14:paraId="2E73BD88" w14:textId="77777777" w:rsidR="008509AB" w:rsidRPr="00323DE3" w:rsidRDefault="008509AB"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293AC6A6" w14:textId="77777777" w:rsidR="008509AB" w:rsidRPr="00323DE3" w:rsidRDefault="008509AB"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EE3A9A4" w14:textId="77777777" w:rsidR="008509AB" w:rsidRPr="00323DE3" w:rsidRDefault="008509AB" w:rsidP="00743861">
            <w:pPr>
              <w:suppressAutoHyphens/>
              <w:snapToGrid w:val="0"/>
              <w:spacing w:line="252" w:lineRule="auto"/>
              <w:rPr>
                <w:sz w:val="20"/>
                <w:szCs w:val="20"/>
                <w:lang w:eastAsia="ar-SA"/>
              </w:rPr>
            </w:pPr>
          </w:p>
        </w:tc>
      </w:tr>
      <w:tr w:rsidR="00743861" w:rsidRPr="00323DE3" w14:paraId="640D5896" w14:textId="77777777" w:rsidTr="00601A1D">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40D5892" w14:textId="77777777" w:rsidR="00743861" w:rsidRPr="00323DE3" w:rsidRDefault="00C23754" w:rsidP="00743861">
            <w:pPr>
              <w:suppressAutoHyphens/>
              <w:spacing w:line="252" w:lineRule="auto"/>
              <w:rPr>
                <w:sz w:val="20"/>
                <w:szCs w:val="20"/>
                <w:lang w:eastAsia="ar-SA"/>
              </w:rPr>
            </w:pPr>
            <w:r w:rsidRPr="00323DE3">
              <w:rPr>
                <w:sz w:val="20"/>
                <w:szCs w:val="20"/>
                <w:lang w:eastAsia="en-US"/>
              </w:rPr>
              <w:t>Elektroietaišu projektēšanas inženieris</w:t>
            </w:r>
          </w:p>
        </w:tc>
        <w:tc>
          <w:tcPr>
            <w:tcW w:w="1559" w:type="dxa"/>
            <w:tcBorders>
              <w:top w:val="single" w:sz="4" w:space="0" w:color="000000"/>
              <w:left w:val="single" w:sz="4" w:space="0" w:color="000000"/>
              <w:bottom w:val="single" w:sz="4" w:space="0" w:color="000000"/>
            </w:tcBorders>
            <w:shd w:val="clear" w:color="auto" w:fill="auto"/>
          </w:tcPr>
          <w:p w14:paraId="640D5893"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94"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95"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9B" w14:textId="77777777" w:rsidTr="00601A1D">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40D5897" w14:textId="77777777" w:rsidR="00743861" w:rsidRPr="00323DE3" w:rsidRDefault="00C23754" w:rsidP="00743861">
            <w:pPr>
              <w:suppressAutoHyphens/>
              <w:snapToGrid w:val="0"/>
              <w:spacing w:line="252" w:lineRule="auto"/>
              <w:rPr>
                <w:sz w:val="20"/>
                <w:szCs w:val="20"/>
                <w:lang w:eastAsia="ar-SA"/>
              </w:rPr>
            </w:pPr>
            <w:r w:rsidRPr="00323DE3">
              <w:rPr>
                <w:sz w:val="20"/>
                <w:szCs w:val="20"/>
                <w:lang w:eastAsia="en-US"/>
              </w:rPr>
              <w:t>Ūdensapgādes un kanalizācijas sistēmu projektēšanas inženieris</w:t>
            </w:r>
          </w:p>
        </w:tc>
        <w:tc>
          <w:tcPr>
            <w:tcW w:w="1559" w:type="dxa"/>
            <w:tcBorders>
              <w:top w:val="single" w:sz="4" w:space="0" w:color="000000"/>
              <w:left w:val="single" w:sz="4" w:space="0" w:color="000000"/>
              <w:bottom w:val="single" w:sz="4" w:space="0" w:color="000000"/>
            </w:tcBorders>
            <w:shd w:val="clear" w:color="auto" w:fill="auto"/>
          </w:tcPr>
          <w:p w14:paraId="640D5898"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99"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9A"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A0"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9C" w14:textId="77777777" w:rsidR="00743861" w:rsidRPr="00323DE3" w:rsidRDefault="00C23754" w:rsidP="00743861">
            <w:pPr>
              <w:suppressAutoHyphens/>
              <w:snapToGrid w:val="0"/>
              <w:spacing w:line="252" w:lineRule="auto"/>
              <w:rPr>
                <w:bCs/>
                <w:sz w:val="20"/>
                <w:szCs w:val="20"/>
              </w:rPr>
            </w:pPr>
            <w:r w:rsidRPr="00323DE3">
              <w:rPr>
                <w:sz w:val="20"/>
                <w:szCs w:val="20"/>
                <w:lang w:eastAsia="en-US"/>
              </w:rPr>
              <w:t>Elektronisko sakaru sistēmu un tīklu projektēšanas inženieris</w:t>
            </w:r>
          </w:p>
        </w:tc>
        <w:tc>
          <w:tcPr>
            <w:tcW w:w="1559" w:type="dxa"/>
            <w:tcBorders>
              <w:top w:val="single" w:sz="4" w:space="0" w:color="000000"/>
              <w:left w:val="single" w:sz="4" w:space="0" w:color="000000"/>
              <w:bottom w:val="single" w:sz="4" w:space="0" w:color="000000"/>
            </w:tcBorders>
            <w:shd w:val="clear" w:color="auto" w:fill="auto"/>
          </w:tcPr>
          <w:p w14:paraId="640D589D"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9E"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9F"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A6"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A1" w14:textId="77777777" w:rsidR="00743861" w:rsidRPr="00323DE3" w:rsidRDefault="0001665A" w:rsidP="00743861">
            <w:pPr>
              <w:suppressAutoHyphens/>
              <w:snapToGrid w:val="0"/>
              <w:spacing w:line="252" w:lineRule="auto"/>
              <w:rPr>
                <w:i/>
                <w:sz w:val="20"/>
                <w:szCs w:val="20"/>
                <w:lang w:eastAsia="ar-SA"/>
              </w:rPr>
            </w:pPr>
            <w:r w:rsidRPr="00323DE3">
              <w:rPr>
                <w:i/>
                <w:sz w:val="20"/>
                <w:szCs w:val="20"/>
                <w:lang w:eastAsia="ar-SA"/>
              </w:rPr>
              <w:t>Citi projektētāji</w:t>
            </w:r>
          </w:p>
          <w:p w14:paraId="640D58A2" w14:textId="77777777" w:rsidR="00743861" w:rsidRPr="00323DE3" w:rsidRDefault="00743861" w:rsidP="00743861">
            <w:pPr>
              <w:suppressAutoHyphens/>
              <w:snapToGrid w:val="0"/>
              <w:spacing w:line="252" w:lineRule="auto"/>
              <w:rPr>
                <w:i/>
                <w:sz w:val="20"/>
                <w:szCs w:val="20"/>
                <w:lang w:eastAsia="ar-SA"/>
              </w:rPr>
            </w:pPr>
            <w:r w:rsidRPr="00323DE3">
              <w:rPr>
                <w:i/>
                <w:sz w:val="20"/>
                <w:szCs w:val="2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640D58A3"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A4"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A5"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A8" w14:textId="77777777" w:rsidTr="0001665A">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640D58A7" w14:textId="77777777" w:rsidR="00743861" w:rsidRPr="00323DE3" w:rsidRDefault="00743861" w:rsidP="00743861">
            <w:pPr>
              <w:suppressAutoHyphens/>
              <w:snapToGrid w:val="0"/>
              <w:spacing w:line="252" w:lineRule="auto"/>
              <w:rPr>
                <w:b/>
                <w:bCs/>
                <w:sz w:val="20"/>
                <w:szCs w:val="20"/>
              </w:rPr>
            </w:pPr>
            <w:r w:rsidRPr="00323DE3">
              <w:rPr>
                <w:b/>
                <w:bCs/>
                <w:sz w:val="20"/>
                <w:szCs w:val="20"/>
              </w:rPr>
              <w:t>Kandidāta vadošie sertificētie būvdarbu vadītāji:</w:t>
            </w:r>
          </w:p>
        </w:tc>
      </w:tr>
      <w:tr w:rsidR="00743861" w:rsidRPr="00323DE3" w14:paraId="640D58AD"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A9" w14:textId="77777777" w:rsidR="00743861" w:rsidRPr="00323DE3" w:rsidRDefault="00743861" w:rsidP="00743861">
            <w:pPr>
              <w:suppressAutoHyphens/>
              <w:snapToGrid w:val="0"/>
              <w:spacing w:line="252" w:lineRule="auto"/>
              <w:rPr>
                <w:bCs/>
                <w:sz w:val="20"/>
                <w:szCs w:val="20"/>
              </w:rPr>
            </w:pPr>
            <w:r w:rsidRPr="00323DE3">
              <w:rPr>
                <w:sz w:val="20"/>
                <w:szCs w:val="20"/>
                <w:lang w:eastAsia="ar-SA"/>
              </w:rPr>
              <w:t>Atbildīgais būvdarbu vadītājs</w:t>
            </w:r>
            <w:r w:rsidR="00C23754" w:rsidRPr="00323DE3">
              <w:rPr>
                <w:sz w:val="20"/>
                <w:szCs w:val="20"/>
                <w:lang w:eastAsia="ar-SA"/>
              </w:rPr>
              <w:t xml:space="preserve"> (ar </w:t>
            </w:r>
            <w:r w:rsidR="00C23754" w:rsidRPr="00323DE3">
              <w:rPr>
                <w:sz w:val="20"/>
                <w:szCs w:val="20"/>
                <w:lang w:eastAsia="en-US"/>
              </w:rPr>
              <w:t>sertifikātu ēku būvdarbu vadīšanā un ēku būvdarbu būvuzraudzībā)</w:t>
            </w:r>
          </w:p>
        </w:tc>
        <w:tc>
          <w:tcPr>
            <w:tcW w:w="1559" w:type="dxa"/>
            <w:tcBorders>
              <w:top w:val="single" w:sz="4" w:space="0" w:color="000000"/>
              <w:left w:val="single" w:sz="4" w:space="0" w:color="000000"/>
              <w:bottom w:val="single" w:sz="4" w:space="0" w:color="000000"/>
            </w:tcBorders>
            <w:shd w:val="clear" w:color="auto" w:fill="auto"/>
          </w:tcPr>
          <w:p w14:paraId="640D58AA"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AB"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AC"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B2" w14:textId="77777777" w:rsidTr="00601A1D">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40D58AE" w14:textId="77777777" w:rsidR="00743861" w:rsidRPr="00323DE3" w:rsidRDefault="008852FA" w:rsidP="00743861">
            <w:pPr>
              <w:suppressAutoHyphens/>
              <w:snapToGrid w:val="0"/>
              <w:spacing w:line="252" w:lineRule="auto"/>
              <w:rPr>
                <w:bCs/>
                <w:sz w:val="20"/>
                <w:szCs w:val="20"/>
              </w:rPr>
            </w:pPr>
            <w:r w:rsidRPr="00323DE3">
              <w:rPr>
                <w:bCs/>
                <w:sz w:val="20"/>
                <w:szCs w:val="20"/>
              </w:rPr>
              <w:lastRenderedPageBreak/>
              <w:t>Būvdarb</w:t>
            </w:r>
            <w:r w:rsidR="003A2167" w:rsidRPr="00323DE3">
              <w:rPr>
                <w:bCs/>
                <w:sz w:val="20"/>
                <w:szCs w:val="20"/>
              </w:rPr>
              <w:t>u</w:t>
            </w:r>
            <w:r w:rsidRPr="00323DE3">
              <w:rPr>
                <w:bCs/>
                <w:sz w:val="20"/>
                <w:szCs w:val="20"/>
              </w:rPr>
              <w:t xml:space="preserve"> vadītājs (ar </w:t>
            </w:r>
            <w:r w:rsidRPr="00323DE3">
              <w:rPr>
                <w:sz w:val="20"/>
                <w:szCs w:val="20"/>
                <w:lang w:eastAsia="en-US"/>
              </w:rPr>
              <w:t>sertifikātu siltumapgādes un ventilācijas sistēmu būvdarbu vadīšanā un būvuzraudzībā)</w:t>
            </w:r>
          </w:p>
        </w:tc>
        <w:tc>
          <w:tcPr>
            <w:tcW w:w="1559" w:type="dxa"/>
            <w:tcBorders>
              <w:top w:val="single" w:sz="4" w:space="0" w:color="000000"/>
              <w:left w:val="single" w:sz="4" w:space="0" w:color="000000"/>
              <w:bottom w:val="single" w:sz="4" w:space="0" w:color="000000"/>
            </w:tcBorders>
            <w:shd w:val="clear" w:color="auto" w:fill="auto"/>
          </w:tcPr>
          <w:p w14:paraId="640D58AF"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B0"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B1"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B7"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B3" w14:textId="77777777" w:rsidR="00743861" w:rsidRPr="00323DE3" w:rsidRDefault="008852FA" w:rsidP="00743861">
            <w:pPr>
              <w:suppressAutoHyphens/>
              <w:snapToGrid w:val="0"/>
              <w:spacing w:line="252" w:lineRule="auto"/>
              <w:rPr>
                <w:bCs/>
                <w:sz w:val="20"/>
                <w:szCs w:val="20"/>
              </w:rPr>
            </w:pPr>
            <w:r w:rsidRPr="00323DE3">
              <w:rPr>
                <w:bCs/>
                <w:sz w:val="20"/>
                <w:szCs w:val="20"/>
              </w:rPr>
              <w:t>Projektu vadītājs</w:t>
            </w:r>
          </w:p>
        </w:tc>
        <w:tc>
          <w:tcPr>
            <w:tcW w:w="1559" w:type="dxa"/>
            <w:tcBorders>
              <w:top w:val="single" w:sz="4" w:space="0" w:color="000000"/>
              <w:left w:val="single" w:sz="4" w:space="0" w:color="000000"/>
              <w:bottom w:val="single" w:sz="4" w:space="0" w:color="000000"/>
            </w:tcBorders>
            <w:shd w:val="clear" w:color="auto" w:fill="auto"/>
          </w:tcPr>
          <w:p w14:paraId="640D58B4"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B5"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B6"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BC"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B8" w14:textId="77777777" w:rsidR="00743861" w:rsidRPr="00323DE3" w:rsidRDefault="008852FA" w:rsidP="00743861">
            <w:pPr>
              <w:suppressAutoHyphens/>
              <w:snapToGrid w:val="0"/>
              <w:spacing w:line="252" w:lineRule="auto"/>
              <w:rPr>
                <w:bCs/>
                <w:sz w:val="20"/>
                <w:szCs w:val="20"/>
              </w:rPr>
            </w:pPr>
            <w:r w:rsidRPr="00323DE3">
              <w:rPr>
                <w:sz w:val="20"/>
                <w:szCs w:val="20"/>
                <w:lang w:eastAsia="en-US"/>
              </w:rPr>
              <w:t>Elektroietaišu būv</w:t>
            </w:r>
            <w:r w:rsidR="003A2167" w:rsidRPr="00323DE3">
              <w:rPr>
                <w:sz w:val="20"/>
                <w:szCs w:val="20"/>
                <w:lang w:eastAsia="en-US"/>
              </w:rPr>
              <w:t>darbu vadītājs</w:t>
            </w:r>
          </w:p>
        </w:tc>
        <w:tc>
          <w:tcPr>
            <w:tcW w:w="1559" w:type="dxa"/>
            <w:tcBorders>
              <w:top w:val="single" w:sz="4" w:space="0" w:color="000000"/>
              <w:left w:val="single" w:sz="4" w:space="0" w:color="000000"/>
              <w:bottom w:val="single" w:sz="4" w:space="0" w:color="000000"/>
            </w:tcBorders>
            <w:shd w:val="clear" w:color="auto" w:fill="auto"/>
          </w:tcPr>
          <w:p w14:paraId="640D58B9"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BA"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BB"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C1"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BD" w14:textId="77777777" w:rsidR="00743861" w:rsidRPr="00323DE3" w:rsidRDefault="008852FA" w:rsidP="00743861">
            <w:pPr>
              <w:suppressAutoHyphens/>
              <w:snapToGrid w:val="0"/>
              <w:spacing w:line="252" w:lineRule="auto"/>
              <w:rPr>
                <w:bCs/>
                <w:sz w:val="20"/>
                <w:szCs w:val="20"/>
              </w:rPr>
            </w:pPr>
            <w:r w:rsidRPr="00323DE3">
              <w:rPr>
                <w:sz w:val="20"/>
                <w:szCs w:val="20"/>
              </w:rPr>
              <w:t>Elektronisko sakaru sistēmu un tīklu būvdarbu vadītājs</w:t>
            </w:r>
          </w:p>
        </w:tc>
        <w:tc>
          <w:tcPr>
            <w:tcW w:w="1559" w:type="dxa"/>
            <w:tcBorders>
              <w:top w:val="single" w:sz="4" w:space="0" w:color="000000"/>
              <w:left w:val="single" w:sz="4" w:space="0" w:color="000000"/>
              <w:bottom w:val="single" w:sz="4" w:space="0" w:color="000000"/>
            </w:tcBorders>
            <w:shd w:val="clear" w:color="auto" w:fill="auto"/>
          </w:tcPr>
          <w:p w14:paraId="640D58BE"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BF"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C0" w14:textId="77777777" w:rsidR="00743861" w:rsidRPr="00323DE3" w:rsidRDefault="00743861" w:rsidP="00743861">
            <w:pPr>
              <w:suppressAutoHyphens/>
              <w:snapToGrid w:val="0"/>
              <w:spacing w:line="252" w:lineRule="auto"/>
              <w:rPr>
                <w:sz w:val="20"/>
                <w:szCs w:val="20"/>
                <w:lang w:eastAsia="ar-SA"/>
              </w:rPr>
            </w:pPr>
          </w:p>
        </w:tc>
      </w:tr>
      <w:tr w:rsidR="00743861" w:rsidRPr="00323DE3" w14:paraId="640D58C6" w14:textId="77777777" w:rsidTr="00601A1D">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40D58C2" w14:textId="77777777" w:rsidR="00743861" w:rsidRPr="00323DE3" w:rsidRDefault="008852FA" w:rsidP="00743861">
            <w:pPr>
              <w:suppressAutoHyphens/>
              <w:snapToGrid w:val="0"/>
              <w:spacing w:line="252" w:lineRule="auto"/>
              <w:rPr>
                <w:bCs/>
                <w:sz w:val="20"/>
                <w:szCs w:val="20"/>
              </w:rPr>
            </w:pPr>
            <w:r w:rsidRPr="00323DE3">
              <w:rPr>
                <w:sz w:val="20"/>
                <w:szCs w:val="20"/>
              </w:rPr>
              <w:t>Ūdensapgādes un kanalizācijas sistēmu būvdarbu vadītājs</w:t>
            </w:r>
          </w:p>
        </w:tc>
        <w:tc>
          <w:tcPr>
            <w:tcW w:w="1559" w:type="dxa"/>
            <w:tcBorders>
              <w:top w:val="single" w:sz="4" w:space="0" w:color="000000"/>
              <w:left w:val="single" w:sz="4" w:space="0" w:color="000000"/>
              <w:bottom w:val="single" w:sz="4" w:space="0" w:color="000000"/>
            </w:tcBorders>
            <w:shd w:val="clear" w:color="auto" w:fill="auto"/>
          </w:tcPr>
          <w:p w14:paraId="640D58C3"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C4"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C5" w14:textId="77777777" w:rsidR="00743861" w:rsidRPr="00323DE3" w:rsidRDefault="00743861" w:rsidP="00743861">
            <w:pPr>
              <w:suppressAutoHyphens/>
              <w:snapToGrid w:val="0"/>
              <w:spacing w:line="252" w:lineRule="auto"/>
              <w:rPr>
                <w:sz w:val="20"/>
                <w:szCs w:val="20"/>
                <w:lang w:eastAsia="ar-SA"/>
              </w:rPr>
            </w:pPr>
          </w:p>
        </w:tc>
      </w:tr>
      <w:tr w:rsidR="008852FA" w:rsidRPr="00323DE3" w14:paraId="640D58CB"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C7" w14:textId="0CC62695" w:rsidR="008852FA" w:rsidRPr="00323DE3" w:rsidRDefault="008852FA" w:rsidP="00743861">
            <w:pPr>
              <w:suppressAutoHyphens/>
              <w:snapToGrid w:val="0"/>
              <w:spacing w:line="252" w:lineRule="auto"/>
              <w:rPr>
                <w:sz w:val="20"/>
                <w:szCs w:val="20"/>
                <w:lang w:eastAsia="ar-SA"/>
              </w:rPr>
            </w:pPr>
            <w:r w:rsidRPr="00323DE3">
              <w:rPr>
                <w:sz w:val="20"/>
                <w:szCs w:val="20"/>
                <w:lang w:eastAsia="en-US"/>
              </w:rPr>
              <w:t xml:space="preserve">Sertificēts </w:t>
            </w:r>
            <w:r w:rsidR="00633645" w:rsidRPr="00323DE3">
              <w:rPr>
                <w:sz w:val="20"/>
                <w:szCs w:val="20"/>
                <w:lang w:eastAsia="en-US"/>
              </w:rPr>
              <w:t>metināšanas inženieris</w:t>
            </w:r>
          </w:p>
        </w:tc>
        <w:tc>
          <w:tcPr>
            <w:tcW w:w="1559" w:type="dxa"/>
            <w:tcBorders>
              <w:top w:val="single" w:sz="4" w:space="0" w:color="000000"/>
              <w:left w:val="single" w:sz="4" w:space="0" w:color="000000"/>
              <w:bottom w:val="single" w:sz="4" w:space="0" w:color="000000"/>
            </w:tcBorders>
            <w:shd w:val="clear" w:color="auto" w:fill="auto"/>
          </w:tcPr>
          <w:p w14:paraId="640D58C8" w14:textId="77777777" w:rsidR="008852FA" w:rsidRPr="00323DE3" w:rsidRDefault="008852FA"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C9" w14:textId="77777777" w:rsidR="008852FA" w:rsidRPr="00323DE3" w:rsidRDefault="008852FA"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CA" w14:textId="77777777" w:rsidR="008852FA" w:rsidRPr="00323DE3" w:rsidRDefault="008852FA" w:rsidP="00743861">
            <w:pPr>
              <w:suppressAutoHyphens/>
              <w:snapToGrid w:val="0"/>
              <w:spacing w:line="252" w:lineRule="auto"/>
              <w:rPr>
                <w:sz w:val="20"/>
                <w:szCs w:val="20"/>
                <w:lang w:eastAsia="ar-SA"/>
              </w:rPr>
            </w:pPr>
          </w:p>
        </w:tc>
      </w:tr>
      <w:tr w:rsidR="00743861" w:rsidRPr="00323DE3" w14:paraId="640D58D0"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CC" w14:textId="77777777" w:rsidR="00743861" w:rsidRPr="00323DE3" w:rsidRDefault="00743861" w:rsidP="00743861">
            <w:pPr>
              <w:suppressAutoHyphens/>
              <w:snapToGrid w:val="0"/>
              <w:spacing w:line="252" w:lineRule="auto"/>
              <w:rPr>
                <w:bCs/>
                <w:sz w:val="20"/>
                <w:szCs w:val="20"/>
              </w:rPr>
            </w:pPr>
            <w:r w:rsidRPr="00323DE3">
              <w:rPr>
                <w:sz w:val="20"/>
                <w:szCs w:val="20"/>
                <w:lang w:eastAsia="ar-SA"/>
              </w:rPr>
              <w:t xml:space="preserve">Darba aizsardzības </w:t>
            </w:r>
            <w:r w:rsidR="008852FA" w:rsidRPr="00323DE3">
              <w:rPr>
                <w:sz w:val="20"/>
                <w:szCs w:val="20"/>
                <w:lang w:eastAsia="ar-SA"/>
              </w:rPr>
              <w:t>speciālists</w:t>
            </w:r>
          </w:p>
        </w:tc>
        <w:tc>
          <w:tcPr>
            <w:tcW w:w="1559" w:type="dxa"/>
            <w:tcBorders>
              <w:top w:val="single" w:sz="4" w:space="0" w:color="000000"/>
              <w:left w:val="single" w:sz="4" w:space="0" w:color="000000"/>
              <w:bottom w:val="single" w:sz="4" w:space="0" w:color="000000"/>
            </w:tcBorders>
            <w:shd w:val="clear" w:color="auto" w:fill="auto"/>
          </w:tcPr>
          <w:p w14:paraId="640D58CD"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CE"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CF" w14:textId="77777777" w:rsidR="00743861" w:rsidRPr="00323DE3" w:rsidRDefault="00743861" w:rsidP="00743861">
            <w:pPr>
              <w:suppressAutoHyphens/>
              <w:snapToGrid w:val="0"/>
              <w:spacing w:line="252" w:lineRule="auto"/>
              <w:rPr>
                <w:sz w:val="20"/>
                <w:szCs w:val="20"/>
                <w:lang w:eastAsia="ar-SA"/>
              </w:rPr>
            </w:pPr>
          </w:p>
        </w:tc>
      </w:tr>
      <w:tr w:rsidR="008852FA" w:rsidRPr="00323DE3" w14:paraId="640D58D5"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D1" w14:textId="77777777" w:rsidR="008852FA" w:rsidRPr="00323DE3" w:rsidRDefault="008852FA" w:rsidP="00743861">
            <w:pPr>
              <w:suppressAutoHyphens/>
              <w:snapToGrid w:val="0"/>
              <w:spacing w:line="252" w:lineRule="auto"/>
              <w:rPr>
                <w:sz w:val="20"/>
                <w:szCs w:val="20"/>
                <w:lang w:eastAsia="ar-SA"/>
              </w:rPr>
            </w:pPr>
            <w:r w:rsidRPr="00323DE3">
              <w:rPr>
                <w:sz w:val="20"/>
                <w:szCs w:val="20"/>
                <w:lang w:eastAsia="en-US"/>
              </w:rPr>
              <w:t>Palaišanas un ieregulēšanas darbu vadītājs</w:t>
            </w:r>
          </w:p>
        </w:tc>
        <w:tc>
          <w:tcPr>
            <w:tcW w:w="1559" w:type="dxa"/>
            <w:tcBorders>
              <w:top w:val="single" w:sz="4" w:space="0" w:color="000000"/>
              <w:left w:val="single" w:sz="4" w:space="0" w:color="000000"/>
              <w:bottom w:val="single" w:sz="4" w:space="0" w:color="000000"/>
            </w:tcBorders>
            <w:shd w:val="clear" w:color="auto" w:fill="auto"/>
          </w:tcPr>
          <w:p w14:paraId="640D58D2" w14:textId="77777777" w:rsidR="008852FA" w:rsidRPr="00323DE3" w:rsidRDefault="008852FA"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D3" w14:textId="77777777" w:rsidR="008852FA" w:rsidRPr="00323DE3" w:rsidRDefault="008852FA"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D4" w14:textId="77777777" w:rsidR="008852FA" w:rsidRPr="00323DE3" w:rsidRDefault="008852FA" w:rsidP="00743861">
            <w:pPr>
              <w:suppressAutoHyphens/>
              <w:snapToGrid w:val="0"/>
              <w:spacing w:line="252" w:lineRule="auto"/>
              <w:rPr>
                <w:sz w:val="20"/>
                <w:szCs w:val="20"/>
                <w:lang w:eastAsia="ar-SA"/>
              </w:rPr>
            </w:pPr>
          </w:p>
        </w:tc>
      </w:tr>
      <w:tr w:rsidR="00772939" w:rsidRPr="00323DE3" w14:paraId="3A3DACE8"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1F135FF8" w14:textId="300CF6FF" w:rsidR="00772939" w:rsidRPr="00323DE3" w:rsidRDefault="00772939" w:rsidP="00743861">
            <w:pPr>
              <w:suppressAutoHyphens/>
              <w:snapToGrid w:val="0"/>
              <w:spacing w:line="252" w:lineRule="auto"/>
              <w:rPr>
                <w:sz w:val="20"/>
                <w:szCs w:val="20"/>
                <w:lang w:eastAsia="en-US"/>
              </w:rPr>
            </w:pPr>
            <w:r w:rsidRPr="00323DE3">
              <w:rPr>
                <w:sz w:val="20"/>
                <w:szCs w:val="20"/>
                <w:lang w:eastAsia="en-US"/>
              </w:rPr>
              <w:t>Palaišanas un ieregulēšanas darbu vadītājs</w:t>
            </w:r>
          </w:p>
        </w:tc>
        <w:tc>
          <w:tcPr>
            <w:tcW w:w="1559" w:type="dxa"/>
            <w:tcBorders>
              <w:top w:val="single" w:sz="4" w:space="0" w:color="000000"/>
              <w:left w:val="single" w:sz="4" w:space="0" w:color="000000"/>
              <w:bottom w:val="single" w:sz="4" w:space="0" w:color="000000"/>
            </w:tcBorders>
            <w:shd w:val="clear" w:color="auto" w:fill="auto"/>
          </w:tcPr>
          <w:p w14:paraId="45555FF8" w14:textId="77777777" w:rsidR="00772939" w:rsidRPr="00323DE3" w:rsidRDefault="00772939"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774F93BE" w14:textId="77777777" w:rsidR="00772939" w:rsidRPr="00323DE3" w:rsidRDefault="00772939"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42E3DA62" w14:textId="77777777" w:rsidR="00772939" w:rsidRPr="00323DE3" w:rsidRDefault="00772939" w:rsidP="00743861">
            <w:pPr>
              <w:suppressAutoHyphens/>
              <w:snapToGrid w:val="0"/>
              <w:spacing w:line="252" w:lineRule="auto"/>
              <w:rPr>
                <w:sz w:val="20"/>
                <w:szCs w:val="20"/>
                <w:lang w:eastAsia="ar-SA"/>
              </w:rPr>
            </w:pPr>
          </w:p>
        </w:tc>
      </w:tr>
      <w:tr w:rsidR="00743861" w:rsidRPr="00323DE3" w14:paraId="640D58DB" w14:textId="77777777" w:rsidTr="00601A1D">
        <w:trPr>
          <w:cantSplit/>
        </w:trPr>
        <w:tc>
          <w:tcPr>
            <w:tcW w:w="2164" w:type="dxa"/>
            <w:tcBorders>
              <w:top w:val="single" w:sz="4" w:space="0" w:color="000000"/>
              <w:left w:val="single" w:sz="4" w:space="0" w:color="000000"/>
              <w:bottom w:val="single" w:sz="4" w:space="0" w:color="000000"/>
            </w:tcBorders>
            <w:shd w:val="clear" w:color="auto" w:fill="auto"/>
          </w:tcPr>
          <w:p w14:paraId="640D58D6" w14:textId="77777777" w:rsidR="00743861" w:rsidRPr="00323DE3" w:rsidRDefault="00743861" w:rsidP="00743861">
            <w:pPr>
              <w:suppressAutoHyphens/>
              <w:spacing w:line="252" w:lineRule="auto"/>
              <w:rPr>
                <w:i/>
                <w:sz w:val="20"/>
                <w:szCs w:val="20"/>
                <w:lang w:eastAsia="ar-SA"/>
              </w:rPr>
            </w:pPr>
            <w:r w:rsidRPr="00323DE3">
              <w:rPr>
                <w:i/>
                <w:sz w:val="20"/>
                <w:szCs w:val="20"/>
                <w:lang w:eastAsia="ar-SA"/>
              </w:rPr>
              <w:t>Citi būvdarbu vadītāji</w:t>
            </w:r>
          </w:p>
          <w:p w14:paraId="640D58D7" w14:textId="77777777" w:rsidR="00743861" w:rsidRPr="00323DE3" w:rsidRDefault="00194213" w:rsidP="00743861">
            <w:pPr>
              <w:suppressAutoHyphens/>
              <w:spacing w:line="252" w:lineRule="auto"/>
              <w:rPr>
                <w:i/>
                <w:sz w:val="20"/>
                <w:szCs w:val="20"/>
                <w:lang w:eastAsia="ar-SA"/>
              </w:rPr>
            </w:pPr>
            <w:r w:rsidRPr="00323DE3">
              <w:rPr>
                <w:i/>
                <w:sz w:val="20"/>
                <w:szCs w:val="2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640D58D8" w14:textId="77777777" w:rsidR="00743861" w:rsidRPr="00323DE3" w:rsidRDefault="00743861" w:rsidP="00743861">
            <w:pPr>
              <w:suppressAutoHyphens/>
              <w:snapToGrid w:val="0"/>
              <w:spacing w:line="252" w:lineRule="auto"/>
              <w:rPr>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14:paraId="640D58D9" w14:textId="77777777" w:rsidR="00743861" w:rsidRPr="00323DE3" w:rsidRDefault="00743861" w:rsidP="00743861">
            <w:pPr>
              <w:suppressAutoHyphens/>
              <w:snapToGrid w:val="0"/>
              <w:spacing w:line="252" w:lineRule="auto"/>
              <w:rPr>
                <w:sz w:val="20"/>
                <w:szCs w:val="2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640D58DA" w14:textId="77777777" w:rsidR="00743861" w:rsidRPr="00323DE3" w:rsidRDefault="00743861" w:rsidP="00743861">
            <w:pPr>
              <w:suppressAutoHyphens/>
              <w:snapToGrid w:val="0"/>
              <w:spacing w:line="252" w:lineRule="auto"/>
              <w:rPr>
                <w:sz w:val="20"/>
                <w:szCs w:val="20"/>
                <w:lang w:eastAsia="ar-SA"/>
              </w:rPr>
            </w:pPr>
          </w:p>
        </w:tc>
      </w:tr>
    </w:tbl>
    <w:p w14:paraId="640D58DC" w14:textId="77777777" w:rsidR="00743861" w:rsidRPr="00323DE3" w:rsidRDefault="0001665A" w:rsidP="00743861">
      <w:pPr>
        <w:spacing w:line="252" w:lineRule="auto"/>
        <w:jc w:val="both"/>
        <w:rPr>
          <w:i/>
          <w:sz w:val="20"/>
          <w:szCs w:val="20"/>
        </w:rPr>
      </w:pPr>
      <w:r w:rsidRPr="00323DE3">
        <w:rPr>
          <w:i/>
          <w:sz w:val="20"/>
          <w:szCs w:val="20"/>
        </w:rPr>
        <w:t xml:space="preserve">* </w:t>
      </w:r>
      <w:r w:rsidR="00743861" w:rsidRPr="00323DE3">
        <w:rPr>
          <w:i/>
          <w:sz w:val="20"/>
          <w:szCs w:val="20"/>
        </w:rPr>
        <w:t xml:space="preserve">Jāpievieno visu norādīto vadošo speciālistu CV (noformētu atbilstoši </w:t>
      </w:r>
      <w:r w:rsidRPr="00323DE3">
        <w:rPr>
          <w:i/>
          <w:sz w:val="20"/>
          <w:szCs w:val="20"/>
        </w:rPr>
        <w:t xml:space="preserve">nolikuma </w:t>
      </w:r>
      <w:r w:rsidR="00915122" w:rsidRPr="00323DE3">
        <w:rPr>
          <w:i/>
          <w:sz w:val="20"/>
          <w:szCs w:val="20"/>
        </w:rPr>
        <w:t>8</w:t>
      </w:r>
      <w:r w:rsidR="00194213" w:rsidRPr="00323DE3">
        <w:rPr>
          <w:i/>
          <w:sz w:val="20"/>
          <w:szCs w:val="20"/>
        </w:rPr>
        <w:t>.</w:t>
      </w:r>
      <w:r w:rsidR="00743861" w:rsidRPr="00323DE3">
        <w:rPr>
          <w:i/>
          <w:sz w:val="20"/>
          <w:szCs w:val="20"/>
        </w:rPr>
        <w:t>pielikum</w:t>
      </w:r>
      <w:r w:rsidRPr="00323DE3">
        <w:rPr>
          <w:i/>
          <w:sz w:val="20"/>
          <w:szCs w:val="20"/>
        </w:rPr>
        <w:t>am</w:t>
      </w:r>
      <w:r w:rsidR="00743861" w:rsidRPr="00323DE3">
        <w:rPr>
          <w:i/>
          <w:sz w:val="20"/>
          <w:szCs w:val="20"/>
        </w:rPr>
        <w:t>), sert</w:t>
      </w:r>
      <w:r w:rsidR="00217B70" w:rsidRPr="00323DE3">
        <w:rPr>
          <w:i/>
          <w:sz w:val="20"/>
          <w:szCs w:val="20"/>
        </w:rPr>
        <w:t>ifikātu/licenču/diplomu kopijas, izņemot tos dokumentus, kurus var pārbaudīt publiskajās datubāzēs, Būvniecības informācijas sistēmā (</w:t>
      </w:r>
      <w:hyperlink r:id="rId30" w:history="1">
        <w:r w:rsidR="00217B70" w:rsidRPr="00323DE3">
          <w:rPr>
            <w:rStyle w:val="Hyperlink"/>
            <w:i/>
            <w:color w:val="auto"/>
            <w:sz w:val="20"/>
            <w:szCs w:val="20"/>
          </w:rPr>
          <w:t>https://bis.gov.lv/bisp/</w:t>
        </w:r>
      </w:hyperlink>
      <w:r w:rsidR="00217B70" w:rsidRPr="00323DE3">
        <w:rPr>
          <w:i/>
          <w:sz w:val="20"/>
          <w:szCs w:val="20"/>
        </w:rPr>
        <w:t>).</w:t>
      </w:r>
    </w:p>
    <w:p w14:paraId="640D58DD" w14:textId="77777777" w:rsidR="00462C96" w:rsidRPr="00323DE3" w:rsidRDefault="00462C96" w:rsidP="00462C96">
      <w:pPr>
        <w:spacing w:line="252" w:lineRule="auto"/>
        <w:jc w:val="both"/>
        <w:rPr>
          <w:i/>
          <w:sz w:val="20"/>
          <w:szCs w:val="20"/>
        </w:rPr>
      </w:pPr>
    </w:p>
    <w:p w14:paraId="640D58DE" w14:textId="77777777" w:rsidR="00462C96" w:rsidRPr="00323DE3" w:rsidRDefault="00462C96" w:rsidP="00462C96">
      <w:pPr>
        <w:spacing w:line="252" w:lineRule="auto"/>
        <w:rPr>
          <w:i/>
          <w:sz w:val="20"/>
          <w:szCs w:val="20"/>
        </w:rPr>
      </w:pPr>
    </w:p>
    <w:p w14:paraId="640D58DF" w14:textId="77777777" w:rsidR="00462C96" w:rsidRPr="00323DE3" w:rsidRDefault="00462C96" w:rsidP="00462C96">
      <w:pPr>
        <w:spacing w:line="252" w:lineRule="auto"/>
        <w:rPr>
          <w:i/>
          <w:sz w:val="20"/>
          <w:szCs w:val="20"/>
        </w:rPr>
      </w:pPr>
    </w:p>
    <w:p w14:paraId="640D58E0" w14:textId="77777777" w:rsidR="00462C96" w:rsidRPr="00323DE3" w:rsidRDefault="00462C96" w:rsidP="00462C96">
      <w:pPr>
        <w:spacing w:line="252" w:lineRule="auto"/>
        <w:rPr>
          <w:i/>
          <w:iCs/>
          <w:sz w:val="20"/>
          <w:szCs w:val="20"/>
        </w:rPr>
      </w:pPr>
      <w:r w:rsidRPr="00323DE3">
        <w:rPr>
          <w:i/>
          <w:iCs/>
          <w:sz w:val="20"/>
          <w:szCs w:val="20"/>
        </w:rPr>
        <w:t>[datums:] ________________________________________________</w:t>
      </w:r>
    </w:p>
    <w:p w14:paraId="640D58E1" w14:textId="77777777" w:rsidR="00462C96" w:rsidRPr="00323DE3" w:rsidRDefault="00462C96" w:rsidP="00462C96">
      <w:pPr>
        <w:spacing w:line="252" w:lineRule="auto"/>
        <w:rPr>
          <w:i/>
          <w:iCs/>
          <w:sz w:val="20"/>
          <w:szCs w:val="20"/>
        </w:rPr>
      </w:pPr>
      <w:r w:rsidRPr="00323DE3">
        <w:rPr>
          <w:i/>
          <w:iCs/>
          <w:sz w:val="20"/>
          <w:szCs w:val="20"/>
        </w:rPr>
        <w:t>[kandidāta pilnvarotās personas paraksts:] _______________________________________________</w:t>
      </w:r>
    </w:p>
    <w:p w14:paraId="640D58E2" w14:textId="77777777" w:rsidR="00462C96" w:rsidRPr="00323DE3" w:rsidRDefault="00462C96" w:rsidP="00462C96">
      <w:pPr>
        <w:spacing w:line="252" w:lineRule="auto"/>
        <w:rPr>
          <w:i/>
          <w:iCs/>
          <w:sz w:val="20"/>
          <w:szCs w:val="20"/>
        </w:rPr>
      </w:pPr>
      <w:r w:rsidRPr="00323DE3">
        <w:rPr>
          <w:i/>
          <w:iCs/>
          <w:sz w:val="20"/>
          <w:szCs w:val="20"/>
        </w:rPr>
        <w:t>[kandidāta pilnvarotās personas vārds, uzvārds un amats:] __________________________________</w:t>
      </w:r>
    </w:p>
    <w:p w14:paraId="640D58E3" w14:textId="77777777" w:rsidR="00462C96" w:rsidRPr="00323DE3" w:rsidRDefault="00462C96" w:rsidP="00462C96">
      <w:pPr>
        <w:spacing w:line="252" w:lineRule="auto"/>
        <w:jc w:val="both"/>
        <w:rPr>
          <w:sz w:val="20"/>
          <w:szCs w:val="20"/>
        </w:rPr>
      </w:pPr>
    </w:p>
    <w:p w14:paraId="640D58E4" w14:textId="77777777" w:rsidR="00624F22" w:rsidRPr="00323DE3" w:rsidRDefault="00624F22">
      <w:pPr>
        <w:spacing w:after="160" w:line="259" w:lineRule="auto"/>
        <w:rPr>
          <w:sz w:val="20"/>
          <w:szCs w:val="20"/>
        </w:rPr>
      </w:pPr>
      <w:r w:rsidRPr="00323DE3">
        <w:rPr>
          <w:sz w:val="20"/>
          <w:szCs w:val="20"/>
        </w:rPr>
        <w:br w:type="page"/>
      </w:r>
    </w:p>
    <w:p w14:paraId="640D58E5"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8.pielikums</w:t>
      </w:r>
    </w:p>
    <w:p w14:paraId="640D58E6" w14:textId="77777777" w:rsidR="00816585" w:rsidRPr="00323DE3" w:rsidRDefault="00816585" w:rsidP="00816585">
      <w:pPr>
        <w:jc w:val="right"/>
        <w:rPr>
          <w:sz w:val="20"/>
          <w:szCs w:val="20"/>
        </w:rPr>
      </w:pPr>
      <w:r w:rsidRPr="00323DE3">
        <w:rPr>
          <w:sz w:val="20"/>
          <w:szCs w:val="20"/>
        </w:rPr>
        <w:t>SIA “Salaspils Siltums”</w:t>
      </w:r>
    </w:p>
    <w:p w14:paraId="640D58E7"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8E8" w14:textId="77777777" w:rsidR="00816585" w:rsidRPr="00323DE3" w:rsidRDefault="00816585" w:rsidP="00816585">
      <w:pPr>
        <w:jc w:val="right"/>
        <w:rPr>
          <w:sz w:val="20"/>
          <w:szCs w:val="20"/>
        </w:rPr>
      </w:pPr>
      <w:r w:rsidRPr="00323DE3">
        <w:rPr>
          <w:sz w:val="20"/>
          <w:szCs w:val="20"/>
        </w:rPr>
        <w:t>“Saules kolektoru sistēmas ar siltumenerģijas</w:t>
      </w:r>
    </w:p>
    <w:p w14:paraId="640D58E9" w14:textId="77777777" w:rsidR="00816585" w:rsidRPr="00323DE3" w:rsidRDefault="00816585" w:rsidP="00816585">
      <w:pPr>
        <w:jc w:val="right"/>
        <w:rPr>
          <w:sz w:val="20"/>
          <w:szCs w:val="20"/>
        </w:rPr>
      </w:pPr>
      <w:r w:rsidRPr="00323DE3">
        <w:rPr>
          <w:sz w:val="20"/>
          <w:szCs w:val="20"/>
        </w:rPr>
        <w:t>akumulācijas tvertni un biomasas katlu</w:t>
      </w:r>
    </w:p>
    <w:p w14:paraId="640D58EA" w14:textId="77777777" w:rsidR="00816585" w:rsidRPr="00323DE3" w:rsidRDefault="00816585" w:rsidP="00816585">
      <w:pPr>
        <w:jc w:val="right"/>
        <w:rPr>
          <w:sz w:val="20"/>
          <w:szCs w:val="20"/>
        </w:rPr>
      </w:pPr>
      <w:r w:rsidRPr="00323DE3">
        <w:rPr>
          <w:sz w:val="20"/>
          <w:szCs w:val="20"/>
        </w:rPr>
        <w:t>mājas ar 3 MW jaudu būvprojekta</w:t>
      </w:r>
    </w:p>
    <w:p w14:paraId="640D58EB"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8EC" w14:textId="787CC983"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8ED" w14:textId="77777777" w:rsidR="00194213" w:rsidRPr="00323DE3" w:rsidRDefault="00194213" w:rsidP="00C734F8">
      <w:pPr>
        <w:overflowPunct w:val="0"/>
        <w:autoSpaceDE w:val="0"/>
        <w:autoSpaceDN w:val="0"/>
        <w:adjustRightInd w:val="0"/>
        <w:spacing w:line="252" w:lineRule="auto"/>
        <w:jc w:val="right"/>
        <w:textAlignment w:val="baseline"/>
        <w:rPr>
          <w:sz w:val="20"/>
          <w:szCs w:val="20"/>
        </w:rPr>
      </w:pPr>
    </w:p>
    <w:p w14:paraId="640D58EE" w14:textId="77777777" w:rsidR="00C26FDC" w:rsidRPr="00323DE3" w:rsidRDefault="00C26FDC" w:rsidP="00C734F8">
      <w:pPr>
        <w:overflowPunct w:val="0"/>
        <w:autoSpaceDE w:val="0"/>
        <w:autoSpaceDN w:val="0"/>
        <w:adjustRightInd w:val="0"/>
        <w:spacing w:line="252" w:lineRule="auto"/>
        <w:jc w:val="right"/>
        <w:textAlignment w:val="baseline"/>
        <w:rPr>
          <w:sz w:val="20"/>
          <w:szCs w:val="20"/>
        </w:rPr>
      </w:pPr>
    </w:p>
    <w:p w14:paraId="640D58EF" w14:textId="77777777" w:rsidR="00194213" w:rsidRPr="00323DE3" w:rsidRDefault="00194213" w:rsidP="00C734F8">
      <w:pPr>
        <w:spacing w:line="252" w:lineRule="auto"/>
        <w:jc w:val="center"/>
        <w:rPr>
          <w:b/>
          <w:caps/>
          <w:sz w:val="20"/>
          <w:szCs w:val="20"/>
        </w:rPr>
      </w:pPr>
      <w:r w:rsidRPr="00323DE3">
        <w:rPr>
          <w:b/>
          <w:caps/>
          <w:sz w:val="20"/>
          <w:szCs w:val="20"/>
        </w:rPr>
        <w:t>KandidĀta vadošā personāla</w:t>
      </w:r>
    </w:p>
    <w:p w14:paraId="640D58F0" w14:textId="77777777" w:rsidR="00194213" w:rsidRPr="00323DE3" w:rsidRDefault="00194213" w:rsidP="00C734F8">
      <w:pPr>
        <w:spacing w:line="252" w:lineRule="auto"/>
        <w:jc w:val="center"/>
        <w:rPr>
          <w:b/>
          <w:caps/>
          <w:sz w:val="20"/>
          <w:szCs w:val="20"/>
        </w:rPr>
      </w:pPr>
      <w:r w:rsidRPr="00323DE3">
        <w:rPr>
          <w:b/>
          <w:caps/>
          <w:sz w:val="20"/>
          <w:szCs w:val="20"/>
        </w:rPr>
        <w:t>CURRICULUM VITAE (CV)</w:t>
      </w:r>
    </w:p>
    <w:p w14:paraId="640D58F1" w14:textId="77777777" w:rsidR="001940E9" w:rsidRPr="00323DE3" w:rsidRDefault="001940E9" w:rsidP="00C734F8">
      <w:pPr>
        <w:spacing w:line="252" w:lineRule="auto"/>
        <w:jc w:val="center"/>
        <w:rPr>
          <w:sz w:val="20"/>
          <w:szCs w:val="20"/>
        </w:rPr>
      </w:pPr>
      <w:r w:rsidRPr="00323DE3">
        <w:rPr>
          <w:sz w:val="20"/>
          <w:szCs w:val="20"/>
        </w:rPr>
        <w:t>/forma/</w:t>
      </w:r>
    </w:p>
    <w:p w14:paraId="640D58F2" w14:textId="77777777" w:rsidR="001940E9" w:rsidRPr="00323DE3" w:rsidRDefault="001940E9" w:rsidP="00C734F8">
      <w:pPr>
        <w:spacing w:line="252" w:lineRule="auto"/>
        <w:rPr>
          <w:sz w:val="20"/>
          <w:szCs w:val="20"/>
        </w:rPr>
      </w:pPr>
    </w:p>
    <w:p w14:paraId="640D58F3" w14:textId="77777777" w:rsidR="001940E9" w:rsidRPr="00323DE3" w:rsidRDefault="001940E9" w:rsidP="00C734F8">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8F4" w14:textId="664B96D5" w:rsidR="001940E9" w:rsidRPr="00323DE3" w:rsidRDefault="009F07F1" w:rsidP="00C734F8">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8F5" w14:textId="77777777" w:rsidR="001940E9" w:rsidRPr="00323DE3" w:rsidRDefault="001940E9" w:rsidP="00C734F8">
      <w:pPr>
        <w:spacing w:line="252" w:lineRule="auto"/>
        <w:rPr>
          <w:sz w:val="20"/>
          <w:szCs w:val="20"/>
        </w:rPr>
      </w:pPr>
    </w:p>
    <w:p w14:paraId="640D58F6" w14:textId="77777777" w:rsidR="00194213" w:rsidRPr="00323DE3" w:rsidRDefault="00194213" w:rsidP="00C734F8">
      <w:pPr>
        <w:spacing w:line="252" w:lineRule="auto"/>
        <w:rPr>
          <w:sz w:val="20"/>
          <w:szCs w:val="20"/>
        </w:rPr>
      </w:pPr>
      <w:r w:rsidRPr="00323DE3">
        <w:rPr>
          <w:sz w:val="20"/>
          <w:szCs w:val="20"/>
        </w:rPr>
        <w:t xml:space="preserve">Norādīt vadošā speciālista </w:t>
      </w:r>
      <w:r w:rsidR="00B30361" w:rsidRPr="00323DE3">
        <w:rPr>
          <w:sz w:val="20"/>
          <w:szCs w:val="20"/>
        </w:rPr>
        <w:t>pozīciju (amatu) iepirkuma līguma izpildē</w:t>
      </w:r>
      <w:r w:rsidRPr="00323DE3">
        <w:rPr>
          <w:sz w:val="20"/>
          <w:szCs w:val="20"/>
        </w:rPr>
        <w:t>: __________________________</w:t>
      </w:r>
    </w:p>
    <w:p w14:paraId="640D58F7" w14:textId="77777777" w:rsidR="00194213" w:rsidRPr="00323DE3" w:rsidRDefault="001940E9" w:rsidP="008A6785">
      <w:pPr>
        <w:tabs>
          <w:tab w:val="left" w:pos="426"/>
        </w:tabs>
        <w:spacing w:line="252" w:lineRule="auto"/>
        <w:rPr>
          <w:sz w:val="20"/>
          <w:szCs w:val="20"/>
        </w:rPr>
      </w:pPr>
      <w:r w:rsidRPr="00323DE3">
        <w:rPr>
          <w:sz w:val="20"/>
          <w:szCs w:val="20"/>
        </w:rPr>
        <w:t>1.</w:t>
      </w:r>
      <w:r w:rsidRPr="00323DE3">
        <w:rPr>
          <w:sz w:val="20"/>
          <w:szCs w:val="20"/>
        </w:rPr>
        <w:tab/>
        <w:t>Vārds:</w:t>
      </w:r>
    </w:p>
    <w:p w14:paraId="640D58F8" w14:textId="77777777" w:rsidR="00194213" w:rsidRPr="00323DE3" w:rsidRDefault="001940E9" w:rsidP="008A6785">
      <w:pPr>
        <w:tabs>
          <w:tab w:val="left" w:pos="426"/>
        </w:tabs>
        <w:spacing w:line="252" w:lineRule="auto"/>
        <w:rPr>
          <w:sz w:val="20"/>
          <w:szCs w:val="20"/>
        </w:rPr>
      </w:pPr>
      <w:r w:rsidRPr="00323DE3">
        <w:rPr>
          <w:sz w:val="20"/>
          <w:szCs w:val="20"/>
        </w:rPr>
        <w:t>2.</w:t>
      </w:r>
      <w:r w:rsidRPr="00323DE3">
        <w:rPr>
          <w:sz w:val="20"/>
          <w:szCs w:val="20"/>
        </w:rPr>
        <w:tab/>
        <w:t>Uzvārds:</w:t>
      </w:r>
    </w:p>
    <w:p w14:paraId="640D58F9" w14:textId="77777777" w:rsidR="008A6785" w:rsidRPr="00323DE3" w:rsidRDefault="008A6785" w:rsidP="008A6785">
      <w:pPr>
        <w:tabs>
          <w:tab w:val="left" w:pos="426"/>
        </w:tabs>
        <w:spacing w:line="252" w:lineRule="auto"/>
        <w:rPr>
          <w:sz w:val="20"/>
          <w:szCs w:val="20"/>
        </w:rPr>
      </w:pPr>
    </w:p>
    <w:p w14:paraId="640D58FA" w14:textId="77777777" w:rsidR="00194213" w:rsidRPr="00323DE3" w:rsidRDefault="00194213" w:rsidP="008A6785">
      <w:pPr>
        <w:tabs>
          <w:tab w:val="left" w:pos="426"/>
        </w:tabs>
        <w:spacing w:line="252" w:lineRule="auto"/>
        <w:rPr>
          <w:sz w:val="20"/>
          <w:szCs w:val="20"/>
        </w:rPr>
      </w:pPr>
      <w:r w:rsidRPr="00323DE3">
        <w:rPr>
          <w:sz w:val="20"/>
          <w:szCs w:val="20"/>
        </w:rPr>
        <w:t>3.</w:t>
      </w:r>
      <w:r w:rsidRPr="00323DE3">
        <w:rPr>
          <w:sz w:val="20"/>
          <w:szCs w:val="20"/>
        </w:rPr>
        <w:tab/>
        <w:t>Uzņēmuma nosaukums, kurā pašlaik strādā:</w:t>
      </w:r>
    </w:p>
    <w:p w14:paraId="640D58FB" w14:textId="77777777" w:rsidR="008A6785" w:rsidRPr="00323DE3" w:rsidRDefault="008A6785" w:rsidP="008A6785">
      <w:pPr>
        <w:tabs>
          <w:tab w:val="left" w:pos="426"/>
        </w:tabs>
        <w:spacing w:line="252" w:lineRule="auto"/>
        <w:rPr>
          <w:sz w:val="20"/>
          <w:szCs w:val="20"/>
        </w:rPr>
      </w:pPr>
    </w:p>
    <w:p w14:paraId="640D58FC" w14:textId="0C80D537" w:rsidR="00B30361" w:rsidRPr="00323DE3" w:rsidRDefault="00C173CE" w:rsidP="008A6785">
      <w:pPr>
        <w:tabs>
          <w:tab w:val="left" w:pos="426"/>
        </w:tabs>
        <w:spacing w:line="252" w:lineRule="auto"/>
        <w:jc w:val="both"/>
        <w:rPr>
          <w:sz w:val="20"/>
          <w:szCs w:val="20"/>
        </w:rPr>
      </w:pPr>
      <w:r w:rsidRPr="00323DE3">
        <w:rPr>
          <w:sz w:val="20"/>
          <w:szCs w:val="20"/>
          <w:lang w:eastAsia="en-US"/>
        </w:rPr>
        <w:t>4.</w:t>
      </w:r>
      <w:r w:rsidRPr="00323DE3">
        <w:rPr>
          <w:sz w:val="20"/>
          <w:szCs w:val="20"/>
          <w:lang w:eastAsia="en-US"/>
        </w:rPr>
        <w:tab/>
      </w:r>
      <w:r w:rsidR="00443E0B" w:rsidRPr="00323DE3">
        <w:rPr>
          <w:sz w:val="20"/>
          <w:szCs w:val="20"/>
          <w:lang w:eastAsia="en-US"/>
        </w:rPr>
        <w:t>Izglītība</w:t>
      </w:r>
      <w:r w:rsidR="0029452C" w:rsidRPr="00323DE3">
        <w:rPr>
          <w:sz w:val="20"/>
          <w:szCs w:val="20"/>
          <w:lang w:eastAsia="en-US"/>
        </w:rPr>
        <w:t xml:space="preserve"> (</w:t>
      </w:r>
      <w:r w:rsidR="0029452C" w:rsidRPr="00323DE3">
        <w:rPr>
          <w:sz w:val="20"/>
          <w:szCs w:val="20"/>
        </w:rPr>
        <w:t>informāciju par izglītību ir jānorāda tikai tiem speciālistiem, kuriem nolikumā ir izvirzītas prasības izglītībai)</w:t>
      </w:r>
      <w:r w:rsidR="00443E0B" w:rsidRPr="00323DE3">
        <w:rPr>
          <w:sz w:val="20"/>
          <w:szCs w:val="20"/>
          <w:lang w:eastAsia="en-US"/>
        </w:rPr>
        <w:t>:</w:t>
      </w:r>
    </w:p>
    <w:tbl>
      <w:tblPr>
        <w:tblStyle w:val="TableGrid"/>
        <w:tblW w:w="0" w:type="auto"/>
        <w:tblLook w:val="04A0" w:firstRow="1" w:lastRow="0" w:firstColumn="1" w:lastColumn="0" w:noHBand="0" w:noVBand="1"/>
      </w:tblPr>
      <w:tblGrid>
        <w:gridCol w:w="2972"/>
        <w:gridCol w:w="1843"/>
        <w:gridCol w:w="4246"/>
      </w:tblGrid>
      <w:tr w:rsidR="00443E0B" w:rsidRPr="00323DE3" w14:paraId="640D5900" w14:textId="77777777" w:rsidTr="00443E0B">
        <w:tc>
          <w:tcPr>
            <w:tcW w:w="2972" w:type="dxa"/>
          </w:tcPr>
          <w:p w14:paraId="640D58FD" w14:textId="77777777" w:rsidR="00443E0B" w:rsidRPr="00323DE3" w:rsidRDefault="00443E0B" w:rsidP="00C734F8">
            <w:pPr>
              <w:tabs>
                <w:tab w:val="left" w:pos="567"/>
              </w:tabs>
              <w:spacing w:line="252" w:lineRule="auto"/>
              <w:jc w:val="center"/>
              <w:rPr>
                <w:b/>
                <w:sz w:val="20"/>
                <w:szCs w:val="20"/>
              </w:rPr>
            </w:pPr>
            <w:r w:rsidRPr="00323DE3">
              <w:rPr>
                <w:b/>
                <w:sz w:val="20"/>
                <w:szCs w:val="20"/>
              </w:rPr>
              <w:t>Mācību iestāde</w:t>
            </w:r>
          </w:p>
        </w:tc>
        <w:tc>
          <w:tcPr>
            <w:tcW w:w="1843" w:type="dxa"/>
          </w:tcPr>
          <w:p w14:paraId="640D58FE" w14:textId="77777777" w:rsidR="00443E0B" w:rsidRPr="00323DE3" w:rsidRDefault="00443E0B" w:rsidP="00C734F8">
            <w:pPr>
              <w:tabs>
                <w:tab w:val="left" w:pos="567"/>
              </w:tabs>
              <w:spacing w:line="252" w:lineRule="auto"/>
              <w:jc w:val="center"/>
              <w:rPr>
                <w:b/>
                <w:sz w:val="20"/>
                <w:szCs w:val="20"/>
              </w:rPr>
            </w:pPr>
            <w:r w:rsidRPr="00323DE3">
              <w:rPr>
                <w:b/>
                <w:sz w:val="20"/>
                <w:szCs w:val="20"/>
              </w:rPr>
              <w:t>Mācību periods (no/līdz)</w:t>
            </w:r>
          </w:p>
        </w:tc>
        <w:tc>
          <w:tcPr>
            <w:tcW w:w="4246" w:type="dxa"/>
          </w:tcPr>
          <w:p w14:paraId="640D58FF" w14:textId="77777777" w:rsidR="00443E0B" w:rsidRPr="00323DE3" w:rsidRDefault="00443E0B" w:rsidP="00C734F8">
            <w:pPr>
              <w:tabs>
                <w:tab w:val="left" w:pos="567"/>
              </w:tabs>
              <w:spacing w:line="252" w:lineRule="auto"/>
              <w:jc w:val="center"/>
              <w:rPr>
                <w:b/>
                <w:sz w:val="20"/>
                <w:szCs w:val="20"/>
              </w:rPr>
            </w:pPr>
            <w:r w:rsidRPr="00323DE3">
              <w:rPr>
                <w:b/>
                <w:sz w:val="20"/>
                <w:szCs w:val="20"/>
              </w:rPr>
              <w:t>Iegūtā kvalifikācija, grāds</w:t>
            </w:r>
            <w:r w:rsidR="008A6785" w:rsidRPr="00323DE3">
              <w:rPr>
                <w:b/>
                <w:sz w:val="20"/>
                <w:szCs w:val="20"/>
              </w:rPr>
              <w:t>,</w:t>
            </w:r>
            <w:r w:rsidRPr="00323DE3">
              <w:rPr>
                <w:b/>
                <w:sz w:val="20"/>
                <w:szCs w:val="20"/>
              </w:rPr>
              <w:t xml:space="preserve"> izglītību apliecinošs dokuments (nosaukums, Nr.)*</w:t>
            </w:r>
          </w:p>
        </w:tc>
      </w:tr>
      <w:tr w:rsidR="00443E0B" w:rsidRPr="00323DE3" w14:paraId="640D5904" w14:textId="77777777" w:rsidTr="00443E0B">
        <w:tc>
          <w:tcPr>
            <w:tcW w:w="2972" w:type="dxa"/>
          </w:tcPr>
          <w:p w14:paraId="640D5901" w14:textId="77777777" w:rsidR="00443E0B" w:rsidRPr="00323DE3" w:rsidRDefault="00443E0B" w:rsidP="00C734F8">
            <w:pPr>
              <w:tabs>
                <w:tab w:val="left" w:pos="567"/>
              </w:tabs>
              <w:spacing w:line="252" w:lineRule="auto"/>
              <w:jc w:val="both"/>
              <w:rPr>
                <w:sz w:val="20"/>
                <w:szCs w:val="20"/>
              </w:rPr>
            </w:pPr>
          </w:p>
        </w:tc>
        <w:tc>
          <w:tcPr>
            <w:tcW w:w="1843" w:type="dxa"/>
          </w:tcPr>
          <w:p w14:paraId="640D5902" w14:textId="77777777" w:rsidR="00443E0B" w:rsidRPr="00323DE3" w:rsidRDefault="00443E0B" w:rsidP="00C734F8">
            <w:pPr>
              <w:tabs>
                <w:tab w:val="left" w:pos="567"/>
              </w:tabs>
              <w:spacing w:line="252" w:lineRule="auto"/>
              <w:jc w:val="both"/>
              <w:rPr>
                <w:sz w:val="20"/>
                <w:szCs w:val="20"/>
              </w:rPr>
            </w:pPr>
          </w:p>
        </w:tc>
        <w:tc>
          <w:tcPr>
            <w:tcW w:w="4246" w:type="dxa"/>
          </w:tcPr>
          <w:p w14:paraId="640D5903" w14:textId="77777777" w:rsidR="00443E0B" w:rsidRPr="00323DE3" w:rsidRDefault="00443E0B" w:rsidP="00C734F8">
            <w:pPr>
              <w:tabs>
                <w:tab w:val="left" w:pos="567"/>
              </w:tabs>
              <w:spacing w:line="252" w:lineRule="auto"/>
              <w:jc w:val="both"/>
              <w:rPr>
                <w:sz w:val="20"/>
                <w:szCs w:val="20"/>
              </w:rPr>
            </w:pPr>
          </w:p>
        </w:tc>
      </w:tr>
      <w:tr w:rsidR="00443E0B" w:rsidRPr="00323DE3" w14:paraId="640D5908" w14:textId="77777777" w:rsidTr="00443E0B">
        <w:tc>
          <w:tcPr>
            <w:tcW w:w="2972" w:type="dxa"/>
          </w:tcPr>
          <w:p w14:paraId="640D5905" w14:textId="77777777" w:rsidR="00443E0B" w:rsidRPr="00323DE3" w:rsidRDefault="00443E0B" w:rsidP="00C734F8">
            <w:pPr>
              <w:tabs>
                <w:tab w:val="left" w:pos="567"/>
              </w:tabs>
              <w:spacing w:line="252" w:lineRule="auto"/>
              <w:jc w:val="both"/>
              <w:rPr>
                <w:sz w:val="20"/>
                <w:szCs w:val="20"/>
              </w:rPr>
            </w:pPr>
          </w:p>
        </w:tc>
        <w:tc>
          <w:tcPr>
            <w:tcW w:w="1843" w:type="dxa"/>
          </w:tcPr>
          <w:p w14:paraId="640D5906" w14:textId="77777777" w:rsidR="00443E0B" w:rsidRPr="00323DE3" w:rsidRDefault="00443E0B" w:rsidP="00C734F8">
            <w:pPr>
              <w:tabs>
                <w:tab w:val="left" w:pos="567"/>
              </w:tabs>
              <w:spacing w:line="252" w:lineRule="auto"/>
              <w:jc w:val="both"/>
              <w:rPr>
                <w:sz w:val="20"/>
                <w:szCs w:val="20"/>
              </w:rPr>
            </w:pPr>
          </w:p>
        </w:tc>
        <w:tc>
          <w:tcPr>
            <w:tcW w:w="4246" w:type="dxa"/>
          </w:tcPr>
          <w:p w14:paraId="640D5907" w14:textId="77777777" w:rsidR="00443E0B" w:rsidRPr="00323DE3" w:rsidRDefault="00443E0B" w:rsidP="00C734F8">
            <w:pPr>
              <w:tabs>
                <w:tab w:val="left" w:pos="567"/>
              </w:tabs>
              <w:spacing w:line="252" w:lineRule="auto"/>
              <w:jc w:val="both"/>
              <w:rPr>
                <w:sz w:val="20"/>
                <w:szCs w:val="20"/>
              </w:rPr>
            </w:pPr>
          </w:p>
        </w:tc>
      </w:tr>
      <w:tr w:rsidR="00443E0B" w:rsidRPr="00323DE3" w14:paraId="640D590C" w14:textId="77777777" w:rsidTr="00443E0B">
        <w:tc>
          <w:tcPr>
            <w:tcW w:w="2972" w:type="dxa"/>
          </w:tcPr>
          <w:p w14:paraId="640D5909" w14:textId="77777777" w:rsidR="00443E0B" w:rsidRPr="00323DE3" w:rsidRDefault="00443E0B" w:rsidP="00C734F8">
            <w:pPr>
              <w:tabs>
                <w:tab w:val="left" w:pos="567"/>
              </w:tabs>
              <w:spacing w:line="252" w:lineRule="auto"/>
              <w:jc w:val="both"/>
              <w:rPr>
                <w:sz w:val="20"/>
                <w:szCs w:val="20"/>
              </w:rPr>
            </w:pPr>
          </w:p>
        </w:tc>
        <w:tc>
          <w:tcPr>
            <w:tcW w:w="1843" w:type="dxa"/>
          </w:tcPr>
          <w:p w14:paraId="640D590A" w14:textId="77777777" w:rsidR="00443E0B" w:rsidRPr="00323DE3" w:rsidRDefault="00443E0B" w:rsidP="00C734F8">
            <w:pPr>
              <w:tabs>
                <w:tab w:val="left" w:pos="567"/>
              </w:tabs>
              <w:spacing w:line="252" w:lineRule="auto"/>
              <w:jc w:val="both"/>
              <w:rPr>
                <w:sz w:val="20"/>
                <w:szCs w:val="20"/>
              </w:rPr>
            </w:pPr>
          </w:p>
        </w:tc>
        <w:tc>
          <w:tcPr>
            <w:tcW w:w="4246" w:type="dxa"/>
          </w:tcPr>
          <w:p w14:paraId="640D590B" w14:textId="77777777" w:rsidR="00443E0B" w:rsidRPr="00323DE3" w:rsidRDefault="00443E0B" w:rsidP="00C734F8">
            <w:pPr>
              <w:tabs>
                <w:tab w:val="left" w:pos="567"/>
              </w:tabs>
              <w:spacing w:line="252" w:lineRule="auto"/>
              <w:jc w:val="both"/>
              <w:rPr>
                <w:sz w:val="20"/>
                <w:szCs w:val="20"/>
              </w:rPr>
            </w:pPr>
          </w:p>
        </w:tc>
      </w:tr>
    </w:tbl>
    <w:p w14:paraId="640D590D" w14:textId="3C3021F8" w:rsidR="00443E0B" w:rsidRPr="00323DE3" w:rsidRDefault="00443E0B" w:rsidP="00C734F8">
      <w:pPr>
        <w:tabs>
          <w:tab w:val="left" w:pos="567"/>
        </w:tabs>
        <w:spacing w:line="252" w:lineRule="auto"/>
        <w:jc w:val="both"/>
        <w:rPr>
          <w:sz w:val="20"/>
          <w:szCs w:val="20"/>
        </w:rPr>
      </w:pPr>
      <w:r w:rsidRPr="00323DE3">
        <w:rPr>
          <w:i/>
          <w:sz w:val="20"/>
          <w:szCs w:val="20"/>
        </w:rPr>
        <w:t>* Pieteikumā jābūt pievienotām izglītīb</w:t>
      </w:r>
      <w:r w:rsidR="00800223" w:rsidRPr="00323DE3">
        <w:rPr>
          <w:i/>
          <w:sz w:val="20"/>
          <w:szCs w:val="20"/>
        </w:rPr>
        <w:t>u</w:t>
      </w:r>
      <w:r w:rsidRPr="00323DE3">
        <w:rPr>
          <w:i/>
          <w:sz w:val="20"/>
          <w:szCs w:val="20"/>
        </w:rPr>
        <w:t>/kvalifikācij</w:t>
      </w:r>
      <w:r w:rsidR="00800223" w:rsidRPr="00323DE3">
        <w:rPr>
          <w:i/>
          <w:sz w:val="20"/>
          <w:szCs w:val="20"/>
        </w:rPr>
        <w:t>u</w:t>
      </w:r>
      <w:r w:rsidRPr="00323DE3">
        <w:rPr>
          <w:i/>
          <w:sz w:val="20"/>
          <w:szCs w:val="20"/>
        </w:rPr>
        <w:t xml:space="preserve"> apliecinoš</w:t>
      </w:r>
      <w:r w:rsidR="00800223" w:rsidRPr="00323DE3">
        <w:rPr>
          <w:i/>
          <w:sz w:val="20"/>
          <w:szCs w:val="20"/>
        </w:rPr>
        <w:t>u</w:t>
      </w:r>
      <w:r w:rsidRPr="00323DE3">
        <w:rPr>
          <w:i/>
          <w:sz w:val="20"/>
          <w:szCs w:val="20"/>
        </w:rPr>
        <w:t xml:space="preserve"> dokumentu kopijām.</w:t>
      </w:r>
    </w:p>
    <w:p w14:paraId="640D590E" w14:textId="77777777" w:rsidR="00443E0B" w:rsidRPr="00323DE3" w:rsidRDefault="00443E0B" w:rsidP="00C734F8">
      <w:pPr>
        <w:tabs>
          <w:tab w:val="left" w:pos="567"/>
        </w:tabs>
        <w:spacing w:line="252" w:lineRule="auto"/>
        <w:jc w:val="both"/>
        <w:rPr>
          <w:sz w:val="20"/>
          <w:szCs w:val="20"/>
        </w:rPr>
      </w:pPr>
    </w:p>
    <w:p w14:paraId="640D590F" w14:textId="77777777" w:rsidR="00443E0B" w:rsidRPr="00323DE3" w:rsidRDefault="00C173CE" w:rsidP="008A6785">
      <w:pPr>
        <w:tabs>
          <w:tab w:val="left" w:pos="426"/>
        </w:tabs>
        <w:spacing w:line="252" w:lineRule="auto"/>
        <w:jc w:val="both"/>
        <w:rPr>
          <w:sz w:val="20"/>
          <w:szCs w:val="20"/>
        </w:rPr>
      </w:pPr>
      <w:r w:rsidRPr="00323DE3">
        <w:rPr>
          <w:sz w:val="20"/>
          <w:szCs w:val="20"/>
          <w:lang w:eastAsia="en-US"/>
        </w:rPr>
        <w:t>5.</w:t>
      </w:r>
      <w:r w:rsidRPr="00323DE3">
        <w:rPr>
          <w:sz w:val="20"/>
          <w:szCs w:val="20"/>
          <w:lang w:eastAsia="en-US"/>
        </w:rPr>
        <w:tab/>
      </w:r>
      <w:r w:rsidR="00443E0B" w:rsidRPr="00323DE3">
        <w:rPr>
          <w:sz w:val="20"/>
          <w:szCs w:val="20"/>
          <w:lang w:eastAsia="en-US"/>
        </w:rPr>
        <w:t>Profesionālās d</w:t>
      </w:r>
      <w:r w:rsidR="00800223" w:rsidRPr="00323DE3">
        <w:rPr>
          <w:sz w:val="20"/>
          <w:szCs w:val="20"/>
          <w:lang w:eastAsia="en-US"/>
        </w:rPr>
        <w:t>arbības atbilstības sertifikāti/</w:t>
      </w:r>
      <w:r w:rsidR="00443E0B" w:rsidRPr="00323DE3">
        <w:rPr>
          <w:sz w:val="20"/>
          <w:szCs w:val="20"/>
          <w:lang w:eastAsia="en-US"/>
        </w:rPr>
        <w:t>apliecības</w:t>
      </w:r>
      <w:r w:rsidR="008A6785" w:rsidRPr="00323DE3">
        <w:rPr>
          <w:sz w:val="20"/>
          <w:szCs w:val="20"/>
          <w:lang w:eastAsia="en-US"/>
        </w:rPr>
        <w:t>*</w:t>
      </w:r>
      <w:r w:rsidR="00443E0B" w:rsidRPr="00323DE3">
        <w:rPr>
          <w:noProof/>
          <w:sz w:val="20"/>
          <w:szCs w:val="20"/>
          <w:lang w:eastAsia="en-US"/>
        </w:rPr>
        <w:t>:</w:t>
      </w:r>
    </w:p>
    <w:tbl>
      <w:tblPr>
        <w:tblStyle w:val="TableGrid"/>
        <w:tblW w:w="0" w:type="auto"/>
        <w:tblLook w:val="04A0" w:firstRow="1" w:lastRow="0" w:firstColumn="1" w:lastColumn="0" w:noHBand="0" w:noVBand="1"/>
      </w:tblPr>
      <w:tblGrid>
        <w:gridCol w:w="2265"/>
        <w:gridCol w:w="2265"/>
        <w:gridCol w:w="2265"/>
        <w:gridCol w:w="2266"/>
      </w:tblGrid>
      <w:tr w:rsidR="00443E0B" w:rsidRPr="00323DE3" w14:paraId="640D5914" w14:textId="77777777" w:rsidTr="00443E0B">
        <w:tc>
          <w:tcPr>
            <w:tcW w:w="2265" w:type="dxa"/>
          </w:tcPr>
          <w:p w14:paraId="640D5910" w14:textId="77777777" w:rsidR="00443E0B" w:rsidRPr="00323DE3" w:rsidRDefault="00800223" w:rsidP="00C734F8">
            <w:pPr>
              <w:tabs>
                <w:tab w:val="left" w:pos="567"/>
              </w:tabs>
              <w:spacing w:line="252" w:lineRule="auto"/>
              <w:jc w:val="center"/>
              <w:rPr>
                <w:sz w:val="20"/>
                <w:szCs w:val="20"/>
              </w:rPr>
            </w:pPr>
            <w:r w:rsidRPr="00323DE3">
              <w:rPr>
                <w:b/>
                <w:noProof/>
                <w:sz w:val="20"/>
                <w:szCs w:val="20"/>
              </w:rPr>
              <w:t>Profesionālās d</w:t>
            </w:r>
            <w:r w:rsidR="00C734F8" w:rsidRPr="00323DE3">
              <w:rPr>
                <w:b/>
                <w:noProof/>
                <w:sz w:val="20"/>
                <w:szCs w:val="20"/>
              </w:rPr>
              <w:t>arbības joma</w:t>
            </w:r>
          </w:p>
        </w:tc>
        <w:tc>
          <w:tcPr>
            <w:tcW w:w="2265" w:type="dxa"/>
          </w:tcPr>
          <w:p w14:paraId="640D5911" w14:textId="77777777" w:rsidR="00443E0B" w:rsidRPr="00323DE3" w:rsidRDefault="00C734F8" w:rsidP="00C734F8">
            <w:pPr>
              <w:tabs>
                <w:tab w:val="left" w:pos="567"/>
              </w:tabs>
              <w:spacing w:line="252" w:lineRule="auto"/>
              <w:jc w:val="center"/>
              <w:rPr>
                <w:sz w:val="20"/>
                <w:szCs w:val="20"/>
              </w:rPr>
            </w:pPr>
            <w:r w:rsidRPr="00323DE3">
              <w:rPr>
                <w:b/>
                <w:noProof/>
                <w:sz w:val="20"/>
                <w:szCs w:val="20"/>
              </w:rPr>
              <w:t xml:space="preserve">Dokumenta </w:t>
            </w:r>
            <w:r w:rsidR="00443E0B" w:rsidRPr="00323DE3">
              <w:rPr>
                <w:b/>
                <w:noProof/>
                <w:sz w:val="20"/>
                <w:szCs w:val="20"/>
              </w:rPr>
              <w:t>izdevējs</w:t>
            </w:r>
          </w:p>
        </w:tc>
        <w:tc>
          <w:tcPr>
            <w:tcW w:w="2265" w:type="dxa"/>
          </w:tcPr>
          <w:p w14:paraId="640D5912" w14:textId="77777777" w:rsidR="00443E0B" w:rsidRPr="00323DE3" w:rsidRDefault="00C734F8" w:rsidP="00C734F8">
            <w:pPr>
              <w:tabs>
                <w:tab w:val="left" w:pos="567"/>
              </w:tabs>
              <w:spacing w:line="252" w:lineRule="auto"/>
              <w:jc w:val="center"/>
              <w:rPr>
                <w:sz w:val="20"/>
                <w:szCs w:val="20"/>
              </w:rPr>
            </w:pPr>
            <w:r w:rsidRPr="00323DE3">
              <w:rPr>
                <w:b/>
                <w:noProof/>
                <w:sz w:val="20"/>
                <w:szCs w:val="20"/>
              </w:rPr>
              <w:t xml:space="preserve">Dokumenta nosaukums un </w:t>
            </w:r>
            <w:r w:rsidR="00443E0B" w:rsidRPr="00323DE3">
              <w:rPr>
                <w:b/>
                <w:noProof/>
                <w:sz w:val="20"/>
                <w:szCs w:val="20"/>
              </w:rPr>
              <w:t>Nr.</w:t>
            </w:r>
          </w:p>
        </w:tc>
        <w:tc>
          <w:tcPr>
            <w:tcW w:w="2266" w:type="dxa"/>
          </w:tcPr>
          <w:p w14:paraId="640D5913" w14:textId="77777777" w:rsidR="00443E0B" w:rsidRPr="00323DE3" w:rsidRDefault="00C734F8" w:rsidP="00C734F8">
            <w:pPr>
              <w:tabs>
                <w:tab w:val="left" w:pos="567"/>
              </w:tabs>
              <w:spacing w:line="252" w:lineRule="auto"/>
              <w:jc w:val="center"/>
              <w:rPr>
                <w:sz w:val="20"/>
                <w:szCs w:val="20"/>
              </w:rPr>
            </w:pPr>
            <w:r w:rsidRPr="00323DE3">
              <w:rPr>
                <w:b/>
                <w:noProof/>
                <w:sz w:val="20"/>
                <w:szCs w:val="20"/>
              </w:rPr>
              <w:t xml:space="preserve">Dokumenta </w:t>
            </w:r>
            <w:r w:rsidR="00443E0B" w:rsidRPr="00323DE3">
              <w:rPr>
                <w:b/>
                <w:noProof/>
                <w:sz w:val="20"/>
                <w:szCs w:val="20"/>
              </w:rPr>
              <w:t>derīguma termiņš</w:t>
            </w:r>
          </w:p>
        </w:tc>
      </w:tr>
      <w:tr w:rsidR="00443E0B" w:rsidRPr="00323DE3" w14:paraId="640D5919" w14:textId="77777777" w:rsidTr="00443E0B">
        <w:tc>
          <w:tcPr>
            <w:tcW w:w="2265" w:type="dxa"/>
          </w:tcPr>
          <w:p w14:paraId="640D5915" w14:textId="77777777" w:rsidR="00443E0B" w:rsidRPr="00323DE3" w:rsidRDefault="00443E0B" w:rsidP="00C734F8">
            <w:pPr>
              <w:tabs>
                <w:tab w:val="left" w:pos="567"/>
              </w:tabs>
              <w:spacing w:line="252" w:lineRule="auto"/>
              <w:jc w:val="both"/>
              <w:rPr>
                <w:sz w:val="20"/>
                <w:szCs w:val="20"/>
              </w:rPr>
            </w:pPr>
          </w:p>
        </w:tc>
        <w:tc>
          <w:tcPr>
            <w:tcW w:w="2265" w:type="dxa"/>
          </w:tcPr>
          <w:p w14:paraId="640D5916" w14:textId="77777777" w:rsidR="00443E0B" w:rsidRPr="00323DE3" w:rsidRDefault="00443E0B" w:rsidP="00C734F8">
            <w:pPr>
              <w:tabs>
                <w:tab w:val="left" w:pos="567"/>
              </w:tabs>
              <w:spacing w:line="252" w:lineRule="auto"/>
              <w:jc w:val="both"/>
              <w:rPr>
                <w:sz w:val="20"/>
                <w:szCs w:val="20"/>
              </w:rPr>
            </w:pPr>
          </w:p>
        </w:tc>
        <w:tc>
          <w:tcPr>
            <w:tcW w:w="2265" w:type="dxa"/>
          </w:tcPr>
          <w:p w14:paraId="640D5917" w14:textId="77777777" w:rsidR="00443E0B" w:rsidRPr="00323DE3" w:rsidRDefault="00443E0B" w:rsidP="00C734F8">
            <w:pPr>
              <w:tabs>
                <w:tab w:val="left" w:pos="567"/>
              </w:tabs>
              <w:spacing w:line="252" w:lineRule="auto"/>
              <w:jc w:val="both"/>
              <w:rPr>
                <w:sz w:val="20"/>
                <w:szCs w:val="20"/>
              </w:rPr>
            </w:pPr>
          </w:p>
        </w:tc>
        <w:tc>
          <w:tcPr>
            <w:tcW w:w="2266" w:type="dxa"/>
          </w:tcPr>
          <w:p w14:paraId="640D5918" w14:textId="77777777" w:rsidR="00443E0B" w:rsidRPr="00323DE3" w:rsidRDefault="00443E0B" w:rsidP="00C734F8">
            <w:pPr>
              <w:tabs>
                <w:tab w:val="left" w:pos="567"/>
              </w:tabs>
              <w:spacing w:line="252" w:lineRule="auto"/>
              <w:jc w:val="both"/>
              <w:rPr>
                <w:sz w:val="20"/>
                <w:szCs w:val="20"/>
              </w:rPr>
            </w:pPr>
          </w:p>
        </w:tc>
      </w:tr>
      <w:tr w:rsidR="00443E0B" w:rsidRPr="00323DE3" w14:paraId="640D591E" w14:textId="77777777" w:rsidTr="00443E0B">
        <w:tc>
          <w:tcPr>
            <w:tcW w:w="2265" w:type="dxa"/>
          </w:tcPr>
          <w:p w14:paraId="640D591A" w14:textId="77777777" w:rsidR="00443E0B" w:rsidRPr="00323DE3" w:rsidRDefault="00443E0B" w:rsidP="00C734F8">
            <w:pPr>
              <w:tabs>
                <w:tab w:val="left" w:pos="567"/>
              </w:tabs>
              <w:spacing w:line="252" w:lineRule="auto"/>
              <w:jc w:val="both"/>
              <w:rPr>
                <w:sz w:val="20"/>
                <w:szCs w:val="20"/>
              </w:rPr>
            </w:pPr>
          </w:p>
        </w:tc>
        <w:tc>
          <w:tcPr>
            <w:tcW w:w="2265" w:type="dxa"/>
          </w:tcPr>
          <w:p w14:paraId="640D591B" w14:textId="77777777" w:rsidR="00443E0B" w:rsidRPr="00323DE3" w:rsidRDefault="00443E0B" w:rsidP="00C734F8">
            <w:pPr>
              <w:tabs>
                <w:tab w:val="left" w:pos="567"/>
              </w:tabs>
              <w:spacing w:line="252" w:lineRule="auto"/>
              <w:jc w:val="both"/>
              <w:rPr>
                <w:sz w:val="20"/>
                <w:szCs w:val="20"/>
              </w:rPr>
            </w:pPr>
          </w:p>
        </w:tc>
        <w:tc>
          <w:tcPr>
            <w:tcW w:w="2265" w:type="dxa"/>
          </w:tcPr>
          <w:p w14:paraId="640D591C" w14:textId="77777777" w:rsidR="00443E0B" w:rsidRPr="00323DE3" w:rsidRDefault="00443E0B" w:rsidP="00C734F8">
            <w:pPr>
              <w:tabs>
                <w:tab w:val="left" w:pos="567"/>
              </w:tabs>
              <w:spacing w:line="252" w:lineRule="auto"/>
              <w:jc w:val="both"/>
              <w:rPr>
                <w:sz w:val="20"/>
                <w:szCs w:val="20"/>
              </w:rPr>
            </w:pPr>
          </w:p>
        </w:tc>
        <w:tc>
          <w:tcPr>
            <w:tcW w:w="2266" w:type="dxa"/>
          </w:tcPr>
          <w:p w14:paraId="640D591D" w14:textId="77777777" w:rsidR="00443E0B" w:rsidRPr="00323DE3" w:rsidRDefault="00443E0B" w:rsidP="00C734F8">
            <w:pPr>
              <w:tabs>
                <w:tab w:val="left" w:pos="567"/>
              </w:tabs>
              <w:spacing w:line="252" w:lineRule="auto"/>
              <w:jc w:val="both"/>
              <w:rPr>
                <w:sz w:val="20"/>
                <w:szCs w:val="20"/>
              </w:rPr>
            </w:pPr>
          </w:p>
        </w:tc>
      </w:tr>
      <w:tr w:rsidR="00443E0B" w:rsidRPr="00323DE3" w14:paraId="640D5923" w14:textId="77777777" w:rsidTr="00443E0B">
        <w:tc>
          <w:tcPr>
            <w:tcW w:w="2265" w:type="dxa"/>
          </w:tcPr>
          <w:p w14:paraId="640D591F" w14:textId="77777777" w:rsidR="00443E0B" w:rsidRPr="00323DE3" w:rsidRDefault="00443E0B" w:rsidP="00C734F8">
            <w:pPr>
              <w:tabs>
                <w:tab w:val="left" w:pos="567"/>
              </w:tabs>
              <w:spacing w:line="252" w:lineRule="auto"/>
              <w:jc w:val="both"/>
              <w:rPr>
                <w:sz w:val="20"/>
                <w:szCs w:val="20"/>
              </w:rPr>
            </w:pPr>
          </w:p>
        </w:tc>
        <w:tc>
          <w:tcPr>
            <w:tcW w:w="2265" w:type="dxa"/>
          </w:tcPr>
          <w:p w14:paraId="640D5920" w14:textId="77777777" w:rsidR="00443E0B" w:rsidRPr="00323DE3" w:rsidRDefault="00443E0B" w:rsidP="00C734F8">
            <w:pPr>
              <w:tabs>
                <w:tab w:val="left" w:pos="567"/>
              </w:tabs>
              <w:spacing w:line="252" w:lineRule="auto"/>
              <w:jc w:val="both"/>
              <w:rPr>
                <w:sz w:val="20"/>
                <w:szCs w:val="20"/>
              </w:rPr>
            </w:pPr>
          </w:p>
        </w:tc>
        <w:tc>
          <w:tcPr>
            <w:tcW w:w="2265" w:type="dxa"/>
          </w:tcPr>
          <w:p w14:paraId="640D5921" w14:textId="77777777" w:rsidR="00443E0B" w:rsidRPr="00323DE3" w:rsidRDefault="00443E0B" w:rsidP="00C734F8">
            <w:pPr>
              <w:tabs>
                <w:tab w:val="left" w:pos="567"/>
              </w:tabs>
              <w:spacing w:line="252" w:lineRule="auto"/>
              <w:jc w:val="both"/>
              <w:rPr>
                <w:sz w:val="20"/>
                <w:szCs w:val="20"/>
              </w:rPr>
            </w:pPr>
          </w:p>
        </w:tc>
        <w:tc>
          <w:tcPr>
            <w:tcW w:w="2266" w:type="dxa"/>
          </w:tcPr>
          <w:p w14:paraId="640D5922" w14:textId="77777777" w:rsidR="00443E0B" w:rsidRPr="00323DE3" w:rsidRDefault="00443E0B" w:rsidP="00C734F8">
            <w:pPr>
              <w:tabs>
                <w:tab w:val="left" w:pos="567"/>
              </w:tabs>
              <w:spacing w:line="252" w:lineRule="auto"/>
              <w:jc w:val="both"/>
              <w:rPr>
                <w:sz w:val="20"/>
                <w:szCs w:val="20"/>
              </w:rPr>
            </w:pPr>
          </w:p>
        </w:tc>
      </w:tr>
    </w:tbl>
    <w:p w14:paraId="640D5924" w14:textId="77777777" w:rsidR="008A6785" w:rsidRPr="00323DE3" w:rsidRDefault="008A6785" w:rsidP="00800223">
      <w:pPr>
        <w:tabs>
          <w:tab w:val="left" w:pos="567"/>
        </w:tabs>
        <w:spacing w:line="252" w:lineRule="auto"/>
        <w:jc w:val="both"/>
        <w:rPr>
          <w:i/>
          <w:sz w:val="20"/>
          <w:szCs w:val="20"/>
        </w:rPr>
      </w:pPr>
      <w:r w:rsidRPr="00323DE3">
        <w:rPr>
          <w:i/>
          <w:sz w:val="20"/>
          <w:szCs w:val="20"/>
        </w:rPr>
        <w:t xml:space="preserve">* Pieteikumā jābūt pievienotām sertifikātu/apliecību </w:t>
      </w:r>
      <w:r w:rsidR="00800223" w:rsidRPr="00323DE3">
        <w:rPr>
          <w:i/>
          <w:sz w:val="20"/>
          <w:szCs w:val="20"/>
        </w:rPr>
        <w:t>kopijām, izņemot tos, kurus var pārbaudīt Būvniecības informācijas sistēmā (</w:t>
      </w:r>
      <w:hyperlink r:id="rId31" w:history="1">
        <w:r w:rsidR="00800223" w:rsidRPr="00323DE3">
          <w:rPr>
            <w:rStyle w:val="Hyperlink"/>
            <w:i/>
            <w:color w:val="auto"/>
            <w:sz w:val="20"/>
            <w:szCs w:val="20"/>
          </w:rPr>
          <w:t>https://bis.gov.lv/bisp/</w:t>
        </w:r>
      </w:hyperlink>
      <w:r w:rsidR="00800223" w:rsidRPr="00323DE3">
        <w:rPr>
          <w:i/>
          <w:sz w:val="20"/>
          <w:szCs w:val="20"/>
        </w:rPr>
        <w:t>).</w:t>
      </w:r>
    </w:p>
    <w:p w14:paraId="640D5925" w14:textId="77777777" w:rsidR="00800223" w:rsidRPr="00323DE3" w:rsidRDefault="00800223" w:rsidP="00800223">
      <w:pPr>
        <w:tabs>
          <w:tab w:val="left" w:pos="567"/>
        </w:tabs>
        <w:spacing w:line="252" w:lineRule="auto"/>
        <w:jc w:val="both"/>
        <w:rPr>
          <w:sz w:val="20"/>
          <w:szCs w:val="20"/>
        </w:rPr>
      </w:pPr>
    </w:p>
    <w:p w14:paraId="640D5926" w14:textId="77777777" w:rsidR="00443E0B" w:rsidRPr="00323DE3" w:rsidRDefault="00C173CE" w:rsidP="008A6785">
      <w:pPr>
        <w:tabs>
          <w:tab w:val="left" w:pos="426"/>
        </w:tabs>
        <w:spacing w:line="252" w:lineRule="auto"/>
        <w:jc w:val="both"/>
        <w:rPr>
          <w:sz w:val="20"/>
          <w:szCs w:val="20"/>
        </w:rPr>
      </w:pPr>
      <w:r w:rsidRPr="00323DE3">
        <w:rPr>
          <w:sz w:val="20"/>
          <w:szCs w:val="20"/>
        </w:rPr>
        <w:t>6.</w:t>
      </w:r>
      <w:r w:rsidRPr="00323DE3">
        <w:rPr>
          <w:sz w:val="20"/>
          <w:szCs w:val="20"/>
        </w:rPr>
        <w:tab/>
        <w:t>Profesionālā pieredze</w:t>
      </w:r>
      <w:r w:rsidR="002943D4" w:rsidRPr="00323DE3">
        <w:rPr>
          <w:sz w:val="20"/>
          <w:szCs w:val="20"/>
        </w:rPr>
        <w:t>*</w:t>
      </w:r>
      <w:r w:rsidRPr="00323DE3">
        <w:rPr>
          <w:sz w:val="20"/>
          <w:szCs w:val="20"/>
        </w:rPr>
        <w:t>:</w:t>
      </w:r>
    </w:p>
    <w:tbl>
      <w:tblPr>
        <w:tblStyle w:val="TableGrid"/>
        <w:tblW w:w="0" w:type="auto"/>
        <w:tblLook w:val="04A0" w:firstRow="1" w:lastRow="0" w:firstColumn="1" w:lastColumn="0" w:noHBand="0" w:noVBand="1"/>
      </w:tblPr>
      <w:tblGrid>
        <w:gridCol w:w="1805"/>
        <w:gridCol w:w="2159"/>
        <w:gridCol w:w="1936"/>
        <w:gridCol w:w="1375"/>
        <w:gridCol w:w="1786"/>
      </w:tblGrid>
      <w:tr w:rsidR="00C173CE" w:rsidRPr="00323DE3" w14:paraId="640D592C" w14:textId="77777777" w:rsidTr="00C734F8">
        <w:tc>
          <w:tcPr>
            <w:tcW w:w="1805" w:type="dxa"/>
          </w:tcPr>
          <w:p w14:paraId="640D5927" w14:textId="77777777" w:rsidR="00C173CE" w:rsidRPr="00323DE3" w:rsidRDefault="00C173CE" w:rsidP="00C734F8">
            <w:pPr>
              <w:tabs>
                <w:tab w:val="left" w:pos="567"/>
              </w:tabs>
              <w:spacing w:line="252" w:lineRule="auto"/>
              <w:jc w:val="center"/>
              <w:rPr>
                <w:sz w:val="20"/>
                <w:szCs w:val="20"/>
              </w:rPr>
            </w:pPr>
            <w:r w:rsidRPr="00323DE3">
              <w:rPr>
                <w:b/>
                <w:noProof/>
                <w:sz w:val="20"/>
                <w:szCs w:val="20"/>
              </w:rPr>
              <w:t>Projekta/objekta izpildes laiks (no/līdz)</w:t>
            </w:r>
          </w:p>
        </w:tc>
        <w:tc>
          <w:tcPr>
            <w:tcW w:w="2159" w:type="dxa"/>
          </w:tcPr>
          <w:p w14:paraId="640D5928" w14:textId="77777777" w:rsidR="00C173CE" w:rsidRPr="00323DE3" w:rsidRDefault="00C734F8" w:rsidP="00C734F8">
            <w:pPr>
              <w:tabs>
                <w:tab w:val="left" w:pos="567"/>
              </w:tabs>
              <w:spacing w:line="252" w:lineRule="auto"/>
              <w:jc w:val="center"/>
              <w:rPr>
                <w:sz w:val="20"/>
                <w:szCs w:val="20"/>
              </w:rPr>
            </w:pPr>
            <w:r w:rsidRPr="00323DE3">
              <w:rPr>
                <w:b/>
                <w:noProof/>
                <w:sz w:val="20"/>
                <w:szCs w:val="20"/>
              </w:rPr>
              <w:t xml:space="preserve">Projekta/objekta nosaukums </w:t>
            </w:r>
            <w:r w:rsidR="00C173CE" w:rsidRPr="00323DE3">
              <w:rPr>
                <w:b/>
                <w:noProof/>
                <w:sz w:val="20"/>
                <w:szCs w:val="20"/>
              </w:rPr>
              <w:t>un īss raksturojums, kas apliecina atbilstību nolikuma prasībām</w:t>
            </w:r>
          </w:p>
        </w:tc>
        <w:tc>
          <w:tcPr>
            <w:tcW w:w="1936" w:type="dxa"/>
          </w:tcPr>
          <w:p w14:paraId="640D5929" w14:textId="77777777" w:rsidR="00C173CE" w:rsidRPr="00323DE3" w:rsidRDefault="00C173CE" w:rsidP="00C734F8">
            <w:pPr>
              <w:tabs>
                <w:tab w:val="left" w:pos="567"/>
              </w:tabs>
              <w:spacing w:line="252" w:lineRule="auto"/>
              <w:jc w:val="center"/>
              <w:rPr>
                <w:sz w:val="20"/>
                <w:szCs w:val="20"/>
              </w:rPr>
            </w:pPr>
            <w:r w:rsidRPr="00323DE3">
              <w:rPr>
                <w:b/>
                <w:noProof/>
                <w:sz w:val="20"/>
                <w:szCs w:val="20"/>
              </w:rPr>
              <w:t>Vektie pienākumi projektā/objektā</w:t>
            </w:r>
          </w:p>
        </w:tc>
        <w:tc>
          <w:tcPr>
            <w:tcW w:w="1375" w:type="dxa"/>
          </w:tcPr>
          <w:p w14:paraId="640D592A" w14:textId="77777777" w:rsidR="00C173CE" w:rsidRPr="00323DE3" w:rsidRDefault="00C173CE" w:rsidP="00C734F8">
            <w:pPr>
              <w:tabs>
                <w:tab w:val="left" w:pos="567"/>
              </w:tabs>
              <w:spacing w:line="252" w:lineRule="auto"/>
              <w:jc w:val="center"/>
              <w:rPr>
                <w:sz w:val="20"/>
                <w:szCs w:val="20"/>
              </w:rPr>
            </w:pPr>
            <w:r w:rsidRPr="00323DE3">
              <w:rPr>
                <w:b/>
                <w:noProof/>
                <w:sz w:val="20"/>
                <w:szCs w:val="20"/>
              </w:rPr>
              <w:t>Darba devējs</w:t>
            </w:r>
          </w:p>
        </w:tc>
        <w:tc>
          <w:tcPr>
            <w:tcW w:w="1786" w:type="dxa"/>
          </w:tcPr>
          <w:p w14:paraId="640D592B" w14:textId="77777777" w:rsidR="00C173CE" w:rsidRPr="00323DE3" w:rsidRDefault="00C173CE" w:rsidP="00C734F8">
            <w:pPr>
              <w:tabs>
                <w:tab w:val="left" w:pos="567"/>
              </w:tabs>
              <w:spacing w:line="252" w:lineRule="auto"/>
              <w:jc w:val="center"/>
              <w:rPr>
                <w:sz w:val="20"/>
                <w:szCs w:val="20"/>
              </w:rPr>
            </w:pPr>
            <w:r w:rsidRPr="00323DE3">
              <w:rPr>
                <w:b/>
                <w:noProof/>
                <w:sz w:val="20"/>
                <w:szCs w:val="20"/>
              </w:rPr>
              <w:t>Pasūtītājs (nosaukums, reģistrācijas numurs, adrese</w:t>
            </w:r>
            <w:r w:rsidR="00175BE7" w:rsidRPr="00323DE3">
              <w:rPr>
                <w:b/>
                <w:noProof/>
                <w:sz w:val="20"/>
                <w:szCs w:val="20"/>
              </w:rPr>
              <w:t xml:space="preserve">, </w:t>
            </w:r>
            <w:r w:rsidRPr="00323DE3">
              <w:rPr>
                <w:b/>
                <w:noProof/>
                <w:sz w:val="20"/>
                <w:szCs w:val="20"/>
              </w:rPr>
              <w:t>kontaktpersona</w:t>
            </w:r>
            <w:r w:rsidR="008A6785" w:rsidRPr="00323DE3">
              <w:rPr>
                <w:b/>
                <w:noProof/>
                <w:sz w:val="20"/>
                <w:szCs w:val="20"/>
              </w:rPr>
              <w:t xml:space="preserve"> un </w:t>
            </w:r>
            <w:r w:rsidR="00175BE7" w:rsidRPr="00323DE3">
              <w:rPr>
                <w:b/>
                <w:noProof/>
                <w:sz w:val="20"/>
                <w:szCs w:val="20"/>
              </w:rPr>
              <w:t>tālrunis</w:t>
            </w:r>
            <w:r w:rsidRPr="00323DE3">
              <w:rPr>
                <w:b/>
                <w:noProof/>
                <w:sz w:val="20"/>
                <w:szCs w:val="20"/>
              </w:rPr>
              <w:t>)</w:t>
            </w:r>
          </w:p>
        </w:tc>
      </w:tr>
      <w:tr w:rsidR="00C173CE" w:rsidRPr="00323DE3" w14:paraId="640D5932" w14:textId="77777777" w:rsidTr="00C734F8">
        <w:tc>
          <w:tcPr>
            <w:tcW w:w="1805" w:type="dxa"/>
          </w:tcPr>
          <w:p w14:paraId="640D592D" w14:textId="77777777" w:rsidR="00C173CE" w:rsidRPr="00323DE3" w:rsidRDefault="00C173CE" w:rsidP="00C734F8">
            <w:pPr>
              <w:tabs>
                <w:tab w:val="left" w:pos="567"/>
              </w:tabs>
              <w:spacing w:line="252" w:lineRule="auto"/>
              <w:jc w:val="both"/>
              <w:rPr>
                <w:sz w:val="20"/>
                <w:szCs w:val="20"/>
              </w:rPr>
            </w:pPr>
          </w:p>
        </w:tc>
        <w:tc>
          <w:tcPr>
            <w:tcW w:w="2159" w:type="dxa"/>
          </w:tcPr>
          <w:p w14:paraId="640D592E" w14:textId="77777777" w:rsidR="00C173CE" w:rsidRPr="00323DE3" w:rsidRDefault="00C173CE" w:rsidP="00C734F8">
            <w:pPr>
              <w:tabs>
                <w:tab w:val="left" w:pos="567"/>
              </w:tabs>
              <w:spacing w:line="252" w:lineRule="auto"/>
              <w:jc w:val="both"/>
              <w:rPr>
                <w:sz w:val="20"/>
                <w:szCs w:val="20"/>
              </w:rPr>
            </w:pPr>
          </w:p>
        </w:tc>
        <w:tc>
          <w:tcPr>
            <w:tcW w:w="1936" w:type="dxa"/>
          </w:tcPr>
          <w:p w14:paraId="640D592F" w14:textId="77777777" w:rsidR="00C173CE" w:rsidRPr="00323DE3" w:rsidRDefault="00C173CE" w:rsidP="00C734F8">
            <w:pPr>
              <w:tabs>
                <w:tab w:val="left" w:pos="567"/>
              </w:tabs>
              <w:spacing w:line="252" w:lineRule="auto"/>
              <w:jc w:val="both"/>
              <w:rPr>
                <w:sz w:val="20"/>
                <w:szCs w:val="20"/>
              </w:rPr>
            </w:pPr>
          </w:p>
        </w:tc>
        <w:tc>
          <w:tcPr>
            <w:tcW w:w="1375" w:type="dxa"/>
          </w:tcPr>
          <w:p w14:paraId="640D5930" w14:textId="77777777" w:rsidR="00C173CE" w:rsidRPr="00323DE3" w:rsidRDefault="00C173CE" w:rsidP="00C734F8">
            <w:pPr>
              <w:tabs>
                <w:tab w:val="left" w:pos="567"/>
              </w:tabs>
              <w:spacing w:line="252" w:lineRule="auto"/>
              <w:jc w:val="both"/>
              <w:rPr>
                <w:sz w:val="20"/>
                <w:szCs w:val="20"/>
              </w:rPr>
            </w:pPr>
          </w:p>
        </w:tc>
        <w:tc>
          <w:tcPr>
            <w:tcW w:w="1786" w:type="dxa"/>
          </w:tcPr>
          <w:p w14:paraId="640D5931" w14:textId="77777777" w:rsidR="00C173CE" w:rsidRPr="00323DE3" w:rsidRDefault="00C173CE" w:rsidP="00C734F8">
            <w:pPr>
              <w:tabs>
                <w:tab w:val="left" w:pos="567"/>
              </w:tabs>
              <w:spacing w:line="252" w:lineRule="auto"/>
              <w:jc w:val="both"/>
              <w:rPr>
                <w:sz w:val="20"/>
                <w:szCs w:val="20"/>
              </w:rPr>
            </w:pPr>
          </w:p>
        </w:tc>
      </w:tr>
      <w:tr w:rsidR="00C173CE" w:rsidRPr="00323DE3" w14:paraId="640D5938" w14:textId="77777777" w:rsidTr="00C734F8">
        <w:tc>
          <w:tcPr>
            <w:tcW w:w="1805" w:type="dxa"/>
          </w:tcPr>
          <w:p w14:paraId="640D5933" w14:textId="77777777" w:rsidR="00C173CE" w:rsidRPr="00323DE3" w:rsidRDefault="00C173CE" w:rsidP="00C734F8">
            <w:pPr>
              <w:tabs>
                <w:tab w:val="left" w:pos="567"/>
              </w:tabs>
              <w:spacing w:line="252" w:lineRule="auto"/>
              <w:jc w:val="both"/>
              <w:rPr>
                <w:sz w:val="20"/>
                <w:szCs w:val="20"/>
              </w:rPr>
            </w:pPr>
          </w:p>
        </w:tc>
        <w:tc>
          <w:tcPr>
            <w:tcW w:w="2159" w:type="dxa"/>
          </w:tcPr>
          <w:p w14:paraId="640D5934" w14:textId="77777777" w:rsidR="00C173CE" w:rsidRPr="00323DE3" w:rsidRDefault="00C173CE" w:rsidP="00C734F8">
            <w:pPr>
              <w:tabs>
                <w:tab w:val="left" w:pos="567"/>
              </w:tabs>
              <w:spacing w:line="252" w:lineRule="auto"/>
              <w:jc w:val="both"/>
              <w:rPr>
                <w:sz w:val="20"/>
                <w:szCs w:val="20"/>
              </w:rPr>
            </w:pPr>
          </w:p>
        </w:tc>
        <w:tc>
          <w:tcPr>
            <w:tcW w:w="1936" w:type="dxa"/>
          </w:tcPr>
          <w:p w14:paraId="640D5935" w14:textId="77777777" w:rsidR="00C173CE" w:rsidRPr="00323DE3" w:rsidRDefault="00C173CE" w:rsidP="00C734F8">
            <w:pPr>
              <w:tabs>
                <w:tab w:val="left" w:pos="567"/>
              </w:tabs>
              <w:spacing w:line="252" w:lineRule="auto"/>
              <w:jc w:val="both"/>
              <w:rPr>
                <w:sz w:val="20"/>
                <w:szCs w:val="20"/>
              </w:rPr>
            </w:pPr>
          </w:p>
        </w:tc>
        <w:tc>
          <w:tcPr>
            <w:tcW w:w="1375" w:type="dxa"/>
          </w:tcPr>
          <w:p w14:paraId="640D5936" w14:textId="77777777" w:rsidR="00C173CE" w:rsidRPr="00323DE3" w:rsidRDefault="00C173CE" w:rsidP="00C734F8">
            <w:pPr>
              <w:tabs>
                <w:tab w:val="left" w:pos="567"/>
              </w:tabs>
              <w:spacing w:line="252" w:lineRule="auto"/>
              <w:jc w:val="both"/>
              <w:rPr>
                <w:sz w:val="20"/>
                <w:szCs w:val="20"/>
              </w:rPr>
            </w:pPr>
          </w:p>
        </w:tc>
        <w:tc>
          <w:tcPr>
            <w:tcW w:w="1786" w:type="dxa"/>
          </w:tcPr>
          <w:p w14:paraId="640D5937" w14:textId="77777777" w:rsidR="00C173CE" w:rsidRPr="00323DE3" w:rsidRDefault="00C173CE" w:rsidP="00C734F8">
            <w:pPr>
              <w:tabs>
                <w:tab w:val="left" w:pos="567"/>
              </w:tabs>
              <w:spacing w:line="252" w:lineRule="auto"/>
              <w:jc w:val="both"/>
              <w:rPr>
                <w:sz w:val="20"/>
                <w:szCs w:val="20"/>
              </w:rPr>
            </w:pPr>
          </w:p>
        </w:tc>
      </w:tr>
      <w:tr w:rsidR="00C173CE" w:rsidRPr="00323DE3" w14:paraId="640D593E" w14:textId="77777777" w:rsidTr="00C734F8">
        <w:tc>
          <w:tcPr>
            <w:tcW w:w="1805" w:type="dxa"/>
          </w:tcPr>
          <w:p w14:paraId="640D5939" w14:textId="77777777" w:rsidR="00C173CE" w:rsidRPr="00323DE3" w:rsidRDefault="00C173CE" w:rsidP="00C734F8">
            <w:pPr>
              <w:tabs>
                <w:tab w:val="left" w:pos="567"/>
              </w:tabs>
              <w:spacing w:line="252" w:lineRule="auto"/>
              <w:jc w:val="both"/>
              <w:rPr>
                <w:sz w:val="20"/>
                <w:szCs w:val="20"/>
              </w:rPr>
            </w:pPr>
          </w:p>
        </w:tc>
        <w:tc>
          <w:tcPr>
            <w:tcW w:w="2159" w:type="dxa"/>
          </w:tcPr>
          <w:p w14:paraId="640D593A" w14:textId="77777777" w:rsidR="00C173CE" w:rsidRPr="00323DE3" w:rsidRDefault="00C173CE" w:rsidP="00C734F8">
            <w:pPr>
              <w:tabs>
                <w:tab w:val="left" w:pos="567"/>
              </w:tabs>
              <w:spacing w:line="252" w:lineRule="auto"/>
              <w:jc w:val="both"/>
              <w:rPr>
                <w:sz w:val="20"/>
                <w:szCs w:val="20"/>
              </w:rPr>
            </w:pPr>
          </w:p>
        </w:tc>
        <w:tc>
          <w:tcPr>
            <w:tcW w:w="1936" w:type="dxa"/>
          </w:tcPr>
          <w:p w14:paraId="640D593B" w14:textId="77777777" w:rsidR="00C173CE" w:rsidRPr="00323DE3" w:rsidRDefault="00C173CE" w:rsidP="00C734F8">
            <w:pPr>
              <w:tabs>
                <w:tab w:val="left" w:pos="567"/>
              </w:tabs>
              <w:spacing w:line="252" w:lineRule="auto"/>
              <w:jc w:val="both"/>
              <w:rPr>
                <w:sz w:val="20"/>
                <w:szCs w:val="20"/>
              </w:rPr>
            </w:pPr>
          </w:p>
        </w:tc>
        <w:tc>
          <w:tcPr>
            <w:tcW w:w="1375" w:type="dxa"/>
          </w:tcPr>
          <w:p w14:paraId="640D593C" w14:textId="77777777" w:rsidR="00C173CE" w:rsidRPr="00323DE3" w:rsidRDefault="00C173CE" w:rsidP="00C734F8">
            <w:pPr>
              <w:tabs>
                <w:tab w:val="left" w:pos="567"/>
              </w:tabs>
              <w:spacing w:line="252" w:lineRule="auto"/>
              <w:jc w:val="both"/>
              <w:rPr>
                <w:sz w:val="20"/>
                <w:szCs w:val="20"/>
              </w:rPr>
            </w:pPr>
          </w:p>
        </w:tc>
        <w:tc>
          <w:tcPr>
            <w:tcW w:w="1786" w:type="dxa"/>
          </w:tcPr>
          <w:p w14:paraId="640D593D" w14:textId="77777777" w:rsidR="00C173CE" w:rsidRPr="00323DE3" w:rsidRDefault="00C173CE" w:rsidP="00C734F8">
            <w:pPr>
              <w:tabs>
                <w:tab w:val="left" w:pos="567"/>
              </w:tabs>
              <w:spacing w:line="252" w:lineRule="auto"/>
              <w:jc w:val="both"/>
              <w:rPr>
                <w:sz w:val="20"/>
                <w:szCs w:val="20"/>
              </w:rPr>
            </w:pPr>
          </w:p>
        </w:tc>
      </w:tr>
    </w:tbl>
    <w:p w14:paraId="640D593F" w14:textId="77777777" w:rsidR="00C173CE" w:rsidRPr="00323DE3" w:rsidRDefault="002943D4" w:rsidP="00C734F8">
      <w:pPr>
        <w:tabs>
          <w:tab w:val="left" w:pos="567"/>
        </w:tabs>
        <w:spacing w:line="252" w:lineRule="auto"/>
        <w:jc w:val="both"/>
        <w:rPr>
          <w:sz w:val="20"/>
          <w:szCs w:val="20"/>
        </w:rPr>
      </w:pPr>
      <w:r w:rsidRPr="00323DE3">
        <w:rPr>
          <w:i/>
          <w:sz w:val="20"/>
          <w:szCs w:val="20"/>
          <w:lang w:eastAsia="en-US"/>
        </w:rPr>
        <w:t>* Aprakstā jānorāda tā pieredze un kvalifikācija, kas apliecina nolikumā prasīto speciālista pieredzi.</w:t>
      </w:r>
    </w:p>
    <w:p w14:paraId="640D5940" w14:textId="77777777" w:rsidR="00443E0B" w:rsidRPr="00323DE3" w:rsidRDefault="00443E0B" w:rsidP="00C734F8">
      <w:pPr>
        <w:tabs>
          <w:tab w:val="left" w:pos="567"/>
        </w:tabs>
        <w:spacing w:line="252" w:lineRule="auto"/>
        <w:jc w:val="both"/>
        <w:rPr>
          <w:sz w:val="20"/>
          <w:szCs w:val="20"/>
        </w:rPr>
      </w:pPr>
    </w:p>
    <w:p w14:paraId="640D5941" w14:textId="77777777" w:rsidR="002943D4" w:rsidRPr="00323DE3" w:rsidRDefault="008A6785" w:rsidP="008A6785">
      <w:pPr>
        <w:pStyle w:val="ListParagraph"/>
        <w:tabs>
          <w:tab w:val="left" w:pos="426"/>
        </w:tabs>
        <w:spacing w:line="252" w:lineRule="auto"/>
        <w:ind w:left="0"/>
        <w:contextualSpacing w:val="0"/>
        <w:rPr>
          <w:bCs/>
          <w:sz w:val="20"/>
          <w:szCs w:val="20"/>
        </w:rPr>
      </w:pPr>
      <w:r w:rsidRPr="00323DE3">
        <w:rPr>
          <w:bCs/>
          <w:sz w:val="20"/>
          <w:szCs w:val="20"/>
        </w:rPr>
        <w:t>7.</w:t>
      </w:r>
      <w:r w:rsidRPr="00323DE3">
        <w:rPr>
          <w:bCs/>
          <w:sz w:val="20"/>
          <w:szCs w:val="20"/>
        </w:rPr>
        <w:tab/>
      </w:r>
      <w:r w:rsidR="002943D4" w:rsidRPr="00323DE3">
        <w:rPr>
          <w:bCs/>
          <w:sz w:val="20"/>
          <w:szCs w:val="20"/>
        </w:rPr>
        <w:t>Vadošā speciālista apliecinājums:</w:t>
      </w:r>
    </w:p>
    <w:p w14:paraId="640D5942" w14:textId="77777777" w:rsidR="00047A68" w:rsidRPr="00323DE3" w:rsidRDefault="00047A68" w:rsidP="00C734F8">
      <w:pPr>
        <w:spacing w:line="252" w:lineRule="auto"/>
        <w:jc w:val="both"/>
        <w:rPr>
          <w:sz w:val="20"/>
          <w:szCs w:val="20"/>
          <w:lang w:eastAsia="en-US"/>
        </w:rPr>
      </w:pPr>
      <w:r w:rsidRPr="00323DE3">
        <w:rPr>
          <w:sz w:val="20"/>
          <w:szCs w:val="20"/>
          <w:lang w:eastAsia="en-US"/>
        </w:rPr>
        <w:t xml:space="preserve">Es, </w:t>
      </w:r>
      <w:r w:rsidR="00175BE7" w:rsidRPr="00323DE3">
        <w:rPr>
          <w:i/>
          <w:sz w:val="20"/>
          <w:szCs w:val="20"/>
          <w:highlight w:val="lightGray"/>
        </w:rPr>
        <w:t>[speciālista vārds, uzvārds</w:t>
      </w:r>
      <w:r w:rsidR="00175BE7" w:rsidRPr="00323DE3">
        <w:rPr>
          <w:i/>
          <w:iCs/>
          <w:sz w:val="20"/>
          <w:szCs w:val="20"/>
          <w:highlight w:val="lightGray"/>
        </w:rPr>
        <w:t>]</w:t>
      </w:r>
      <w:r w:rsidR="00175BE7" w:rsidRPr="00323DE3">
        <w:rPr>
          <w:iCs/>
          <w:sz w:val="20"/>
          <w:szCs w:val="20"/>
        </w:rPr>
        <w:t>,</w:t>
      </w:r>
      <w:r w:rsidR="00175BE7" w:rsidRPr="00323DE3">
        <w:rPr>
          <w:sz w:val="20"/>
          <w:szCs w:val="20"/>
        </w:rPr>
        <w:t xml:space="preserve"> </w:t>
      </w:r>
      <w:r w:rsidRPr="00323DE3">
        <w:rPr>
          <w:sz w:val="20"/>
          <w:szCs w:val="20"/>
          <w:lang w:eastAsia="en-US"/>
        </w:rPr>
        <w:t xml:space="preserve">apliecinu, ka </w:t>
      </w:r>
      <w:r w:rsidR="00175BE7" w:rsidRPr="00323DE3">
        <w:rPr>
          <w:sz w:val="20"/>
          <w:szCs w:val="20"/>
          <w:lang w:eastAsia="en-US"/>
        </w:rPr>
        <w:t xml:space="preserve">iepriekš </w:t>
      </w:r>
      <w:r w:rsidRPr="00323DE3">
        <w:rPr>
          <w:sz w:val="20"/>
          <w:szCs w:val="20"/>
          <w:lang w:eastAsia="en-US"/>
        </w:rPr>
        <w:t>minētais pareizi atspoguļo manu pieredzi un kvalifikāciju.</w:t>
      </w:r>
    </w:p>
    <w:p w14:paraId="640D5943" w14:textId="77777777" w:rsidR="00175BE7" w:rsidRPr="00323DE3" w:rsidRDefault="00175BE7" w:rsidP="00C734F8">
      <w:pPr>
        <w:spacing w:line="252" w:lineRule="auto"/>
        <w:jc w:val="both"/>
        <w:rPr>
          <w:sz w:val="20"/>
          <w:szCs w:val="20"/>
          <w:lang w:eastAsia="en-US"/>
        </w:rPr>
      </w:pPr>
    </w:p>
    <w:p w14:paraId="640D5944" w14:textId="77777777" w:rsidR="002943D4" w:rsidRPr="00323DE3" w:rsidRDefault="002943D4" w:rsidP="00C734F8">
      <w:pPr>
        <w:spacing w:line="252" w:lineRule="auto"/>
        <w:jc w:val="both"/>
        <w:rPr>
          <w:sz w:val="20"/>
          <w:szCs w:val="20"/>
        </w:rPr>
      </w:pPr>
      <w:r w:rsidRPr="00323DE3">
        <w:rPr>
          <w:sz w:val="20"/>
          <w:szCs w:val="20"/>
        </w:rPr>
        <w:t>Ar šo es</w:t>
      </w:r>
      <w:r w:rsidR="00175BE7" w:rsidRPr="00323DE3">
        <w:rPr>
          <w:sz w:val="20"/>
          <w:szCs w:val="20"/>
        </w:rPr>
        <w:t>,</w:t>
      </w:r>
      <w:r w:rsidRPr="00323DE3">
        <w:rPr>
          <w:sz w:val="20"/>
          <w:szCs w:val="20"/>
        </w:rPr>
        <w:t xml:space="preserve"> </w:t>
      </w:r>
      <w:r w:rsidR="00047A68" w:rsidRPr="00323DE3">
        <w:rPr>
          <w:i/>
          <w:sz w:val="20"/>
          <w:szCs w:val="20"/>
          <w:highlight w:val="lightGray"/>
        </w:rPr>
        <w:t>[speciālista vārds, uzvārds</w:t>
      </w:r>
      <w:r w:rsidR="00047A68" w:rsidRPr="00323DE3">
        <w:rPr>
          <w:i/>
          <w:iCs/>
          <w:sz w:val="20"/>
          <w:szCs w:val="20"/>
          <w:highlight w:val="lightGray"/>
        </w:rPr>
        <w:t>]</w:t>
      </w:r>
      <w:r w:rsidR="00175BE7" w:rsidRPr="00323DE3">
        <w:rPr>
          <w:iCs/>
          <w:sz w:val="20"/>
          <w:szCs w:val="20"/>
        </w:rPr>
        <w:t>,</w:t>
      </w:r>
      <w:r w:rsidRPr="00323DE3">
        <w:rPr>
          <w:sz w:val="20"/>
          <w:szCs w:val="20"/>
        </w:rPr>
        <w:t xml:space="preserve"> apņemos laikā no iepirkuma līguma noslēgšanas </w:t>
      </w:r>
      <w:r w:rsidRPr="00323DE3">
        <w:rPr>
          <w:spacing w:val="1"/>
          <w:sz w:val="20"/>
          <w:szCs w:val="20"/>
        </w:rPr>
        <w:t>l</w:t>
      </w:r>
      <w:r w:rsidRPr="00323DE3">
        <w:rPr>
          <w:sz w:val="20"/>
          <w:szCs w:val="20"/>
        </w:rPr>
        <w:t>īdz</w:t>
      </w:r>
      <w:r w:rsidRPr="00323DE3">
        <w:rPr>
          <w:spacing w:val="2"/>
          <w:sz w:val="20"/>
          <w:szCs w:val="20"/>
        </w:rPr>
        <w:t xml:space="preserve"> </w:t>
      </w:r>
      <w:r w:rsidRPr="00323DE3">
        <w:rPr>
          <w:sz w:val="20"/>
          <w:szCs w:val="20"/>
        </w:rPr>
        <w:t xml:space="preserve">pilnīgai saistību izpildei veikt </w:t>
      </w:r>
      <w:r w:rsidR="00175BE7" w:rsidRPr="00323DE3">
        <w:rPr>
          <w:i/>
          <w:sz w:val="20"/>
          <w:szCs w:val="20"/>
        </w:rPr>
        <w:t>[amata nosaukums</w:t>
      </w:r>
      <w:r w:rsidR="00175BE7" w:rsidRPr="00323DE3">
        <w:rPr>
          <w:i/>
          <w:iCs/>
          <w:sz w:val="20"/>
          <w:szCs w:val="20"/>
        </w:rPr>
        <w:t>]</w:t>
      </w:r>
      <w:r w:rsidRPr="00323DE3">
        <w:rPr>
          <w:sz w:val="20"/>
          <w:szCs w:val="20"/>
        </w:rPr>
        <w:t xml:space="preserve"> pienākumus sarunu procedūras “</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 xml:space="preserve">” </w:t>
      </w:r>
      <w:r w:rsidRPr="00323DE3">
        <w:rPr>
          <w:sz w:val="20"/>
          <w:szCs w:val="20"/>
        </w:rPr>
        <w:lastRenderedPageBreak/>
        <w:t>iepirkuma līguma</w:t>
      </w:r>
      <w:r w:rsidRPr="00323DE3">
        <w:rPr>
          <w:bCs/>
          <w:sz w:val="20"/>
          <w:szCs w:val="20"/>
        </w:rPr>
        <w:t xml:space="preserve"> ietvaros</w:t>
      </w:r>
      <w:r w:rsidRPr="00323DE3">
        <w:rPr>
          <w:sz w:val="20"/>
          <w:szCs w:val="20"/>
        </w:rPr>
        <w:t xml:space="preserve">, ja iepirkuma procedūras rezultātā kandidātam/pretendentam </w:t>
      </w:r>
      <w:r w:rsidRPr="00323DE3">
        <w:rPr>
          <w:i/>
          <w:sz w:val="20"/>
          <w:szCs w:val="20"/>
        </w:rPr>
        <w:t>[</w:t>
      </w:r>
      <w:r w:rsidRPr="00323DE3">
        <w:rPr>
          <w:i/>
          <w:iCs/>
          <w:sz w:val="20"/>
          <w:szCs w:val="20"/>
        </w:rPr>
        <w:t>Uzņēmēja nosaukums]</w:t>
      </w:r>
      <w:r w:rsidR="00047A68" w:rsidRPr="00323DE3">
        <w:rPr>
          <w:sz w:val="20"/>
          <w:szCs w:val="20"/>
        </w:rPr>
        <w:t xml:space="preserve"> tiks</w:t>
      </w:r>
      <w:r w:rsidRPr="00323DE3">
        <w:rPr>
          <w:sz w:val="20"/>
          <w:szCs w:val="20"/>
        </w:rPr>
        <w:t xml:space="preserve"> piešķirtas tiesības slēgt iepirkuma līgumu un līgums tiks noslēgts.</w:t>
      </w:r>
    </w:p>
    <w:p w14:paraId="640D5945" w14:textId="77777777" w:rsidR="002943D4" w:rsidRPr="00323DE3" w:rsidRDefault="002943D4" w:rsidP="00C734F8">
      <w:pPr>
        <w:spacing w:line="252" w:lineRule="auto"/>
        <w:rPr>
          <w:sz w:val="20"/>
          <w:szCs w:val="20"/>
        </w:rPr>
      </w:pPr>
    </w:p>
    <w:p w14:paraId="640D5946" w14:textId="77777777" w:rsidR="002943D4" w:rsidRPr="00323DE3" w:rsidRDefault="002943D4" w:rsidP="00C734F8">
      <w:pPr>
        <w:spacing w:line="252" w:lineRule="auto"/>
        <w:jc w:val="both"/>
        <w:rPr>
          <w:sz w:val="20"/>
          <w:szCs w:val="20"/>
        </w:rPr>
      </w:pPr>
      <w:r w:rsidRPr="00323DE3">
        <w:rPr>
          <w:sz w:val="20"/>
          <w:szCs w:val="20"/>
        </w:rPr>
        <w:t>Šī apņemšanās nav atsaucama.</w:t>
      </w:r>
    </w:p>
    <w:p w14:paraId="640D5947" w14:textId="77777777" w:rsidR="002943D4" w:rsidRPr="00323DE3" w:rsidRDefault="002943D4" w:rsidP="00C734F8">
      <w:pPr>
        <w:pStyle w:val="BodyTextIndent"/>
        <w:spacing w:after="0" w:line="252" w:lineRule="auto"/>
        <w:jc w:val="right"/>
        <w:rPr>
          <w:sz w:val="20"/>
          <w:szCs w:val="20"/>
        </w:rPr>
      </w:pPr>
      <w:r w:rsidRPr="00323DE3">
        <w:rPr>
          <w:sz w:val="20"/>
          <w:szCs w:val="20"/>
        </w:rPr>
        <w:t>____________________________</w:t>
      </w:r>
    </w:p>
    <w:p w14:paraId="640D5948" w14:textId="77777777" w:rsidR="002943D4" w:rsidRPr="00323DE3" w:rsidRDefault="002943D4" w:rsidP="00C734F8">
      <w:pPr>
        <w:spacing w:line="252" w:lineRule="auto"/>
        <w:jc w:val="right"/>
        <w:rPr>
          <w:sz w:val="20"/>
          <w:szCs w:val="20"/>
        </w:rPr>
      </w:pPr>
      <w:r w:rsidRPr="00323DE3">
        <w:rPr>
          <w:sz w:val="20"/>
          <w:szCs w:val="20"/>
        </w:rPr>
        <w:t>Speciālista paraksts, vārds, uzvārds</w:t>
      </w:r>
    </w:p>
    <w:p w14:paraId="640D5949" w14:textId="77777777" w:rsidR="00462C96" w:rsidRPr="00323DE3" w:rsidRDefault="00462C96" w:rsidP="00C734F8">
      <w:pPr>
        <w:spacing w:line="252" w:lineRule="auto"/>
        <w:jc w:val="both"/>
        <w:rPr>
          <w:i/>
          <w:sz w:val="20"/>
          <w:szCs w:val="20"/>
        </w:rPr>
      </w:pPr>
    </w:p>
    <w:p w14:paraId="640D594A" w14:textId="77777777" w:rsidR="00462C96" w:rsidRPr="00323DE3" w:rsidRDefault="00462C96" w:rsidP="00C734F8">
      <w:pPr>
        <w:spacing w:line="252" w:lineRule="auto"/>
        <w:rPr>
          <w:i/>
          <w:sz w:val="20"/>
          <w:szCs w:val="20"/>
        </w:rPr>
      </w:pPr>
    </w:p>
    <w:p w14:paraId="640D594B" w14:textId="77777777" w:rsidR="00462C96" w:rsidRPr="00323DE3" w:rsidRDefault="00462C96" w:rsidP="00C734F8">
      <w:pPr>
        <w:spacing w:line="252" w:lineRule="auto"/>
        <w:rPr>
          <w:i/>
          <w:sz w:val="20"/>
          <w:szCs w:val="20"/>
        </w:rPr>
      </w:pPr>
    </w:p>
    <w:p w14:paraId="640D594C" w14:textId="77777777" w:rsidR="00462C96" w:rsidRPr="00323DE3" w:rsidRDefault="00462C96" w:rsidP="00C734F8">
      <w:pPr>
        <w:spacing w:line="252" w:lineRule="auto"/>
        <w:rPr>
          <w:i/>
          <w:iCs/>
          <w:sz w:val="20"/>
          <w:szCs w:val="20"/>
        </w:rPr>
      </w:pPr>
      <w:r w:rsidRPr="00323DE3">
        <w:rPr>
          <w:i/>
          <w:iCs/>
          <w:sz w:val="20"/>
          <w:szCs w:val="20"/>
        </w:rPr>
        <w:t>[datums:] ________________________________________________</w:t>
      </w:r>
    </w:p>
    <w:p w14:paraId="640D594D" w14:textId="77777777" w:rsidR="00462C96" w:rsidRPr="00323DE3" w:rsidRDefault="00462C96" w:rsidP="00C734F8">
      <w:pPr>
        <w:spacing w:line="252" w:lineRule="auto"/>
        <w:rPr>
          <w:i/>
          <w:iCs/>
          <w:sz w:val="20"/>
          <w:szCs w:val="20"/>
        </w:rPr>
      </w:pPr>
      <w:r w:rsidRPr="00323DE3">
        <w:rPr>
          <w:i/>
          <w:iCs/>
          <w:sz w:val="20"/>
          <w:szCs w:val="20"/>
        </w:rPr>
        <w:t>[kandidāta pilnvarotās personas paraksts:] _______________________________________________</w:t>
      </w:r>
    </w:p>
    <w:p w14:paraId="640D594E" w14:textId="77777777" w:rsidR="00462C96" w:rsidRPr="00323DE3" w:rsidRDefault="00462C96" w:rsidP="00C734F8">
      <w:pPr>
        <w:spacing w:line="252" w:lineRule="auto"/>
        <w:rPr>
          <w:i/>
          <w:iCs/>
          <w:sz w:val="20"/>
          <w:szCs w:val="20"/>
        </w:rPr>
      </w:pPr>
      <w:r w:rsidRPr="00323DE3">
        <w:rPr>
          <w:i/>
          <w:iCs/>
          <w:sz w:val="20"/>
          <w:szCs w:val="20"/>
        </w:rPr>
        <w:t>[kandidāta pilnvarotās personas vārds, uzvārds un amats:] __________________________________</w:t>
      </w:r>
    </w:p>
    <w:p w14:paraId="640D594F" w14:textId="77777777" w:rsidR="00462C96" w:rsidRPr="00323DE3" w:rsidRDefault="00462C96" w:rsidP="00C734F8">
      <w:pPr>
        <w:spacing w:line="252" w:lineRule="auto"/>
        <w:jc w:val="both"/>
        <w:rPr>
          <w:sz w:val="20"/>
          <w:szCs w:val="20"/>
        </w:rPr>
      </w:pPr>
    </w:p>
    <w:p w14:paraId="640D5950" w14:textId="77777777" w:rsidR="00F96E59" w:rsidRPr="00323DE3" w:rsidRDefault="00F96E59" w:rsidP="00C734F8">
      <w:pPr>
        <w:spacing w:line="252" w:lineRule="auto"/>
        <w:rPr>
          <w:sz w:val="20"/>
          <w:szCs w:val="20"/>
        </w:rPr>
      </w:pPr>
      <w:r w:rsidRPr="00323DE3">
        <w:rPr>
          <w:sz w:val="20"/>
          <w:szCs w:val="20"/>
        </w:rPr>
        <w:br w:type="page"/>
      </w:r>
    </w:p>
    <w:p w14:paraId="640D5951"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9.pielikums</w:t>
      </w:r>
    </w:p>
    <w:p w14:paraId="640D5952" w14:textId="77777777" w:rsidR="00816585" w:rsidRPr="00323DE3" w:rsidRDefault="00816585" w:rsidP="00816585">
      <w:pPr>
        <w:jc w:val="right"/>
        <w:rPr>
          <w:sz w:val="20"/>
          <w:szCs w:val="20"/>
        </w:rPr>
      </w:pPr>
      <w:r w:rsidRPr="00323DE3">
        <w:rPr>
          <w:sz w:val="20"/>
          <w:szCs w:val="20"/>
        </w:rPr>
        <w:t>SIA “Salaspils Siltums”</w:t>
      </w:r>
    </w:p>
    <w:p w14:paraId="640D5953"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954" w14:textId="77777777" w:rsidR="00816585" w:rsidRPr="00323DE3" w:rsidRDefault="00816585" w:rsidP="00816585">
      <w:pPr>
        <w:jc w:val="right"/>
        <w:rPr>
          <w:sz w:val="20"/>
          <w:szCs w:val="20"/>
        </w:rPr>
      </w:pPr>
      <w:r w:rsidRPr="00323DE3">
        <w:rPr>
          <w:sz w:val="20"/>
          <w:szCs w:val="20"/>
        </w:rPr>
        <w:t>“Saules kolektoru sistēmas ar siltumenerģijas</w:t>
      </w:r>
    </w:p>
    <w:p w14:paraId="640D5955" w14:textId="77777777" w:rsidR="00816585" w:rsidRPr="00323DE3" w:rsidRDefault="00816585" w:rsidP="00816585">
      <w:pPr>
        <w:jc w:val="right"/>
        <w:rPr>
          <w:sz w:val="20"/>
          <w:szCs w:val="20"/>
        </w:rPr>
      </w:pPr>
      <w:r w:rsidRPr="00323DE3">
        <w:rPr>
          <w:sz w:val="20"/>
          <w:szCs w:val="20"/>
        </w:rPr>
        <w:t>akumulācijas tvertni un biomasas katlu</w:t>
      </w:r>
    </w:p>
    <w:p w14:paraId="640D5956" w14:textId="77777777" w:rsidR="00816585" w:rsidRPr="00323DE3" w:rsidRDefault="00816585" w:rsidP="00816585">
      <w:pPr>
        <w:jc w:val="right"/>
        <w:rPr>
          <w:sz w:val="20"/>
          <w:szCs w:val="20"/>
        </w:rPr>
      </w:pPr>
      <w:r w:rsidRPr="00323DE3">
        <w:rPr>
          <w:sz w:val="20"/>
          <w:szCs w:val="20"/>
        </w:rPr>
        <w:t>mājas ar 3 MW jaudu būvprojekta</w:t>
      </w:r>
    </w:p>
    <w:p w14:paraId="640D5957"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958" w14:textId="7CE65E0A"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959" w14:textId="77777777" w:rsidR="00194213" w:rsidRPr="00323DE3" w:rsidRDefault="00194213" w:rsidP="006F353C">
      <w:pPr>
        <w:overflowPunct w:val="0"/>
        <w:autoSpaceDE w:val="0"/>
        <w:autoSpaceDN w:val="0"/>
        <w:adjustRightInd w:val="0"/>
        <w:spacing w:line="252" w:lineRule="auto"/>
        <w:jc w:val="right"/>
        <w:textAlignment w:val="baseline"/>
        <w:rPr>
          <w:sz w:val="20"/>
          <w:szCs w:val="20"/>
        </w:rPr>
      </w:pPr>
    </w:p>
    <w:p w14:paraId="640D595A" w14:textId="77777777" w:rsidR="00C26FDC" w:rsidRPr="00323DE3" w:rsidRDefault="00C26FDC" w:rsidP="006F353C">
      <w:pPr>
        <w:overflowPunct w:val="0"/>
        <w:autoSpaceDE w:val="0"/>
        <w:autoSpaceDN w:val="0"/>
        <w:adjustRightInd w:val="0"/>
        <w:spacing w:line="252" w:lineRule="auto"/>
        <w:jc w:val="right"/>
        <w:textAlignment w:val="baseline"/>
        <w:rPr>
          <w:sz w:val="20"/>
          <w:szCs w:val="20"/>
        </w:rPr>
      </w:pPr>
    </w:p>
    <w:p w14:paraId="640D595B" w14:textId="77777777" w:rsidR="00194213" w:rsidRPr="00323DE3" w:rsidRDefault="006F353C" w:rsidP="006F353C">
      <w:pPr>
        <w:suppressAutoHyphens/>
        <w:spacing w:line="252" w:lineRule="auto"/>
        <w:jc w:val="center"/>
        <w:rPr>
          <w:b/>
          <w:bCs/>
          <w:sz w:val="20"/>
          <w:szCs w:val="20"/>
          <w:lang w:eastAsia="ar-SA"/>
        </w:rPr>
      </w:pPr>
      <w:r w:rsidRPr="00323DE3">
        <w:rPr>
          <w:b/>
          <w:sz w:val="20"/>
          <w:szCs w:val="20"/>
        </w:rPr>
        <w:t>INFORMĀCIJA PAR KANDIDĀTA NORĀDĪTO PERSONU</w:t>
      </w:r>
    </w:p>
    <w:p w14:paraId="640D595C" w14:textId="77777777" w:rsidR="006F353C" w:rsidRPr="00323DE3" w:rsidRDefault="006F353C" w:rsidP="006F353C">
      <w:pPr>
        <w:spacing w:line="252" w:lineRule="auto"/>
        <w:jc w:val="center"/>
        <w:rPr>
          <w:sz w:val="20"/>
          <w:szCs w:val="20"/>
        </w:rPr>
      </w:pPr>
      <w:r w:rsidRPr="00323DE3">
        <w:rPr>
          <w:sz w:val="20"/>
          <w:szCs w:val="20"/>
        </w:rPr>
        <w:t>/forma/</w:t>
      </w:r>
    </w:p>
    <w:p w14:paraId="640D595D" w14:textId="77777777" w:rsidR="006F353C" w:rsidRPr="00323DE3" w:rsidRDefault="006F353C" w:rsidP="006F353C">
      <w:pPr>
        <w:spacing w:line="252" w:lineRule="auto"/>
        <w:rPr>
          <w:sz w:val="20"/>
          <w:szCs w:val="20"/>
        </w:rPr>
      </w:pPr>
    </w:p>
    <w:p w14:paraId="640D595E" w14:textId="77777777" w:rsidR="006F353C" w:rsidRPr="00323DE3" w:rsidRDefault="006F353C" w:rsidP="006F353C">
      <w:pPr>
        <w:widowControl w:val="0"/>
        <w:tabs>
          <w:tab w:val="num" w:pos="3960"/>
        </w:tabs>
        <w:spacing w:line="252" w:lineRule="auto"/>
        <w:jc w:val="both"/>
        <w:rPr>
          <w:i/>
          <w:sz w:val="20"/>
          <w:szCs w:val="20"/>
        </w:rPr>
      </w:pPr>
      <w:r w:rsidRPr="00323DE3">
        <w:rPr>
          <w:i/>
          <w:sz w:val="20"/>
          <w:szCs w:val="20"/>
          <w:highlight w:val="lightGray"/>
        </w:rPr>
        <w:t>[Norāda informāciju, ja kvalifikācijas prasību izpildei kandidāts atsaucas uz norādīto personu iespējām, ja tas nepieciešams iepirkuma līguma izpildei]</w:t>
      </w:r>
    </w:p>
    <w:p w14:paraId="640D595F" w14:textId="77777777" w:rsidR="006F353C" w:rsidRPr="00323DE3" w:rsidRDefault="006F353C" w:rsidP="006F353C">
      <w:pPr>
        <w:spacing w:line="252" w:lineRule="auto"/>
        <w:rPr>
          <w:sz w:val="20"/>
          <w:szCs w:val="20"/>
        </w:rPr>
      </w:pPr>
    </w:p>
    <w:p w14:paraId="640D5960" w14:textId="77777777" w:rsidR="006F353C" w:rsidRPr="00323DE3" w:rsidRDefault="006F353C" w:rsidP="006F353C">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961" w14:textId="2CB29EB8" w:rsidR="006F353C" w:rsidRPr="00323DE3" w:rsidRDefault="009F07F1" w:rsidP="006F353C">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962" w14:textId="77777777" w:rsidR="006F353C" w:rsidRPr="00323DE3" w:rsidRDefault="006F353C" w:rsidP="006F353C">
      <w:pPr>
        <w:spacing w:line="252" w:lineRule="auto"/>
        <w:rPr>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6F353C" w:rsidRPr="00323DE3" w14:paraId="640D5967" w14:textId="77777777" w:rsidTr="000A46C3">
        <w:trPr>
          <w:trHeight w:val="1360"/>
        </w:trPr>
        <w:tc>
          <w:tcPr>
            <w:tcW w:w="2268" w:type="dxa"/>
            <w:shd w:val="clear" w:color="auto" w:fill="D9D9D9"/>
          </w:tcPr>
          <w:p w14:paraId="640D5963" w14:textId="77777777" w:rsidR="006F353C" w:rsidRPr="00323DE3" w:rsidRDefault="006F353C" w:rsidP="006F353C">
            <w:pPr>
              <w:widowControl w:val="0"/>
              <w:autoSpaceDE w:val="0"/>
              <w:autoSpaceDN w:val="0"/>
              <w:adjustRightInd w:val="0"/>
              <w:spacing w:line="252" w:lineRule="auto"/>
              <w:jc w:val="center"/>
              <w:rPr>
                <w:sz w:val="20"/>
                <w:szCs w:val="20"/>
              </w:rPr>
            </w:pPr>
            <w:r w:rsidRPr="00323DE3">
              <w:rPr>
                <w:sz w:val="20"/>
                <w:szCs w:val="20"/>
              </w:rPr>
              <w:t>Norādītās personas reģistrācijas numurs, adrese un kontaktpersona</w:t>
            </w:r>
          </w:p>
        </w:tc>
        <w:tc>
          <w:tcPr>
            <w:tcW w:w="2268" w:type="dxa"/>
            <w:shd w:val="clear" w:color="auto" w:fill="D9D9D9"/>
          </w:tcPr>
          <w:p w14:paraId="640D5964" w14:textId="77777777" w:rsidR="006F353C" w:rsidRPr="00323DE3" w:rsidRDefault="006F353C" w:rsidP="006F353C">
            <w:pPr>
              <w:widowControl w:val="0"/>
              <w:autoSpaceDE w:val="0"/>
              <w:autoSpaceDN w:val="0"/>
              <w:adjustRightInd w:val="0"/>
              <w:spacing w:line="252" w:lineRule="auto"/>
              <w:jc w:val="center"/>
              <w:rPr>
                <w:sz w:val="20"/>
                <w:szCs w:val="20"/>
              </w:rPr>
            </w:pPr>
            <w:r w:rsidRPr="00323DE3">
              <w:rPr>
                <w:sz w:val="20"/>
                <w:szCs w:val="20"/>
              </w:rPr>
              <w:t>Kvalifikācijas prasība, uz kuru kandidāts</w:t>
            </w:r>
            <w:r w:rsidR="00830878" w:rsidRPr="00323DE3">
              <w:rPr>
                <w:sz w:val="20"/>
                <w:szCs w:val="20"/>
              </w:rPr>
              <w:t>/</w:t>
            </w:r>
            <w:r w:rsidRPr="00323DE3">
              <w:rPr>
                <w:sz w:val="20"/>
                <w:szCs w:val="20"/>
              </w:rPr>
              <w:t xml:space="preserve"> pretendents atsaucas </w:t>
            </w:r>
            <w:r w:rsidRPr="00323DE3">
              <w:rPr>
                <w:i/>
                <w:sz w:val="20"/>
                <w:szCs w:val="20"/>
              </w:rPr>
              <w:t>(pievienots atbilstību pierādāms sertifikāts, dokuments, pieredze)</w:t>
            </w:r>
          </w:p>
        </w:tc>
        <w:tc>
          <w:tcPr>
            <w:tcW w:w="2268" w:type="dxa"/>
            <w:shd w:val="clear" w:color="auto" w:fill="D9D9D9"/>
          </w:tcPr>
          <w:p w14:paraId="640D5965" w14:textId="77777777" w:rsidR="006F353C" w:rsidRPr="00323DE3" w:rsidRDefault="006F353C" w:rsidP="006F353C">
            <w:pPr>
              <w:widowControl w:val="0"/>
              <w:autoSpaceDE w:val="0"/>
              <w:autoSpaceDN w:val="0"/>
              <w:adjustRightInd w:val="0"/>
              <w:spacing w:line="252" w:lineRule="auto"/>
              <w:jc w:val="center"/>
              <w:rPr>
                <w:sz w:val="20"/>
                <w:szCs w:val="20"/>
              </w:rPr>
            </w:pPr>
            <w:r w:rsidRPr="00323DE3">
              <w:rPr>
                <w:sz w:val="20"/>
                <w:szCs w:val="20"/>
              </w:rPr>
              <w:t>Norādītās personas nodotie resursi kvalifikācijas prasību izpildei</w:t>
            </w:r>
          </w:p>
        </w:tc>
        <w:tc>
          <w:tcPr>
            <w:tcW w:w="2268" w:type="dxa"/>
            <w:shd w:val="clear" w:color="auto" w:fill="D9D9D9"/>
          </w:tcPr>
          <w:p w14:paraId="640D5966" w14:textId="77777777" w:rsidR="006F353C" w:rsidRPr="00323DE3" w:rsidRDefault="006F353C" w:rsidP="006F353C">
            <w:pPr>
              <w:widowControl w:val="0"/>
              <w:autoSpaceDE w:val="0"/>
              <w:autoSpaceDN w:val="0"/>
              <w:adjustRightInd w:val="0"/>
              <w:spacing w:line="252" w:lineRule="auto"/>
              <w:jc w:val="center"/>
              <w:rPr>
                <w:sz w:val="20"/>
                <w:szCs w:val="20"/>
              </w:rPr>
            </w:pPr>
            <w:r w:rsidRPr="00323DE3">
              <w:rPr>
                <w:sz w:val="20"/>
                <w:szCs w:val="20"/>
              </w:rPr>
              <w:t>Īss norādītās personas veicamo Darbu aprakstu iepirkuma līguma izpildē</w:t>
            </w:r>
          </w:p>
        </w:tc>
      </w:tr>
      <w:tr w:rsidR="006F353C" w:rsidRPr="00323DE3" w14:paraId="640D596C" w14:textId="77777777" w:rsidTr="000A46C3">
        <w:trPr>
          <w:trHeight w:val="218"/>
        </w:trPr>
        <w:tc>
          <w:tcPr>
            <w:tcW w:w="2268" w:type="dxa"/>
          </w:tcPr>
          <w:p w14:paraId="640D5968"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69"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6A"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6B" w14:textId="77777777" w:rsidR="006F353C" w:rsidRPr="00323DE3" w:rsidRDefault="006F353C" w:rsidP="006F353C">
            <w:pPr>
              <w:widowControl w:val="0"/>
              <w:autoSpaceDE w:val="0"/>
              <w:autoSpaceDN w:val="0"/>
              <w:adjustRightInd w:val="0"/>
              <w:spacing w:line="252" w:lineRule="auto"/>
              <w:jc w:val="center"/>
              <w:rPr>
                <w:sz w:val="20"/>
                <w:szCs w:val="20"/>
              </w:rPr>
            </w:pPr>
          </w:p>
        </w:tc>
      </w:tr>
      <w:tr w:rsidR="006F353C" w:rsidRPr="00323DE3" w14:paraId="640D5971" w14:textId="77777777" w:rsidTr="000A46C3">
        <w:trPr>
          <w:trHeight w:val="218"/>
        </w:trPr>
        <w:tc>
          <w:tcPr>
            <w:tcW w:w="2268" w:type="dxa"/>
          </w:tcPr>
          <w:p w14:paraId="640D596D"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6E"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6F"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70" w14:textId="77777777" w:rsidR="006F353C" w:rsidRPr="00323DE3" w:rsidRDefault="006F353C" w:rsidP="006F353C">
            <w:pPr>
              <w:widowControl w:val="0"/>
              <w:autoSpaceDE w:val="0"/>
              <w:autoSpaceDN w:val="0"/>
              <w:adjustRightInd w:val="0"/>
              <w:spacing w:line="252" w:lineRule="auto"/>
              <w:jc w:val="center"/>
              <w:rPr>
                <w:sz w:val="20"/>
                <w:szCs w:val="20"/>
              </w:rPr>
            </w:pPr>
          </w:p>
        </w:tc>
      </w:tr>
      <w:tr w:rsidR="006F353C" w:rsidRPr="00323DE3" w14:paraId="640D5976" w14:textId="77777777" w:rsidTr="000A46C3">
        <w:trPr>
          <w:trHeight w:val="218"/>
        </w:trPr>
        <w:tc>
          <w:tcPr>
            <w:tcW w:w="2268" w:type="dxa"/>
          </w:tcPr>
          <w:p w14:paraId="640D5972"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73"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74" w14:textId="77777777" w:rsidR="006F353C" w:rsidRPr="00323DE3" w:rsidRDefault="006F353C" w:rsidP="006F353C">
            <w:pPr>
              <w:widowControl w:val="0"/>
              <w:autoSpaceDE w:val="0"/>
              <w:autoSpaceDN w:val="0"/>
              <w:adjustRightInd w:val="0"/>
              <w:spacing w:line="252" w:lineRule="auto"/>
              <w:jc w:val="center"/>
              <w:rPr>
                <w:sz w:val="20"/>
                <w:szCs w:val="20"/>
              </w:rPr>
            </w:pPr>
          </w:p>
        </w:tc>
        <w:tc>
          <w:tcPr>
            <w:tcW w:w="2268" w:type="dxa"/>
          </w:tcPr>
          <w:p w14:paraId="640D5975" w14:textId="77777777" w:rsidR="006F353C" w:rsidRPr="00323DE3" w:rsidRDefault="006F353C" w:rsidP="006F353C">
            <w:pPr>
              <w:widowControl w:val="0"/>
              <w:autoSpaceDE w:val="0"/>
              <w:autoSpaceDN w:val="0"/>
              <w:adjustRightInd w:val="0"/>
              <w:spacing w:line="252" w:lineRule="auto"/>
              <w:jc w:val="center"/>
              <w:rPr>
                <w:sz w:val="20"/>
                <w:szCs w:val="20"/>
              </w:rPr>
            </w:pPr>
          </w:p>
        </w:tc>
      </w:tr>
    </w:tbl>
    <w:p w14:paraId="640D5977" w14:textId="77777777" w:rsidR="006F353C" w:rsidRPr="00323DE3" w:rsidRDefault="006F353C" w:rsidP="006F353C">
      <w:pPr>
        <w:spacing w:line="252" w:lineRule="auto"/>
        <w:jc w:val="both"/>
        <w:rPr>
          <w:i/>
          <w:sz w:val="20"/>
          <w:szCs w:val="20"/>
        </w:rPr>
      </w:pPr>
    </w:p>
    <w:p w14:paraId="640D5978" w14:textId="77777777" w:rsidR="006F353C" w:rsidRPr="00323DE3" w:rsidRDefault="006F353C" w:rsidP="006F353C">
      <w:pPr>
        <w:spacing w:line="252" w:lineRule="auto"/>
        <w:rPr>
          <w:i/>
          <w:sz w:val="20"/>
          <w:szCs w:val="20"/>
        </w:rPr>
      </w:pPr>
    </w:p>
    <w:p w14:paraId="640D5979" w14:textId="77777777" w:rsidR="006F353C" w:rsidRPr="00323DE3" w:rsidRDefault="006F353C" w:rsidP="006F353C">
      <w:pPr>
        <w:spacing w:line="252" w:lineRule="auto"/>
        <w:rPr>
          <w:i/>
          <w:sz w:val="20"/>
          <w:szCs w:val="20"/>
        </w:rPr>
      </w:pPr>
    </w:p>
    <w:p w14:paraId="640D597A" w14:textId="77777777" w:rsidR="006F353C" w:rsidRPr="00323DE3" w:rsidRDefault="006F353C" w:rsidP="006F353C">
      <w:pPr>
        <w:spacing w:line="252" w:lineRule="auto"/>
        <w:rPr>
          <w:i/>
          <w:iCs/>
          <w:sz w:val="20"/>
          <w:szCs w:val="20"/>
        </w:rPr>
      </w:pPr>
      <w:r w:rsidRPr="00323DE3">
        <w:rPr>
          <w:i/>
          <w:iCs/>
          <w:sz w:val="20"/>
          <w:szCs w:val="20"/>
        </w:rPr>
        <w:t>[datums:] ________________________________________________</w:t>
      </w:r>
    </w:p>
    <w:p w14:paraId="640D597B" w14:textId="77777777" w:rsidR="006F353C" w:rsidRPr="00323DE3" w:rsidRDefault="006F353C" w:rsidP="006F353C">
      <w:pPr>
        <w:spacing w:line="252" w:lineRule="auto"/>
        <w:rPr>
          <w:i/>
          <w:iCs/>
          <w:sz w:val="20"/>
          <w:szCs w:val="20"/>
        </w:rPr>
      </w:pPr>
      <w:r w:rsidRPr="00323DE3">
        <w:rPr>
          <w:i/>
          <w:iCs/>
          <w:sz w:val="20"/>
          <w:szCs w:val="20"/>
        </w:rPr>
        <w:t>[kandidāta pilnvarotās personas paraksts:] _______________________________________________</w:t>
      </w:r>
    </w:p>
    <w:p w14:paraId="640D597C" w14:textId="77777777" w:rsidR="006F353C" w:rsidRPr="00323DE3" w:rsidRDefault="006F353C" w:rsidP="006F353C">
      <w:pPr>
        <w:spacing w:line="252" w:lineRule="auto"/>
        <w:rPr>
          <w:i/>
          <w:iCs/>
          <w:sz w:val="20"/>
          <w:szCs w:val="20"/>
        </w:rPr>
      </w:pPr>
      <w:r w:rsidRPr="00323DE3">
        <w:rPr>
          <w:i/>
          <w:iCs/>
          <w:sz w:val="20"/>
          <w:szCs w:val="20"/>
        </w:rPr>
        <w:t>[kandidāta pilnvarotās personas vārds, uzvārds un amats:] __________________________________</w:t>
      </w:r>
    </w:p>
    <w:p w14:paraId="640D597D" w14:textId="77777777" w:rsidR="006F353C" w:rsidRPr="00323DE3" w:rsidRDefault="006F353C" w:rsidP="006F353C">
      <w:pPr>
        <w:spacing w:line="252" w:lineRule="auto"/>
        <w:jc w:val="both"/>
        <w:rPr>
          <w:sz w:val="20"/>
          <w:szCs w:val="20"/>
        </w:rPr>
      </w:pPr>
    </w:p>
    <w:p w14:paraId="640D597E" w14:textId="77777777" w:rsidR="00F96E59" w:rsidRPr="00323DE3" w:rsidRDefault="00F96E59">
      <w:pPr>
        <w:spacing w:after="160" w:line="259" w:lineRule="auto"/>
        <w:rPr>
          <w:sz w:val="20"/>
          <w:szCs w:val="20"/>
        </w:rPr>
      </w:pPr>
      <w:r w:rsidRPr="00323DE3">
        <w:rPr>
          <w:sz w:val="20"/>
          <w:szCs w:val="20"/>
        </w:rPr>
        <w:br w:type="page"/>
      </w:r>
    </w:p>
    <w:p w14:paraId="640D597F"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10.pielikums</w:t>
      </w:r>
    </w:p>
    <w:p w14:paraId="640D5980" w14:textId="77777777" w:rsidR="00816585" w:rsidRPr="00323DE3" w:rsidRDefault="00816585" w:rsidP="00816585">
      <w:pPr>
        <w:jc w:val="right"/>
        <w:rPr>
          <w:sz w:val="20"/>
          <w:szCs w:val="20"/>
        </w:rPr>
      </w:pPr>
      <w:r w:rsidRPr="00323DE3">
        <w:rPr>
          <w:sz w:val="20"/>
          <w:szCs w:val="20"/>
        </w:rPr>
        <w:t>SIA “Salaspils Siltums”</w:t>
      </w:r>
    </w:p>
    <w:p w14:paraId="640D5981"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982" w14:textId="77777777" w:rsidR="00816585" w:rsidRPr="00323DE3" w:rsidRDefault="00816585" w:rsidP="00816585">
      <w:pPr>
        <w:jc w:val="right"/>
        <w:rPr>
          <w:sz w:val="20"/>
          <w:szCs w:val="20"/>
        </w:rPr>
      </w:pPr>
      <w:r w:rsidRPr="00323DE3">
        <w:rPr>
          <w:sz w:val="20"/>
          <w:szCs w:val="20"/>
        </w:rPr>
        <w:t>“Saules kolektoru sistēmas ar siltumenerģijas</w:t>
      </w:r>
    </w:p>
    <w:p w14:paraId="640D5983" w14:textId="77777777" w:rsidR="00816585" w:rsidRPr="00323DE3" w:rsidRDefault="00816585" w:rsidP="00816585">
      <w:pPr>
        <w:jc w:val="right"/>
        <w:rPr>
          <w:sz w:val="20"/>
          <w:szCs w:val="20"/>
        </w:rPr>
      </w:pPr>
      <w:r w:rsidRPr="00323DE3">
        <w:rPr>
          <w:sz w:val="20"/>
          <w:szCs w:val="20"/>
        </w:rPr>
        <w:t>akumulācijas tvertni un biomasas katlu</w:t>
      </w:r>
    </w:p>
    <w:p w14:paraId="640D5984" w14:textId="77777777" w:rsidR="00816585" w:rsidRPr="00323DE3" w:rsidRDefault="00816585" w:rsidP="00816585">
      <w:pPr>
        <w:jc w:val="right"/>
        <w:rPr>
          <w:sz w:val="20"/>
          <w:szCs w:val="20"/>
        </w:rPr>
      </w:pPr>
      <w:r w:rsidRPr="00323DE3">
        <w:rPr>
          <w:sz w:val="20"/>
          <w:szCs w:val="20"/>
        </w:rPr>
        <w:t>mājas ar 3 MW jaudu būvprojekta</w:t>
      </w:r>
    </w:p>
    <w:p w14:paraId="640D5985"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986" w14:textId="5B7FC0B3"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987" w14:textId="77777777" w:rsidR="006F353B" w:rsidRPr="00323DE3" w:rsidRDefault="006F353B" w:rsidP="00A405A2">
      <w:pPr>
        <w:overflowPunct w:val="0"/>
        <w:autoSpaceDE w:val="0"/>
        <w:autoSpaceDN w:val="0"/>
        <w:adjustRightInd w:val="0"/>
        <w:spacing w:line="252" w:lineRule="auto"/>
        <w:jc w:val="right"/>
        <w:textAlignment w:val="baseline"/>
        <w:rPr>
          <w:sz w:val="20"/>
          <w:szCs w:val="20"/>
        </w:rPr>
      </w:pPr>
    </w:p>
    <w:p w14:paraId="640D5988" w14:textId="77777777" w:rsidR="00C26FDC" w:rsidRPr="00323DE3" w:rsidRDefault="00C26FDC" w:rsidP="00A405A2">
      <w:pPr>
        <w:overflowPunct w:val="0"/>
        <w:autoSpaceDE w:val="0"/>
        <w:autoSpaceDN w:val="0"/>
        <w:adjustRightInd w:val="0"/>
        <w:spacing w:line="252" w:lineRule="auto"/>
        <w:jc w:val="right"/>
        <w:textAlignment w:val="baseline"/>
        <w:rPr>
          <w:sz w:val="20"/>
          <w:szCs w:val="20"/>
        </w:rPr>
      </w:pPr>
    </w:p>
    <w:p w14:paraId="640D5989" w14:textId="77777777" w:rsidR="00A405A2" w:rsidRPr="00323DE3" w:rsidRDefault="00217148" w:rsidP="00A405A2">
      <w:pPr>
        <w:suppressAutoHyphens/>
        <w:spacing w:line="252" w:lineRule="auto"/>
        <w:jc w:val="center"/>
        <w:rPr>
          <w:b/>
          <w:bCs/>
          <w:sz w:val="20"/>
          <w:szCs w:val="20"/>
          <w:lang w:eastAsia="ar-SA"/>
        </w:rPr>
      </w:pPr>
      <w:r w:rsidRPr="00323DE3">
        <w:rPr>
          <w:b/>
          <w:sz w:val="20"/>
          <w:szCs w:val="20"/>
        </w:rPr>
        <w:t xml:space="preserve">KANDIDĀTA </w:t>
      </w:r>
      <w:r w:rsidR="00A405A2" w:rsidRPr="00323DE3">
        <w:rPr>
          <w:b/>
          <w:sz w:val="20"/>
          <w:szCs w:val="20"/>
        </w:rPr>
        <w:t>NORĀDĪTĀS PERSONAS APLIECINĀJUMS</w:t>
      </w:r>
    </w:p>
    <w:p w14:paraId="640D598A" w14:textId="77777777" w:rsidR="00A405A2" w:rsidRPr="00323DE3" w:rsidRDefault="00A405A2" w:rsidP="00A405A2">
      <w:pPr>
        <w:spacing w:line="252" w:lineRule="auto"/>
        <w:jc w:val="center"/>
        <w:rPr>
          <w:sz w:val="20"/>
          <w:szCs w:val="20"/>
        </w:rPr>
      </w:pPr>
      <w:r w:rsidRPr="00323DE3">
        <w:rPr>
          <w:sz w:val="20"/>
          <w:szCs w:val="20"/>
        </w:rPr>
        <w:t>/forma/</w:t>
      </w:r>
    </w:p>
    <w:p w14:paraId="640D598B" w14:textId="77777777" w:rsidR="00A405A2" w:rsidRPr="00323DE3" w:rsidRDefault="00A405A2" w:rsidP="00A405A2">
      <w:pPr>
        <w:spacing w:line="252" w:lineRule="auto"/>
        <w:rPr>
          <w:sz w:val="20"/>
          <w:szCs w:val="20"/>
        </w:rPr>
      </w:pPr>
    </w:p>
    <w:p w14:paraId="640D598C" w14:textId="77777777" w:rsidR="00A405A2" w:rsidRPr="00323DE3" w:rsidRDefault="00A405A2" w:rsidP="00A405A2">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98D" w14:textId="4F107449" w:rsidR="00A405A2" w:rsidRPr="00323DE3" w:rsidRDefault="009F07F1" w:rsidP="00A405A2">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98E" w14:textId="77777777" w:rsidR="00A405A2" w:rsidRPr="00323DE3" w:rsidRDefault="00A405A2" w:rsidP="00A405A2">
      <w:pPr>
        <w:spacing w:line="252" w:lineRule="auto"/>
        <w:rPr>
          <w:sz w:val="20"/>
          <w:szCs w:val="20"/>
        </w:rPr>
      </w:pPr>
    </w:p>
    <w:p w14:paraId="640D598F" w14:textId="77777777" w:rsidR="00A405A2" w:rsidRPr="00323DE3" w:rsidRDefault="00A405A2" w:rsidP="00A405A2">
      <w:pPr>
        <w:spacing w:line="252" w:lineRule="auto"/>
        <w:jc w:val="both"/>
        <w:rPr>
          <w:sz w:val="20"/>
          <w:szCs w:val="20"/>
        </w:rPr>
      </w:pPr>
      <w:r w:rsidRPr="00323DE3">
        <w:rPr>
          <w:sz w:val="20"/>
          <w:szCs w:val="20"/>
        </w:rPr>
        <w:t xml:space="preserve">Ar šo </w:t>
      </w:r>
      <w:r w:rsidRPr="00323DE3">
        <w:rPr>
          <w:i/>
          <w:sz w:val="20"/>
          <w:szCs w:val="20"/>
        </w:rPr>
        <w:t>[</w:t>
      </w:r>
      <w:r w:rsidR="00C44CAA" w:rsidRPr="00323DE3">
        <w:rPr>
          <w:i/>
          <w:sz w:val="20"/>
          <w:szCs w:val="20"/>
          <w:highlight w:val="lightGray"/>
        </w:rPr>
        <w:t xml:space="preserve">Norādītās personas </w:t>
      </w:r>
      <w:r w:rsidRPr="00323DE3">
        <w:rPr>
          <w:i/>
          <w:sz w:val="20"/>
          <w:szCs w:val="20"/>
          <w:highlight w:val="lightGray"/>
        </w:rPr>
        <w:t xml:space="preserve">nosaukums vai vārds un uzvārds (ja </w:t>
      </w:r>
      <w:r w:rsidR="00C44CAA" w:rsidRPr="00323DE3">
        <w:rPr>
          <w:i/>
          <w:sz w:val="20"/>
          <w:szCs w:val="20"/>
          <w:highlight w:val="lightGray"/>
        </w:rPr>
        <w:t>norādītā persona</w:t>
      </w:r>
      <w:r w:rsidRPr="00323DE3">
        <w:rPr>
          <w:i/>
          <w:sz w:val="20"/>
          <w:szCs w:val="20"/>
          <w:highlight w:val="lightGray"/>
        </w:rPr>
        <w:t xml:space="preserve"> ir fiziska persona), reģistrācijas numurs vai personas kods (ja </w:t>
      </w:r>
      <w:r w:rsidR="00C44CAA" w:rsidRPr="00323DE3">
        <w:rPr>
          <w:i/>
          <w:sz w:val="20"/>
          <w:szCs w:val="20"/>
          <w:highlight w:val="lightGray"/>
        </w:rPr>
        <w:t xml:space="preserve">norādītā persona </w:t>
      </w:r>
      <w:r w:rsidRPr="00323DE3">
        <w:rPr>
          <w:i/>
          <w:sz w:val="20"/>
          <w:szCs w:val="20"/>
          <w:highlight w:val="lightGray"/>
        </w:rPr>
        <w:t>ir fiziska persona) un adrese</w:t>
      </w:r>
      <w:r w:rsidRPr="00323DE3">
        <w:rPr>
          <w:i/>
          <w:sz w:val="20"/>
          <w:szCs w:val="20"/>
        </w:rPr>
        <w:t>]</w:t>
      </w:r>
      <w:r w:rsidRPr="00323DE3">
        <w:rPr>
          <w:sz w:val="20"/>
          <w:szCs w:val="20"/>
        </w:rPr>
        <w:t xml:space="preserve"> apliecina, ka:</w:t>
      </w:r>
    </w:p>
    <w:p w14:paraId="640D5990" w14:textId="77777777" w:rsidR="00A405A2" w:rsidRPr="00323DE3" w:rsidRDefault="00A405A2" w:rsidP="00A405A2">
      <w:pPr>
        <w:spacing w:line="252" w:lineRule="auto"/>
        <w:rPr>
          <w:sz w:val="20"/>
          <w:szCs w:val="20"/>
        </w:rPr>
      </w:pPr>
    </w:p>
    <w:p w14:paraId="640D5991" w14:textId="77777777" w:rsidR="00A405A2" w:rsidRPr="00323DE3" w:rsidRDefault="00A405A2" w:rsidP="00A405A2">
      <w:pPr>
        <w:pStyle w:val="ListParagraph"/>
        <w:numPr>
          <w:ilvl w:val="0"/>
          <w:numId w:val="21"/>
        </w:numPr>
        <w:tabs>
          <w:tab w:val="left" w:pos="426"/>
        </w:tabs>
        <w:spacing w:line="252" w:lineRule="auto"/>
        <w:ind w:left="0" w:firstLine="0"/>
        <w:contextualSpacing w:val="0"/>
        <w:jc w:val="both"/>
        <w:rPr>
          <w:sz w:val="20"/>
          <w:szCs w:val="20"/>
        </w:rPr>
      </w:pPr>
      <w:r w:rsidRPr="00323DE3">
        <w:rPr>
          <w:sz w:val="20"/>
          <w:szCs w:val="20"/>
        </w:rPr>
        <w:t>piekrīt piedalīties sarunu procedūrā,</w:t>
      </w:r>
      <w:r w:rsidRPr="00323DE3">
        <w:rPr>
          <w:bCs/>
          <w:sz w:val="20"/>
          <w:szCs w:val="20"/>
        </w:rPr>
        <w:t xml:space="preserve"> </w:t>
      </w:r>
      <w:r w:rsidRPr="00323DE3">
        <w:rPr>
          <w:sz w:val="20"/>
          <w:szCs w:val="20"/>
        </w:rPr>
        <w:t>kā</w:t>
      </w:r>
      <w:r w:rsidR="00086065" w:rsidRPr="00323DE3">
        <w:rPr>
          <w:sz w:val="20"/>
          <w:szCs w:val="20"/>
        </w:rPr>
        <w:t xml:space="preserve"> kandidāta/pretendenta</w:t>
      </w:r>
      <w:r w:rsidRPr="00323DE3">
        <w:rPr>
          <w:sz w:val="20"/>
          <w:szCs w:val="20"/>
        </w:rPr>
        <w:t xml:space="preserve"> </w:t>
      </w:r>
      <w:r w:rsidRPr="00323DE3">
        <w:rPr>
          <w:i/>
          <w:sz w:val="20"/>
          <w:szCs w:val="20"/>
        </w:rPr>
        <w:t>[</w:t>
      </w:r>
      <w:r w:rsidR="00C44CAA" w:rsidRPr="00323DE3">
        <w:rPr>
          <w:i/>
          <w:sz w:val="20"/>
          <w:szCs w:val="20"/>
          <w:highlight w:val="lightGray"/>
        </w:rPr>
        <w:t>Kandidāta/p</w:t>
      </w:r>
      <w:r w:rsidRPr="00323DE3">
        <w:rPr>
          <w:i/>
          <w:sz w:val="20"/>
          <w:szCs w:val="20"/>
          <w:highlight w:val="lightGray"/>
        </w:rPr>
        <w:t>retendenta nosaukums, reģistrācijas numurs un adrese</w:t>
      </w:r>
      <w:r w:rsidRPr="00323DE3">
        <w:rPr>
          <w:i/>
          <w:sz w:val="20"/>
          <w:szCs w:val="20"/>
        </w:rPr>
        <w:t>]</w:t>
      </w:r>
      <w:r w:rsidRPr="00323DE3">
        <w:rPr>
          <w:sz w:val="20"/>
          <w:szCs w:val="20"/>
        </w:rPr>
        <w:t xml:space="preserve"> </w:t>
      </w:r>
      <w:r w:rsidR="00257498" w:rsidRPr="00323DE3">
        <w:rPr>
          <w:sz w:val="20"/>
          <w:szCs w:val="20"/>
        </w:rPr>
        <w:t xml:space="preserve">norādītā persona, uz kuras iespējām kandidāts/pretendents balstās, lai apliecinātu, ka tā kvalifikācija atbilst paziņojumā par līgumu vai </w:t>
      </w:r>
      <w:r w:rsidR="00E15FEF" w:rsidRPr="00323DE3">
        <w:rPr>
          <w:sz w:val="20"/>
          <w:szCs w:val="20"/>
        </w:rPr>
        <w:t>iepirkuma</w:t>
      </w:r>
      <w:r w:rsidR="00257498" w:rsidRPr="00323DE3">
        <w:rPr>
          <w:sz w:val="20"/>
          <w:szCs w:val="20"/>
        </w:rPr>
        <w:t xml:space="preserve"> procedūras dokumentos noteiktajām prasībām</w:t>
      </w:r>
      <w:r w:rsidRPr="00323DE3">
        <w:rPr>
          <w:sz w:val="20"/>
          <w:szCs w:val="20"/>
        </w:rPr>
        <w:t xml:space="preserve">, </w:t>
      </w:r>
      <w:r w:rsidR="003C729C" w:rsidRPr="00323DE3">
        <w:rPr>
          <w:sz w:val="20"/>
          <w:szCs w:val="20"/>
        </w:rPr>
        <w:t>un</w:t>
      </w:r>
    </w:p>
    <w:p w14:paraId="640D5992" w14:textId="77777777" w:rsidR="00A405A2" w:rsidRPr="00323DE3" w:rsidRDefault="00A405A2" w:rsidP="00A405A2">
      <w:pPr>
        <w:pStyle w:val="ListParagraph"/>
        <w:numPr>
          <w:ilvl w:val="0"/>
          <w:numId w:val="21"/>
        </w:numPr>
        <w:tabs>
          <w:tab w:val="left" w:pos="426"/>
        </w:tabs>
        <w:spacing w:line="252" w:lineRule="auto"/>
        <w:ind w:left="0" w:firstLine="0"/>
        <w:contextualSpacing w:val="0"/>
        <w:jc w:val="both"/>
        <w:rPr>
          <w:sz w:val="20"/>
          <w:szCs w:val="20"/>
        </w:rPr>
      </w:pPr>
      <w:r w:rsidRPr="00323DE3">
        <w:rPr>
          <w:sz w:val="20"/>
          <w:szCs w:val="20"/>
        </w:rPr>
        <w:t xml:space="preserve">gadījumā, ja ar </w:t>
      </w:r>
      <w:r w:rsidR="00086065" w:rsidRPr="00323DE3">
        <w:rPr>
          <w:sz w:val="20"/>
          <w:szCs w:val="20"/>
        </w:rPr>
        <w:t xml:space="preserve">kandidātu/pretendentu </w:t>
      </w:r>
      <w:r w:rsidRPr="00323DE3">
        <w:rPr>
          <w:sz w:val="20"/>
          <w:szCs w:val="20"/>
        </w:rPr>
        <w:t xml:space="preserve">tiks noslēgts iepirkuma līgums, apņemas veikt šādus projektēšanas/būvniecības darbus: </w:t>
      </w:r>
      <w:r w:rsidRPr="00323DE3">
        <w:rPr>
          <w:i/>
          <w:sz w:val="20"/>
          <w:szCs w:val="20"/>
        </w:rPr>
        <w:t>[</w:t>
      </w:r>
      <w:r w:rsidRPr="00323DE3">
        <w:rPr>
          <w:i/>
          <w:sz w:val="20"/>
          <w:szCs w:val="20"/>
          <w:highlight w:val="lightGray"/>
        </w:rPr>
        <w:t>īss projektēšanas/būvniecības darbu apraksts atbilstoši Informācijā par apakšuzņēmēju norādītajam</w:t>
      </w:r>
      <w:r w:rsidRPr="00323DE3">
        <w:rPr>
          <w:i/>
          <w:sz w:val="20"/>
          <w:szCs w:val="20"/>
        </w:rPr>
        <w:t>]</w:t>
      </w:r>
      <w:r w:rsidRPr="00323DE3">
        <w:rPr>
          <w:sz w:val="20"/>
          <w:szCs w:val="20"/>
        </w:rPr>
        <w:t xml:space="preserve"> un</w:t>
      </w:r>
      <w:r w:rsidR="00086065" w:rsidRPr="00323DE3">
        <w:rPr>
          <w:sz w:val="20"/>
          <w:szCs w:val="20"/>
        </w:rPr>
        <w:t>/vai</w:t>
      </w:r>
      <w:r w:rsidRPr="00323DE3">
        <w:rPr>
          <w:sz w:val="20"/>
          <w:szCs w:val="20"/>
        </w:rPr>
        <w:t xml:space="preserve"> nodot </w:t>
      </w:r>
      <w:r w:rsidR="00086065" w:rsidRPr="00323DE3">
        <w:rPr>
          <w:sz w:val="20"/>
          <w:szCs w:val="20"/>
        </w:rPr>
        <w:t>kandidātam/p</w:t>
      </w:r>
      <w:r w:rsidRPr="00323DE3">
        <w:rPr>
          <w:sz w:val="20"/>
          <w:szCs w:val="20"/>
        </w:rPr>
        <w:t xml:space="preserve">retendentam šādus resursus: </w:t>
      </w:r>
      <w:r w:rsidRPr="00323DE3">
        <w:rPr>
          <w:i/>
          <w:sz w:val="20"/>
          <w:szCs w:val="20"/>
        </w:rPr>
        <w:t>[</w:t>
      </w:r>
      <w:r w:rsidRPr="00323DE3">
        <w:rPr>
          <w:i/>
          <w:sz w:val="20"/>
          <w:szCs w:val="20"/>
          <w:highlight w:val="lightGray"/>
        </w:rPr>
        <w:t xml:space="preserve">īss </w:t>
      </w:r>
      <w:r w:rsidR="00086065" w:rsidRPr="00323DE3">
        <w:rPr>
          <w:i/>
          <w:sz w:val="20"/>
          <w:szCs w:val="20"/>
          <w:highlight w:val="lightGray"/>
        </w:rPr>
        <w:t>kandidātam/p</w:t>
      </w:r>
      <w:r w:rsidRPr="00323DE3">
        <w:rPr>
          <w:i/>
          <w:sz w:val="20"/>
          <w:szCs w:val="20"/>
          <w:highlight w:val="lightGray"/>
        </w:rPr>
        <w:t>retendentam nododamo resursu (speciālistu un/vai tehniskā aprīkojuma) apraksts</w:t>
      </w:r>
      <w:r w:rsidRPr="00323DE3">
        <w:rPr>
          <w:i/>
          <w:sz w:val="20"/>
          <w:szCs w:val="20"/>
        </w:rPr>
        <w:t>]</w:t>
      </w:r>
      <w:r w:rsidR="003C729C" w:rsidRPr="00323DE3">
        <w:rPr>
          <w:sz w:val="20"/>
          <w:szCs w:val="20"/>
        </w:rPr>
        <w:t>,</w:t>
      </w:r>
      <w:r w:rsidR="00217148" w:rsidRPr="00323DE3">
        <w:rPr>
          <w:sz w:val="20"/>
          <w:szCs w:val="20"/>
        </w:rPr>
        <w:t xml:space="preserve"> un</w:t>
      </w:r>
    </w:p>
    <w:p w14:paraId="640D5993" w14:textId="77777777" w:rsidR="003C729C" w:rsidRPr="00323DE3" w:rsidRDefault="003C729C" w:rsidP="00A405A2">
      <w:pPr>
        <w:pStyle w:val="ListParagraph"/>
        <w:numPr>
          <w:ilvl w:val="0"/>
          <w:numId w:val="21"/>
        </w:numPr>
        <w:tabs>
          <w:tab w:val="left" w:pos="426"/>
        </w:tabs>
        <w:spacing w:line="252" w:lineRule="auto"/>
        <w:ind w:left="0" w:firstLine="0"/>
        <w:contextualSpacing w:val="0"/>
        <w:jc w:val="both"/>
        <w:rPr>
          <w:sz w:val="20"/>
          <w:szCs w:val="20"/>
        </w:rPr>
      </w:pPr>
      <w:r w:rsidRPr="00323DE3">
        <w:rPr>
          <w:sz w:val="20"/>
          <w:szCs w:val="20"/>
        </w:rPr>
        <w:t>uz to neattiecas neviens no izslēgšanas noteikumiem saskaņā ar SPSIL 48.pantu</w:t>
      </w:r>
      <w:r w:rsidR="00217148" w:rsidRPr="00323DE3">
        <w:rPr>
          <w:sz w:val="20"/>
          <w:szCs w:val="20"/>
        </w:rPr>
        <w:t>.</w:t>
      </w:r>
    </w:p>
    <w:p w14:paraId="640D5994" w14:textId="77777777" w:rsidR="00FF2809" w:rsidRPr="00323DE3" w:rsidRDefault="00FF2809" w:rsidP="00A405A2">
      <w:pPr>
        <w:spacing w:line="252" w:lineRule="auto"/>
        <w:jc w:val="both"/>
        <w:rPr>
          <w:sz w:val="20"/>
          <w:szCs w:val="20"/>
        </w:rPr>
      </w:pPr>
    </w:p>
    <w:p w14:paraId="640D5995" w14:textId="77777777" w:rsidR="00A405A2" w:rsidRPr="00323DE3" w:rsidRDefault="00A405A2" w:rsidP="00A405A2">
      <w:pPr>
        <w:spacing w:line="252" w:lineRule="auto"/>
        <w:rPr>
          <w:i/>
          <w:iCs/>
          <w:sz w:val="20"/>
          <w:szCs w:val="20"/>
        </w:rPr>
      </w:pPr>
      <w:r w:rsidRPr="00323DE3">
        <w:rPr>
          <w:i/>
          <w:iCs/>
          <w:sz w:val="20"/>
          <w:szCs w:val="20"/>
        </w:rPr>
        <w:t>[datums:] ________________________________________________</w:t>
      </w:r>
    </w:p>
    <w:p w14:paraId="640D5996" w14:textId="77777777" w:rsidR="00A405A2" w:rsidRPr="00323DE3" w:rsidRDefault="00A405A2" w:rsidP="00A405A2">
      <w:pPr>
        <w:spacing w:line="252" w:lineRule="auto"/>
        <w:rPr>
          <w:i/>
          <w:iCs/>
          <w:sz w:val="20"/>
          <w:szCs w:val="20"/>
        </w:rPr>
      </w:pPr>
      <w:r w:rsidRPr="00323DE3">
        <w:rPr>
          <w:i/>
          <w:iCs/>
          <w:sz w:val="20"/>
          <w:szCs w:val="20"/>
        </w:rPr>
        <w:t>[</w:t>
      </w:r>
      <w:r w:rsidR="00C44CAA" w:rsidRPr="00323DE3">
        <w:rPr>
          <w:i/>
          <w:iCs/>
          <w:sz w:val="20"/>
          <w:szCs w:val="20"/>
        </w:rPr>
        <w:t xml:space="preserve">norādītās personas vai </w:t>
      </w:r>
      <w:r w:rsidRPr="00323DE3">
        <w:rPr>
          <w:i/>
          <w:iCs/>
          <w:sz w:val="20"/>
          <w:szCs w:val="20"/>
        </w:rPr>
        <w:t>pilnvarotās personas paraksts:] ____________________________________</w:t>
      </w:r>
    </w:p>
    <w:p w14:paraId="640D5997" w14:textId="77777777" w:rsidR="00A405A2" w:rsidRPr="00323DE3" w:rsidRDefault="00A405A2" w:rsidP="00A405A2">
      <w:pPr>
        <w:spacing w:line="252" w:lineRule="auto"/>
        <w:rPr>
          <w:i/>
          <w:iCs/>
          <w:sz w:val="20"/>
          <w:szCs w:val="20"/>
        </w:rPr>
      </w:pPr>
      <w:r w:rsidRPr="00323DE3">
        <w:rPr>
          <w:i/>
          <w:iCs/>
          <w:sz w:val="20"/>
          <w:szCs w:val="20"/>
        </w:rPr>
        <w:t>[</w:t>
      </w:r>
      <w:r w:rsidR="00C44CAA" w:rsidRPr="00323DE3">
        <w:rPr>
          <w:i/>
          <w:iCs/>
          <w:sz w:val="20"/>
          <w:szCs w:val="20"/>
        </w:rPr>
        <w:t xml:space="preserve">norādītās personas vai </w:t>
      </w:r>
      <w:r w:rsidRPr="00323DE3">
        <w:rPr>
          <w:i/>
          <w:iCs/>
          <w:sz w:val="20"/>
          <w:szCs w:val="20"/>
        </w:rPr>
        <w:t>pilnvarotās personas vārds, uzvārds un amats:] ________________________</w:t>
      </w:r>
    </w:p>
    <w:p w14:paraId="640D5998" w14:textId="77777777" w:rsidR="00A405A2" w:rsidRPr="00323DE3" w:rsidRDefault="00A405A2" w:rsidP="00A405A2">
      <w:pPr>
        <w:spacing w:line="252" w:lineRule="auto"/>
        <w:jc w:val="both"/>
        <w:rPr>
          <w:i/>
          <w:sz w:val="20"/>
          <w:szCs w:val="20"/>
        </w:rPr>
      </w:pPr>
    </w:p>
    <w:p w14:paraId="640D5999" w14:textId="77777777" w:rsidR="00A405A2" w:rsidRPr="00323DE3" w:rsidRDefault="00A405A2" w:rsidP="00A405A2">
      <w:pPr>
        <w:spacing w:line="252" w:lineRule="auto"/>
        <w:rPr>
          <w:i/>
          <w:sz w:val="20"/>
          <w:szCs w:val="20"/>
        </w:rPr>
      </w:pPr>
    </w:p>
    <w:p w14:paraId="640D599A" w14:textId="77777777" w:rsidR="00A405A2" w:rsidRPr="00323DE3" w:rsidRDefault="00A405A2" w:rsidP="00A405A2">
      <w:pPr>
        <w:spacing w:line="252" w:lineRule="auto"/>
        <w:rPr>
          <w:i/>
          <w:sz w:val="20"/>
          <w:szCs w:val="20"/>
        </w:rPr>
      </w:pPr>
    </w:p>
    <w:p w14:paraId="640D599B" w14:textId="77777777" w:rsidR="00A405A2" w:rsidRPr="00323DE3" w:rsidRDefault="00A405A2" w:rsidP="00A405A2">
      <w:pPr>
        <w:spacing w:line="252" w:lineRule="auto"/>
        <w:rPr>
          <w:i/>
          <w:iCs/>
          <w:sz w:val="20"/>
          <w:szCs w:val="20"/>
        </w:rPr>
      </w:pPr>
      <w:r w:rsidRPr="00323DE3">
        <w:rPr>
          <w:i/>
          <w:iCs/>
          <w:sz w:val="20"/>
          <w:szCs w:val="20"/>
        </w:rPr>
        <w:t>[datums:] ________________________________________________</w:t>
      </w:r>
    </w:p>
    <w:p w14:paraId="640D599C" w14:textId="77777777" w:rsidR="00A405A2" w:rsidRPr="00323DE3" w:rsidRDefault="00A405A2" w:rsidP="00A405A2">
      <w:pPr>
        <w:spacing w:line="252" w:lineRule="auto"/>
        <w:rPr>
          <w:i/>
          <w:iCs/>
          <w:sz w:val="20"/>
          <w:szCs w:val="20"/>
        </w:rPr>
      </w:pPr>
      <w:r w:rsidRPr="00323DE3">
        <w:rPr>
          <w:i/>
          <w:iCs/>
          <w:sz w:val="20"/>
          <w:szCs w:val="20"/>
        </w:rPr>
        <w:t>[kandidāta pilnvarotās personas paraksts:] _______________________________________________</w:t>
      </w:r>
    </w:p>
    <w:p w14:paraId="640D599D" w14:textId="77777777" w:rsidR="00A405A2" w:rsidRPr="00323DE3" w:rsidRDefault="00A405A2" w:rsidP="00A405A2">
      <w:pPr>
        <w:spacing w:line="252" w:lineRule="auto"/>
        <w:rPr>
          <w:i/>
          <w:iCs/>
          <w:sz w:val="20"/>
          <w:szCs w:val="20"/>
        </w:rPr>
      </w:pPr>
      <w:r w:rsidRPr="00323DE3">
        <w:rPr>
          <w:i/>
          <w:iCs/>
          <w:sz w:val="20"/>
          <w:szCs w:val="20"/>
        </w:rPr>
        <w:t>[kandidāta pilnvarotās personas vārds, uzvārds un amats:] __________________________________</w:t>
      </w:r>
    </w:p>
    <w:p w14:paraId="640D599E" w14:textId="77777777" w:rsidR="00A405A2" w:rsidRPr="00323DE3" w:rsidRDefault="00A405A2" w:rsidP="00A405A2">
      <w:pPr>
        <w:spacing w:line="252" w:lineRule="auto"/>
        <w:jc w:val="both"/>
        <w:rPr>
          <w:sz w:val="20"/>
          <w:szCs w:val="20"/>
        </w:rPr>
      </w:pPr>
    </w:p>
    <w:p w14:paraId="640D599F" w14:textId="77777777" w:rsidR="00A405A2" w:rsidRPr="00323DE3" w:rsidRDefault="00A405A2" w:rsidP="00A405A2">
      <w:pPr>
        <w:spacing w:line="252" w:lineRule="auto"/>
        <w:rPr>
          <w:sz w:val="20"/>
          <w:szCs w:val="20"/>
        </w:rPr>
      </w:pPr>
      <w:r w:rsidRPr="00323DE3">
        <w:rPr>
          <w:sz w:val="20"/>
          <w:szCs w:val="20"/>
        </w:rPr>
        <w:br w:type="page"/>
      </w:r>
    </w:p>
    <w:p w14:paraId="640D59A0"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11.pielikums</w:t>
      </w:r>
    </w:p>
    <w:p w14:paraId="640D59A1" w14:textId="77777777" w:rsidR="00816585" w:rsidRPr="00323DE3" w:rsidRDefault="00816585" w:rsidP="00816585">
      <w:pPr>
        <w:jc w:val="right"/>
        <w:rPr>
          <w:sz w:val="20"/>
          <w:szCs w:val="20"/>
        </w:rPr>
      </w:pPr>
      <w:r w:rsidRPr="00323DE3">
        <w:rPr>
          <w:sz w:val="20"/>
          <w:szCs w:val="20"/>
        </w:rPr>
        <w:t>SIA “Salaspils Siltums”</w:t>
      </w:r>
    </w:p>
    <w:p w14:paraId="640D59A2"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9A3" w14:textId="77777777" w:rsidR="00816585" w:rsidRPr="00323DE3" w:rsidRDefault="00816585" w:rsidP="00816585">
      <w:pPr>
        <w:jc w:val="right"/>
        <w:rPr>
          <w:sz w:val="20"/>
          <w:szCs w:val="20"/>
        </w:rPr>
      </w:pPr>
      <w:r w:rsidRPr="00323DE3">
        <w:rPr>
          <w:sz w:val="20"/>
          <w:szCs w:val="20"/>
        </w:rPr>
        <w:t>“Saules kolektoru sistēmas ar siltumenerģijas</w:t>
      </w:r>
    </w:p>
    <w:p w14:paraId="640D59A4" w14:textId="77777777" w:rsidR="00816585" w:rsidRPr="00323DE3" w:rsidRDefault="00816585" w:rsidP="00816585">
      <w:pPr>
        <w:jc w:val="right"/>
        <w:rPr>
          <w:sz w:val="20"/>
          <w:szCs w:val="20"/>
        </w:rPr>
      </w:pPr>
      <w:r w:rsidRPr="00323DE3">
        <w:rPr>
          <w:sz w:val="20"/>
          <w:szCs w:val="20"/>
        </w:rPr>
        <w:t>akumulācijas tvertni un biomasas katlu</w:t>
      </w:r>
    </w:p>
    <w:p w14:paraId="640D59A5" w14:textId="77777777" w:rsidR="00816585" w:rsidRPr="00323DE3" w:rsidRDefault="00816585" w:rsidP="00816585">
      <w:pPr>
        <w:jc w:val="right"/>
        <w:rPr>
          <w:sz w:val="20"/>
          <w:szCs w:val="20"/>
        </w:rPr>
      </w:pPr>
      <w:r w:rsidRPr="00323DE3">
        <w:rPr>
          <w:sz w:val="20"/>
          <w:szCs w:val="20"/>
        </w:rPr>
        <w:t>mājas ar 3 MW jaudu būvprojekta</w:t>
      </w:r>
    </w:p>
    <w:p w14:paraId="640D59A6"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9A7" w14:textId="4549E584"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9A8" w14:textId="77777777" w:rsidR="006F353B" w:rsidRPr="00323DE3" w:rsidRDefault="006F353B" w:rsidP="00D51054">
      <w:pPr>
        <w:overflowPunct w:val="0"/>
        <w:autoSpaceDE w:val="0"/>
        <w:autoSpaceDN w:val="0"/>
        <w:adjustRightInd w:val="0"/>
        <w:spacing w:line="252" w:lineRule="auto"/>
        <w:jc w:val="right"/>
        <w:textAlignment w:val="baseline"/>
        <w:rPr>
          <w:sz w:val="20"/>
          <w:szCs w:val="20"/>
        </w:rPr>
      </w:pPr>
    </w:p>
    <w:p w14:paraId="640D59A9" w14:textId="77777777" w:rsidR="000A46C3" w:rsidRPr="00323DE3" w:rsidRDefault="000A46C3" w:rsidP="00D51054">
      <w:pPr>
        <w:overflowPunct w:val="0"/>
        <w:autoSpaceDE w:val="0"/>
        <w:autoSpaceDN w:val="0"/>
        <w:adjustRightInd w:val="0"/>
        <w:spacing w:line="252" w:lineRule="auto"/>
        <w:jc w:val="right"/>
        <w:textAlignment w:val="baseline"/>
        <w:rPr>
          <w:sz w:val="20"/>
          <w:szCs w:val="20"/>
        </w:rPr>
      </w:pPr>
    </w:p>
    <w:p w14:paraId="640D59AA" w14:textId="77777777" w:rsidR="000A46C3" w:rsidRPr="00323DE3" w:rsidRDefault="000A46C3" w:rsidP="00D51054">
      <w:pPr>
        <w:suppressAutoHyphens/>
        <w:spacing w:line="252" w:lineRule="auto"/>
        <w:jc w:val="center"/>
        <w:rPr>
          <w:b/>
          <w:bCs/>
          <w:sz w:val="20"/>
          <w:szCs w:val="20"/>
          <w:lang w:eastAsia="ar-SA"/>
        </w:rPr>
      </w:pPr>
      <w:r w:rsidRPr="00323DE3">
        <w:rPr>
          <w:b/>
          <w:sz w:val="20"/>
          <w:szCs w:val="20"/>
        </w:rPr>
        <w:t>INFORMĀCIJA PAR APAKŠUZŅĒMĒJU</w:t>
      </w:r>
    </w:p>
    <w:p w14:paraId="640D59AB" w14:textId="77777777" w:rsidR="000A46C3" w:rsidRPr="00323DE3" w:rsidRDefault="000A46C3" w:rsidP="00D51054">
      <w:pPr>
        <w:spacing w:line="252" w:lineRule="auto"/>
        <w:jc w:val="center"/>
        <w:rPr>
          <w:sz w:val="20"/>
          <w:szCs w:val="20"/>
        </w:rPr>
      </w:pPr>
      <w:r w:rsidRPr="00323DE3">
        <w:rPr>
          <w:sz w:val="20"/>
          <w:szCs w:val="20"/>
        </w:rPr>
        <w:t>/forma/</w:t>
      </w:r>
    </w:p>
    <w:p w14:paraId="640D59AC" w14:textId="77777777" w:rsidR="000A46C3" w:rsidRPr="00323DE3" w:rsidRDefault="000A46C3" w:rsidP="00D51054">
      <w:pPr>
        <w:spacing w:line="252" w:lineRule="auto"/>
        <w:rPr>
          <w:sz w:val="20"/>
          <w:szCs w:val="20"/>
        </w:rPr>
      </w:pPr>
    </w:p>
    <w:p w14:paraId="640D59AD" w14:textId="77777777" w:rsidR="000A46C3" w:rsidRPr="00323DE3" w:rsidRDefault="000A46C3" w:rsidP="00D51054">
      <w:pPr>
        <w:widowControl w:val="0"/>
        <w:tabs>
          <w:tab w:val="num" w:pos="3960"/>
        </w:tabs>
        <w:spacing w:line="252" w:lineRule="auto"/>
        <w:jc w:val="both"/>
        <w:rPr>
          <w:sz w:val="20"/>
          <w:szCs w:val="20"/>
        </w:rPr>
      </w:pPr>
      <w:r w:rsidRPr="00323DE3">
        <w:rPr>
          <w:i/>
          <w:sz w:val="20"/>
          <w:szCs w:val="20"/>
        </w:rPr>
        <w:t>[Norāda informāciju, ja kādu iepirkuma līguma daļu paredzēts nodot apakšuzņēmējiem</w:t>
      </w:r>
      <w:r w:rsidR="00E42571" w:rsidRPr="00323DE3">
        <w:rPr>
          <w:i/>
          <w:sz w:val="20"/>
          <w:szCs w:val="20"/>
        </w:rPr>
        <w:t>,</w:t>
      </w:r>
      <w:r w:rsidRPr="00323DE3">
        <w:rPr>
          <w:i/>
          <w:sz w:val="20"/>
          <w:szCs w:val="20"/>
        </w:rPr>
        <w:t xml:space="preserve"> </w:t>
      </w:r>
      <w:r w:rsidRPr="00323DE3">
        <w:rPr>
          <w:i/>
          <w:sz w:val="20"/>
          <w:szCs w:val="20"/>
          <w:u w:val="single"/>
        </w:rPr>
        <w:t>kā arī iesniedz veidlapā minētos dokumentus</w:t>
      </w:r>
      <w:r w:rsidRPr="00323DE3">
        <w:rPr>
          <w:i/>
          <w:sz w:val="20"/>
          <w:szCs w:val="20"/>
        </w:rPr>
        <w:t>. Ja kandidāts nevar iesniegt precīzu informāciju par piesaistītajiem apakšuzņēmējiem un tiem nododamo līguma daļu, viņš to sarunu procedūras 1.posmā var norādīt tikai vispārīgi (informatīvi), bet precīzu informāciju iesniegt kopā ar piedāvājumu sarunu procedūras 2.posmā</w:t>
      </w:r>
      <w:r w:rsidR="00B74814" w:rsidRPr="00323DE3">
        <w:rPr>
          <w:i/>
          <w:sz w:val="20"/>
          <w:szCs w:val="20"/>
        </w:rPr>
        <w:t>.</w:t>
      </w:r>
      <w:r w:rsidRPr="00323DE3">
        <w:rPr>
          <w:i/>
          <w:sz w:val="20"/>
          <w:szCs w:val="20"/>
        </w:rPr>
        <w:t>]</w:t>
      </w:r>
    </w:p>
    <w:p w14:paraId="640D59AE" w14:textId="77777777" w:rsidR="000A46C3" w:rsidRPr="00323DE3" w:rsidRDefault="000A46C3" w:rsidP="00D51054">
      <w:pPr>
        <w:spacing w:line="252" w:lineRule="auto"/>
        <w:rPr>
          <w:sz w:val="20"/>
          <w:szCs w:val="20"/>
        </w:rPr>
      </w:pPr>
    </w:p>
    <w:p w14:paraId="640D59AF" w14:textId="77777777" w:rsidR="000A46C3" w:rsidRPr="00323DE3" w:rsidRDefault="000A46C3" w:rsidP="00D51054">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9B0" w14:textId="3EF6E05B" w:rsidR="000A46C3" w:rsidRPr="00323DE3" w:rsidRDefault="009F07F1" w:rsidP="00D51054">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9B1" w14:textId="77777777" w:rsidR="000A46C3" w:rsidRPr="00323DE3" w:rsidRDefault="000A46C3" w:rsidP="00D51054">
      <w:pPr>
        <w:spacing w:line="252"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128"/>
        <w:gridCol w:w="2403"/>
      </w:tblGrid>
      <w:tr w:rsidR="00A00968" w:rsidRPr="00323DE3" w14:paraId="640D59B6" w14:textId="77777777" w:rsidTr="00A00968">
        <w:trPr>
          <w:cantSplit/>
          <w:trHeight w:val="1078"/>
        </w:trPr>
        <w:tc>
          <w:tcPr>
            <w:tcW w:w="1250" w:type="pct"/>
            <w:shd w:val="clear" w:color="auto" w:fill="D9D9D9"/>
            <w:vAlign w:val="center"/>
          </w:tcPr>
          <w:p w14:paraId="640D59B2" w14:textId="77777777" w:rsidR="001A0160" w:rsidRPr="00323DE3" w:rsidRDefault="001A0160" w:rsidP="00D51054">
            <w:pPr>
              <w:spacing w:line="252" w:lineRule="auto"/>
              <w:jc w:val="center"/>
              <w:rPr>
                <w:sz w:val="20"/>
                <w:szCs w:val="20"/>
              </w:rPr>
            </w:pPr>
            <w:r w:rsidRPr="00323DE3">
              <w:rPr>
                <w:sz w:val="20"/>
                <w:szCs w:val="20"/>
              </w:rPr>
              <w:t>Apakšuzņēmēja nosaukums, reģistrācijas numurs, adrese, (tālrunis, fakss, kontaktpersona)</w:t>
            </w:r>
          </w:p>
        </w:tc>
        <w:tc>
          <w:tcPr>
            <w:tcW w:w="1250" w:type="pct"/>
            <w:shd w:val="clear" w:color="auto" w:fill="D9D9D9"/>
            <w:vAlign w:val="center"/>
          </w:tcPr>
          <w:p w14:paraId="640D59B3" w14:textId="77777777" w:rsidR="001A0160" w:rsidRPr="00323DE3" w:rsidRDefault="001A0160" w:rsidP="00D51054">
            <w:pPr>
              <w:spacing w:line="252" w:lineRule="auto"/>
              <w:jc w:val="center"/>
              <w:rPr>
                <w:sz w:val="20"/>
                <w:szCs w:val="20"/>
              </w:rPr>
            </w:pPr>
            <w:r w:rsidRPr="00323DE3">
              <w:rPr>
                <w:sz w:val="20"/>
                <w:szCs w:val="20"/>
              </w:rPr>
              <w:t>Projektēšanas un/vai būvdarbu apraksts, kurus nodod apakšuzņēmējam</w:t>
            </w:r>
          </w:p>
        </w:tc>
        <w:tc>
          <w:tcPr>
            <w:tcW w:w="1174" w:type="pct"/>
            <w:shd w:val="clear" w:color="auto" w:fill="D9D9D9"/>
          </w:tcPr>
          <w:p w14:paraId="640D59B4" w14:textId="77777777" w:rsidR="001A0160" w:rsidRPr="00323DE3" w:rsidRDefault="00E848E7" w:rsidP="00D51054">
            <w:pPr>
              <w:spacing w:line="252" w:lineRule="auto"/>
              <w:jc w:val="center"/>
              <w:rPr>
                <w:sz w:val="20"/>
                <w:szCs w:val="20"/>
              </w:rPr>
            </w:pPr>
            <w:r w:rsidRPr="00323DE3">
              <w:rPr>
                <w:sz w:val="20"/>
                <w:szCs w:val="20"/>
              </w:rPr>
              <w:t>Apakšuzņēmējam izpildei nododamo darbu daļa (% no piedāvātās līgumcenas)</w:t>
            </w:r>
          </w:p>
        </w:tc>
        <w:tc>
          <w:tcPr>
            <w:tcW w:w="1326" w:type="pct"/>
            <w:shd w:val="clear" w:color="auto" w:fill="D9D9D9"/>
            <w:vAlign w:val="center"/>
          </w:tcPr>
          <w:p w14:paraId="640D59B5" w14:textId="77777777" w:rsidR="001A0160" w:rsidRPr="00323DE3" w:rsidRDefault="001A0160" w:rsidP="00D51054">
            <w:pPr>
              <w:spacing w:line="252" w:lineRule="auto"/>
              <w:jc w:val="center"/>
              <w:rPr>
                <w:sz w:val="20"/>
                <w:szCs w:val="20"/>
              </w:rPr>
            </w:pPr>
            <w:r w:rsidRPr="00323DE3">
              <w:rPr>
                <w:sz w:val="20"/>
                <w:szCs w:val="20"/>
              </w:rPr>
              <w:t>Sertifikāts vai līdzvērtīgs dokuments, kas apstiprina apakšuzņēmēja tiesības veikt norādītos darbus</w:t>
            </w:r>
          </w:p>
        </w:tc>
      </w:tr>
      <w:tr w:rsidR="00A00968" w:rsidRPr="00323DE3" w14:paraId="640D59BB" w14:textId="77777777" w:rsidTr="00A00968">
        <w:trPr>
          <w:cantSplit/>
          <w:trHeight w:val="249"/>
        </w:trPr>
        <w:tc>
          <w:tcPr>
            <w:tcW w:w="1250" w:type="pct"/>
          </w:tcPr>
          <w:p w14:paraId="640D59B7" w14:textId="77777777" w:rsidR="001A0160" w:rsidRPr="00323DE3" w:rsidRDefault="001A0160" w:rsidP="00D51054">
            <w:pPr>
              <w:spacing w:line="252" w:lineRule="auto"/>
              <w:rPr>
                <w:sz w:val="20"/>
                <w:szCs w:val="20"/>
              </w:rPr>
            </w:pPr>
            <w:r w:rsidRPr="00323DE3">
              <w:rPr>
                <w:sz w:val="20"/>
                <w:szCs w:val="20"/>
              </w:rPr>
              <w:t>1.</w:t>
            </w:r>
          </w:p>
        </w:tc>
        <w:tc>
          <w:tcPr>
            <w:tcW w:w="1250" w:type="pct"/>
          </w:tcPr>
          <w:p w14:paraId="640D59B8" w14:textId="77777777" w:rsidR="001A0160" w:rsidRPr="00323DE3" w:rsidRDefault="001A0160" w:rsidP="00D51054">
            <w:pPr>
              <w:spacing w:line="252" w:lineRule="auto"/>
              <w:rPr>
                <w:sz w:val="20"/>
                <w:szCs w:val="20"/>
              </w:rPr>
            </w:pPr>
          </w:p>
        </w:tc>
        <w:tc>
          <w:tcPr>
            <w:tcW w:w="1174" w:type="pct"/>
          </w:tcPr>
          <w:p w14:paraId="640D59B9" w14:textId="77777777" w:rsidR="001A0160" w:rsidRPr="00323DE3" w:rsidRDefault="001A0160" w:rsidP="00D51054">
            <w:pPr>
              <w:spacing w:line="252" w:lineRule="auto"/>
              <w:rPr>
                <w:sz w:val="20"/>
                <w:szCs w:val="20"/>
              </w:rPr>
            </w:pPr>
          </w:p>
        </w:tc>
        <w:tc>
          <w:tcPr>
            <w:tcW w:w="1326" w:type="pct"/>
          </w:tcPr>
          <w:p w14:paraId="640D59BA" w14:textId="77777777" w:rsidR="001A0160" w:rsidRPr="00323DE3" w:rsidRDefault="001A0160" w:rsidP="00D51054">
            <w:pPr>
              <w:spacing w:line="252" w:lineRule="auto"/>
              <w:rPr>
                <w:sz w:val="20"/>
                <w:szCs w:val="20"/>
              </w:rPr>
            </w:pPr>
          </w:p>
        </w:tc>
      </w:tr>
      <w:tr w:rsidR="00A00968" w:rsidRPr="00323DE3" w14:paraId="640D59C0" w14:textId="77777777" w:rsidTr="00A00968">
        <w:trPr>
          <w:cantSplit/>
          <w:trHeight w:val="134"/>
        </w:trPr>
        <w:tc>
          <w:tcPr>
            <w:tcW w:w="1250" w:type="pct"/>
          </w:tcPr>
          <w:p w14:paraId="640D59BC" w14:textId="77777777" w:rsidR="001A0160" w:rsidRPr="00323DE3" w:rsidRDefault="001A0160" w:rsidP="00D51054">
            <w:pPr>
              <w:spacing w:line="252" w:lineRule="auto"/>
              <w:rPr>
                <w:sz w:val="20"/>
                <w:szCs w:val="20"/>
              </w:rPr>
            </w:pPr>
            <w:r w:rsidRPr="00323DE3">
              <w:rPr>
                <w:sz w:val="20"/>
                <w:szCs w:val="20"/>
              </w:rPr>
              <w:t>2.</w:t>
            </w:r>
          </w:p>
        </w:tc>
        <w:tc>
          <w:tcPr>
            <w:tcW w:w="1250" w:type="pct"/>
          </w:tcPr>
          <w:p w14:paraId="640D59BD" w14:textId="77777777" w:rsidR="001A0160" w:rsidRPr="00323DE3" w:rsidRDefault="001A0160" w:rsidP="00D51054">
            <w:pPr>
              <w:spacing w:line="252" w:lineRule="auto"/>
              <w:rPr>
                <w:sz w:val="20"/>
                <w:szCs w:val="20"/>
              </w:rPr>
            </w:pPr>
          </w:p>
        </w:tc>
        <w:tc>
          <w:tcPr>
            <w:tcW w:w="1174" w:type="pct"/>
          </w:tcPr>
          <w:p w14:paraId="640D59BE" w14:textId="77777777" w:rsidR="001A0160" w:rsidRPr="00323DE3" w:rsidRDefault="001A0160" w:rsidP="00D51054">
            <w:pPr>
              <w:spacing w:line="252" w:lineRule="auto"/>
              <w:rPr>
                <w:sz w:val="20"/>
                <w:szCs w:val="20"/>
              </w:rPr>
            </w:pPr>
          </w:p>
        </w:tc>
        <w:tc>
          <w:tcPr>
            <w:tcW w:w="1326" w:type="pct"/>
          </w:tcPr>
          <w:p w14:paraId="640D59BF" w14:textId="77777777" w:rsidR="001A0160" w:rsidRPr="00323DE3" w:rsidRDefault="001A0160" w:rsidP="00D51054">
            <w:pPr>
              <w:spacing w:line="252" w:lineRule="auto"/>
              <w:rPr>
                <w:sz w:val="20"/>
                <w:szCs w:val="20"/>
              </w:rPr>
            </w:pPr>
          </w:p>
        </w:tc>
      </w:tr>
      <w:tr w:rsidR="00A00968" w:rsidRPr="00323DE3" w14:paraId="640D59C5" w14:textId="77777777" w:rsidTr="00A00968">
        <w:trPr>
          <w:cantSplit/>
          <w:trHeight w:val="173"/>
        </w:trPr>
        <w:tc>
          <w:tcPr>
            <w:tcW w:w="1250" w:type="pct"/>
          </w:tcPr>
          <w:p w14:paraId="640D59C1" w14:textId="77777777" w:rsidR="001A0160" w:rsidRPr="00323DE3" w:rsidRDefault="001A0160" w:rsidP="00D51054">
            <w:pPr>
              <w:spacing w:line="252" w:lineRule="auto"/>
              <w:rPr>
                <w:sz w:val="20"/>
                <w:szCs w:val="20"/>
              </w:rPr>
            </w:pPr>
            <w:r w:rsidRPr="00323DE3">
              <w:rPr>
                <w:iCs/>
                <w:sz w:val="20"/>
                <w:szCs w:val="20"/>
              </w:rPr>
              <w:t>-/-</w:t>
            </w:r>
          </w:p>
        </w:tc>
        <w:tc>
          <w:tcPr>
            <w:tcW w:w="1250" w:type="pct"/>
          </w:tcPr>
          <w:p w14:paraId="640D59C2" w14:textId="77777777" w:rsidR="001A0160" w:rsidRPr="00323DE3" w:rsidRDefault="001A0160" w:rsidP="00D51054">
            <w:pPr>
              <w:spacing w:line="252" w:lineRule="auto"/>
              <w:rPr>
                <w:sz w:val="20"/>
                <w:szCs w:val="20"/>
              </w:rPr>
            </w:pPr>
          </w:p>
        </w:tc>
        <w:tc>
          <w:tcPr>
            <w:tcW w:w="1174" w:type="pct"/>
          </w:tcPr>
          <w:p w14:paraId="640D59C3" w14:textId="77777777" w:rsidR="001A0160" w:rsidRPr="00323DE3" w:rsidRDefault="001A0160" w:rsidP="00D51054">
            <w:pPr>
              <w:spacing w:line="252" w:lineRule="auto"/>
              <w:rPr>
                <w:sz w:val="20"/>
                <w:szCs w:val="20"/>
              </w:rPr>
            </w:pPr>
          </w:p>
        </w:tc>
        <w:tc>
          <w:tcPr>
            <w:tcW w:w="1326" w:type="pct"/>
          </w:tcPr>
          <w:p w14:paraId="640D59C4" w14:textId="77777777" w:rsidR="001A0160" w:rsidRPr="00323DE3" w:rsidRDefault="001A0160" w:rsidP="00D51054">
            <w:pPr>
              <w:spacing w:line="252" w:lineRule="auto"/>
              <w:rPr>
                <w:sz w:val="20"/>
                <w:szCs w:val="20"/>
              </w:rPr>
            </w:pPr>
          </w:p>
        </w:tc>
      </w:tr>
    </w:tbl>
    <w:p w14:paraId="640D59C6" w14:textId="77777777" w:rsidR="000A46C3" w:rsidRPr="00323DE3" w:rsidRDefault="000A46C3" w:rsidP="00D51054">
      <w:pPr>
        <w:spacing w:line="252" w:lineRule="auto"/>
        <w:jc w:val="both"/>
        <w:rPr>
          <w:i/>
          <w:sz w:val="20"/>
          <w:szCs w:val="20"/>
        </w:rPr>
      </w:pPr>
    </w:p>
    <w:p w14:paraId="640D59C7" w14:textId="77777777" w:rsidR="000A46C3" w:rsidRPr="00323DE3" w:rsidRDefault="000A46C3" w:rsidP="00D51054">
      <w:pPr>
        <w:spacing w:line="252" w:lineRule="auto"/>
        <w:rPr>
          <w:i/>
          <w:sz w:val="20"/>
          <w:szCs w:val="20"/>
        </w:rPr>
      </w:pPr>
    </w:p>
    <w:p w14:paraId="640D59C8" w14:textId="77777777" w:rsidR="000A46C3" w:rsidRPr="00323DE3" w:rsidRDefault="000A46C3" w:rsidP="00D51054">
      <w:pPr>
        <w:spacing w:line="252" w:lineRule="auto"/>
        <w:rPr>
          <w:i/>
          <w:sz w:val="20"/>
          <w:szCs w:val="20"/>
        </w:rPr>
      </w:pPr>
    </w:p>
    <w:p w14:paraId="640D59C9" w14:textId="77777777" w:rsidR="000A46C3" w:rsidRPr="00323DE3" w:rsidRDefault="000A46C3" w:rsidP="00D51054">
      <w:pPr>
        <w:spacing w:line="252" w:lineRule="auto"/>
        <w:rPr>
          <w:i/>
          <w:iCs/>
          <w:sz w:val="20"/>
          <w:szCs w:val="20"/>
        </w:rPr>
      </w:pPr>
      <w:r w:rsidRPr="00323DE3">
        <w:rPr>
          <w:i/>
          <w:iCs/>
          <w:sz w:val="20"/>
          <w:szCs w:val="20"/>
        </w:rPr>
        <w:t>[datums:] ________________________________________________</w:t>
      </w:r>
    </w:p>
    <w:p w14:paraId="640D59CA" w14:textId="77777777" w:rsidR="000A46C3" w:rsidRPr="00323DE3" w:rsidRDefault="000A46C3" w:rsidP="00D51054">
      <w:pPr>
        <w:spacing w:line="252" w:lineRule="auto"/>
        <w:rPr>
          <w:i/>
          <w:iCs/>
          <w:sz w:val="20"/>
          <w:szCs w:val="20"/>
        </w:rPr>
      </w:pPr>
      <w:r w:rsidRPr="00323DE3">
        <w:rPr>
          <w:i/>
          <w:iCs/>
          <w:sz w:val="20"/>
          <w:szCs w:val="20"/>
        </w:rPr>
        <w:t>[kandidāta pilnvarotās personas paraksts:] _______________________________________________</w:t>
      </w:r>
    </w:p>
    <w:p w14:paraId="640D59CB" w14:textId="77777777" w:rsidR="000A46C3" w:rsidRPr="00323DE3" w:rsidRDefault="000A46C3" w:rsidP="00D51054">
      <w:pPr>
        <w:spacing w:line="252" w:lineRule="auto"/>
        <w:rPr>
          <w:i/>
          <w:iCs/>
          <w:sz w:val="20"/>
          <w:szCs w:val="20"/>
        </w:rPr>
      </w:pPr>
      <w:r w:rsidRPr="00323DE3">
        <w:rPr>
          <w:i/>
          <w:iCs/>
          <w:sz w:val="20"/>
          <w:szCs w:val="20"/>
        </w:rPr>
        <w:t>[kandidāta pilnvarotās personas vārds, uzvārds un amats:] __________________________________</w:t>
      </w:r>
    </w:p>
    <w:p w14:paraId="640D59CC" w14:textId="77777777" w:rsidR="000A46C3" w:rsidRPr="00323DE3" w:rsidRDefault="000A46C3" w:rsidP="00D51054">
      <w:pPr>
        <w:spacing w:line="252" w:lineRule="auto"/>
        <w:rPr>
          <w:sz w:val="20"/>
          <w:szCs w:val="20"/>
        </w:rPr>
      </w:pPr>
    </w:p>
    <w:p w14:paraId="640D59CD" w14:textId="77777777" w:rsidR="00C15076" w:rsidRPr="00323DE3" w:rsidRDefault="00C15076">
      <w:pPr>
        <w:spacing w:after="160" w:line="259" w:lineRule="auto"/>
        <w:rPr>
          <w:sz w:val="20"/>
          <w:szCs w:val="20"/>
        </w:rPr>
      </w:pPr>
      <w:r w:rsidRPr="00323DE3">
        <w:rPr>
          <w:sz w:val="20"/>
          <w:szCs w:val="20"/>
        </w:rPr>
        <w:br w:type="page"/>
      </w:r>
    </w:p>
    <w:p w14:paraId="640D59CE"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12.pielikums</w:t>
      </w:r>
    </w:p>
    <w:p w14:paraId="640D59CF" w14:textId="77777777" w:rsidR="00816585" w:rsidRPr="00323DE3" w:rsidRDefault="00816585" w:rsidP="00816585">
      <w:pPr>
        <w:jc w:val="right"/>
        <w:rPr>
          <w:sz w:val="20"/>
          <w:szCs w:val="20"/>
        </w:rPr>
      </w:pPr>
      <w:r w:rsidRPr="00323DE3">
        <w:rPr>
          <w:sz w:val="20"/>
          <w:szCs w:val="20"/>
        </w:rPr>
        <w:t>SIA “Salaspils Siltums”</w:t>
      </w:r>
    </w:p>
    <w:p w14:paraId="640D59D0"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9D1" w14:textId="77777777" w:rsidR="00816585" w:rsidRPr="00323DE3" w:rsidRDefault="00816585" w:rsidP="00816585">
      <w:pPr>
        <w:jc w:val="right"/>
        <w:rPr>
          <w:sz w:val="20"/>
          <w:szCs w:val="20"/>
        </w:rPr>
      </w:pPr>
      <w:r w:rsidRPr="00323DE3">
        <w:rPr>
          <w:sz w:val="20"/>
          <w:szCs w:val="20"/>
        </w:rPr>
        <w:t>“Saules kolektoru sistēmas ar siltumenerģijas</w:t>
      </w:r>
    </w:p>
    <w:p w14:paraId="640D59D2" w14:textId="77777777" w:rsidR="00816585" w:rsidRPr="00323DE3" w:rsidRDefault="00816585" w:rsidP="00816585">
      <w:pPr>
        <w:jc w:val="right"/>
        <w:rPr>
          <w:sz w:val="20"/>
          <w:szCs w:val="20"/>
        </w:rPr>
      </w:pPr>
      <w:r w:rsidRPr="00323DE3">
        <w:rPr>
          <w:sz w:val="20"/>
          <w:szCs w:val="20"/>
        </w:rPr>
        <w:t>akumulācijas tvertni un biomasas katlu</w:t>
      </w:r>
    </w:p>
    <w:p w14:paraId="640D59D3" w14:textId="77777777" w:rsidR="00816585" w:rsidRPr="00323DE3" w:rsidRDefault="00816585" w:rsidP="00816585">
      <w:pPr>
        <w:jc w:val="right"/>
        <w:rPr>
          <w:sz w:val="20"/>
          <w:szCs w:val="20"/>
        </w:rPr>
      </w:pPr>
      <w:r w:rsidRPr="00323DE3">
        <w:rPr>
          <w:sz w:val="20"/>
          <w:szCs w:val="20"/>
        </w:rPr>
        <w:t>mājas ar 3 MW jaudu būvprojekta</w:t>
      </w:r>
    </w:p>
    <w:p w14:paraId="640D59D4"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9D5" w14:textId="2009D003"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9D6" w14:textId="77777777" w:rsidR="006F353B" w:rsidRPr="00323DE3" w:rsidRDefault="006F353B" w:rsidP="00CA422F">
      <w:pPr>
        <w:overflowPunct w:val="0"/>
        <w:autoSpaceDE w:val="0"/>
        <w:autoSpaceDN w:val="0"/>
        <w:adjustRightInd w:val="0"/>
        <w:spacing w:line="252" w:lineRule="auto"/>
        <w:jc w:val="right"/>
        <w:textAlignment w:val="baseline"/>
        <w:rPr>
          <w:sz w:val="20"/>
          <w:szCs w:val="20"/>
        </w:rPr>
      </w:pPr>
    </w:p>
    <w:p w14:paraId="640D59D7" w14:textId="77777777" w:rsidR="00C26FDC" w:rsidRPr="00323DE3" w:rsidRDefault="00C26FDC" w:rsidP="00CA422F">
      <w:pPr>
        <w:overflowPunct w:val="0"/>
        <w:autoSpaceDE w:val="0"/>
        <w:autoSpaceDN w:val="0"/>
        <w:adjustRightInd w:val="0"/>
        <w:spacing w:line="252" w:lineRule="auto"/>
        <w:jc w:val="right"/>
        <w:textAlignment w:val="baseline"/>
        <w:rPr>
          <w:sz w:val="20"/>
          <w:szCs w:val="20"/>
        </w:rPr>
      </w:pPr>
    </w:p>
    <w:p w14:paraId="640D59D8" w14:textId="77777777" w:rsidR="002809D6" w:rsidRPr="00323DE3" w:rsidRDefault="002809D6" w:rsidP="00CA422F">
      <w:pPr>
        <w:suppressAutoHyphens/>
        <w:spacing w:line="252" w:lineRule="auto"/>
        <w:jc w:val="center"/>
        <w:rPr>
          <w:b/>
          <w:bCs/>
          <w:sz w:val="20"/>
          <w:szCs w:val="20"/>
          <w:lang w:eastAsia="ar-SA"/>
        </w:rPr>
      </w:pPr>
      <w:r w:rsidRPr="00323DE3">
        <w:rPr>
          <w:b/>
          <w:sz w:val="20"/>
          <w:szCs w:val="20"/>
        </w:rPr>
        <w:t>APAKŠUZŅĒMĒJ</w:t>
      </w:r>
      <w:r w:rsidR="00CA422F" w:rsidRPr="00323DE3">
        <w:rPr>
          <w:b/>
          <w:sz w:val="20"/>
          <w:szCs w:val="20"/>
        </w:rPr>
        <w:t>A APLIECINĀJUMS</w:t>
      </w:r>
    </w:p>
    <w:p w14:paraId="640D59D9" w14:textId="77777777" w:rsidR="002809D6" w:rsidRPr="00323DE3" w:rsidRDefault="002809D6" w:rsidP="00CA422F">
      <w:pPr>
        <w:spacing w:line="252" w:lineRule="auto"/>
        <w:jc w:val="center"/>
        <w:rPr>
          <w:sz w:val="20"/>
          <w:szCs w:val="20"/>
        </w:rPr>
      </w:pPr>
      <w:r w:rsidRPr="00323DE3">
        <w:rPr>
          <w:sz w:val="20"/>
          <w:szCs w:val="20"/>
        </w:rPr>
        <w:t>/forma/</w:t>
      </w:r>
    </w:p>
    <w:p w14:paraId="640D59DA" w14:textId="77777777" w:rsidR="00CA422F" w:rsidRPr="00323DE3" w:rsidRDefault="00CA422F" w:rsidP="00CA422F">
      <w:pPr>
        <w:spacing w:line="252" w:lineRule="auto"/>
        <w:rPr>
          <w:sz w:val="20"/>
          <w:szCs w:val="20"/>
        </w:rPr>
      </w:pPr>
    </w:p>
    <w:p w14:paraId="640D59DB" w14:textId="77777777" w:rsidR="00CA422F" w:rsidRPr="00323DE3" w:rsidRDefault="00CA422F" w:rsidP="00CA422F">
      <w:pPr>
        <w:tabs>
          <w:tab w:val="left" w:pos="7105"/>
        </w:tabs>
        <w:spacing w:line="252" w:lineRule="auto"/>
        <w:rPr>
          <w:sz w:val="20"/>
          <w:szCs w:val="20"/>
        </w:rPr>
      </w:pPr>
      <w:r w:rsidRPr="00323DE3">
        <w:rPr>
          <w:b/>
          <w:bCs/>
          <w:sz w:val="20"/>
          <w:szCs w:val="20"/>
        </w:rPr>
        <w:t>Sarunu procedūrai, publicējot dalības uzaicinājumu:</w:t>
      </w:r>
      <w:r w:rsidRPr="00323DE3">
        <w:rPr>
          <w:bCs/>
          <w:sz w:val="20"/>
          <w:szCs w:val="20"/>
        </w:rPr>
        <w:t xml:space="preserve"> </w:t>
      </w:r>
      <w:r w:rsidRPr="00323DE3">
        <w:rPr>
          <w:sz w:val="20"/>
          <w:szCs w:val="20"/>
        </w:rPr>
        <w:t>“</w:t>
      </w:r>
      <w:r w:rsidR="007B4F17" w:rsidRPr="00323DE3">
        <w:rPr>
          <w:sz w:val="20"/>
          <w:szCs w:val="20"/>
        </w:rPr>
        <w:t>Saules kolektoru sistēmas ar siltumenerģijas akumulācijas tvertni un biomasas katlu mājas ar 3 MW jaudu būvprojekta izstrāde, būvdarbi un autoruzraudzība</w:t>
      </w:r>
      <w:r w:rsidRPr="00323DE3">
        <w:rPr>
          <w:sz w:val="20"/>
          <w:szCs w:val="20"/>
        </w:rPr>
        <w:t>”</w:t>
      </w:r>
    </w:p>
    <w:p w14:paraId="640D59DC" w14:textId="337DCB79" w:rsidR="00CA422F" w:rsidRPr="00323DE3" w:rsidRDefault="009F07F1" w:rsidP="00CA422F">
      <w:pPr>
        <w:spacing w:line="252" w:lineRule="auto"/>
        <w:rPr>
          <w:sz w:val="20"/>
          <w:szCs w:val="20"/>
        </w:rPr>
      </w:pPr>
      <w:r w:rsidRPr="00323DE3">
        <w:rPr>
          <w:b/>
          <w:sz w:val="20"/>
          <w:szCs w:val="20"/>
        </w:rPr>
        <w:t xml:space="preserve">Iepirkuma identifikācijas numurs: </w:t>
      </w:r>
      <w:r w:rsidR="003C2D39" w:rsidRPr="00323DE3">
        <w:rPr>
          <w:b/>
          <w:sz w:val="20"/>
          <w:szCs w:val="20"/>
        </w:rPr>
        <w:t>SalSil 2018/2</w:t>
      </w:r>
    </w:p>
    <w:p w14:paraId="640D59DD" w14:textId="77777777" w:rsidR="00CA422F" w:rsidRPr="00323DE3" w:rsidRDefault="00CA422F" w:rsidP="00CA422F">
      <w:pPr>
        <w:spacing w:line="252" w:lineRule="auto"/>
        <w:rPr>
          <w:sz w:val="20"/>
          <w:szCs w:val="20"/>
        </w:rPr>
      </w:pPr>
    </w:p>
    <w:p w14:paraId="640D59DE" w14:textId="77777777" w:rsidR="002809D6" w:rsidRPr="00323DE3" w:rsidRDefault="002809D6" w:rsidP="00CA422F">
      <w:pPr>
        <w:spacing w:line="252" w:lineRule="auto"/>
        <w:jc w:val="both"/>
        <w:rPr>
          <w:sz w:val="20"/>
          <w:szCs w:val="20"/>
        </w:rPr>
      </w:pPr>
      <w:r w:rsidRPr="00323DE3">
        <w:rPr>
          <w:sz w:val="20"/>
          <w:szCs w:val="20"/>
        </w:rPr>
        <w:t>Ar šo</w:t>
      </w:r>
      <w:r w:rsidR="00CA422F" w:rsidRPr="00323DE3">
        <w:rPr>
          <w:sz w:val="20"/>
          <w:szCs w:val="20"/>
        </w:rPr>
        <w:t xml:space="preserve"> </w:t>
      </w:r>
      <w:r w:rsidR="00CA422F" w:rsidRPr="00323DE3">
        <w:rPr>
          <w:i/>
          <w:sz w:val="20"/>
          <w:szCs w:val="20"/>
        </w:rPr>
        <w:t>[</w:t>
      </w:r>
      <w:r w:rsidRPr="00323DE3">
        <w:rPr>
          <w:i/>
          <w:sz w:val="20"/>
          <w:szCs w:val="20"/>
          <w:highlight w:val="lightGray"/>
        </w:rPr>
        <w:t>Apakšuzņēmēja nosaukums vai vārds un uzvārds (ja apakšuzņēmējs ir fiziska persona), reģistrācijas numurs vai personas kods (ja apakšuzņēmējs ir fiziska persona) un adrese</w:t>
      </w:r>
      <w:r w:rsidR="00EB3057" w:rsidRPr="00323DE3">
        <w:rPr>
          <w:i/>
          <w:sz w:val="20"/>
          <w:szCs w:val="20"/>
        </w:rPr>
        <w:t>]</w:t>
      </w:r>
      <w:r w:rsidR="00EB3057" w:rsidRPr="00323DE3">
        <w:rPr>
          <w:sz w:val="20"/>
          <w:szCs w:val="20"/>
        </w:rPr>
        <w:t xml:space="preserve"> </w:t>
      </w:r>
      <w:r w:rsidRPr="00323DE3">
        <w:rPr>
          <w:sz w:val="20"/>
          <w:szCs w:val="20"/>
        </w:rPr>
        <w:t>apliecina, ka:</w:t>
      </w:r>
    </w:p>
    <w:p w14:paraId="640D59DF" w14:textId="77777777" w:rsidR="002809D6" w:rsidRPr="00323DE3" w:rsidRDefault="002809D6" w:rsidP="00EB3057">
      <w:pPr>
        <w:spacing w:line="252" w:lineRule="auto"/>
        <w:rPr>
          <w:sz w:val="20"/>
          <w:szCs w:val="20"/>
        </w:rPr>
      </w:pPr>
    </w:p>
    <w:p w14:paraId="640D59E0" w14:textId="77777777" w:rsidR="002809D6" w:rsidRPr="00323DE3" w:rsidRDefault="00EB3057" w:rsidP="00EB3057">
      <w:pPr>
        <w:pStyle w:val="ListParagraph"/>
        <w:numPr>
          <w:ilvl w:val="0"/>
          <w:numId w:val="21"/>
        </w:numPr>
        <w:tabs>
          <w:tab w:val="left" w:pos="426"/>
        </w:tabs>
        <w:spacing w:line="252" w:lineRule="auto"/>
        <w:ind w:left="0" w:firstLine="0"/>
        <w:contextualSpacing w:val="0"/>
        <w:jc w:val="both"/>
        <w:rPr>
          <w:sz w:val="20"/>
          <w:szCs w:val="20"/>
        </w:rPr>
      </w:pPr>
      <w:r w:rsidRPr="00323DE3">
        <w:rPr>
          <w:sz w:val="20"/>
          <w:szCs w:val="20"/>
        </w:rPr>
        <w:t>piekrīt piedalīties sarunu procedūrā,</w:t>
      </w:r>
      <w:r w:rsidR="002809D6" w:rsidRPr="00323DE3">
        <w:rPr>
          <w:bCs/>
          <w:sz w:val="20"/>
          <w:szCs w:val="20"/>
        </w:rPr>
        <w:t xml:space="preserve"> </w:t>
      </w:r>
      <w:r w:rsidR="002809D6" w:rsidRPr="00323DE3">
        <w:rPr>
          <w:sz w:val="20"/>
          <w:szCs w:val="20"/>
        </w:rPr>
        <w:t xml:space="preserve">kā </w:t>
      </w:r>
      <w:r w:rsidRPr="00323DE3">
        <w:rPr>
          <w:i/>
          <w:sz w:val="20"/>
          <w:szCs w:val="20"/>
        </w:rPr>
        <w:t>[</w:t>
      </w:r>
      <w:r w:rsidR="00FF2809" w:rsidRPr="00323DE3">
        <w:rPr>
          <w:i/>
          <w:sz w:val="20"/>
          <w:szCs w:val="20"/>
          <w:highlight w:val="lightGray"/>
        </w:rPr>
        <w:t>Kandidāta/p</w:t>
      </w:r>
      <w:r w:rsidR="002809D6" w:rsidRPr="00323DE3">
        <w:rPr>
          <w:i/>
          <w:sz w:val="20"/>
          <w:szCs w:val="20"/>
          <w:highlight w:val="lightGray"/>
        </w:rPr>
        <w:t>retendenta nosaukums, reģistrācijas numurs un adrese</w:t>
      </w:r>
      <w:r w:rsidRPr="00323DE3">
        <w:rPr>
          <w:i/>
          <w:sz w:val="20"/>
          <w:szCs w:val="20"/>
        </w:rPr>
        <w:t>]</w:t>
      </w:r>
      <w:r w:rsidR="002809D6" w:rsidRPr="00323DE3">
        <w:rPr>
          <w:sz w:val="20"/>
          <w:szCs w:val="20"/>
        </w:rPr>
        <w:t xml:space="preserve"> </w:t>
      </w:r>
      <w:r w:rsidRPr="00323DE3">
        <w:rPr>
          <w:sz w:val="20"/>
          <w:szCs w:val="20"/>
        </w:rPr>
        <w:t xml:space="preserve">apakšuzņēmējs, </w:t>
      </w:r>
      <w:r w:rsidR="00217148" w:rsidRPr="00323DE3">
        <w:rPr>
          <w:sz w:val="20"/>
          <w:szCs w:val="20"/>
        </w:rPr>
        <w:t>un</w:t>
      </w:r>
    </w:p>
    <w:p w14:paraId="640D59E1" w14:textId="77777777" w:rsidR="002809D6" w:rsidRPr="00323DE3" w:rsidRDefault="002809D6" w:rsidP="00EB3057">
      <w:pPr>
        <w:pStyle w:val="ListParagraph"/>
        <w:numPr>
          <w:ilvl w:val="0"/>
          <w:numId w:val="21"/>
        </w:numPr>
        <w:tabs>
          <w:tab w:val="left" w:pos="426"/>
        </w:tabs>
        <w:spacing w:line="252" w:lineRule="auto"/>
        <w:ind w:left="0" w:firstLine="0"/>
        <w:contextualSpacing w:val="0"/>
        <w:jc w:val="both"/>
        <w:rPr>
          <w:sz w:val="20"/>
          <w:szCs w:val="20"/>
        </w:rPr>
      </w:pPr>
      <w:r w:rsidRPr="00323DE3">
        <w:rPr>
          <w:sz w:val="20"/>
          <w:szCs w:val="20"/>
        </w:rPr>
        <w:t xml:space="preserve">gadījumā, ja ar </w:t>
      </w:r>
      <w:r w:rsidR="00086065" w:rsidRPr="00323DE3">
        <w:rPr>
          <w:sz w:val="20"/>
          <w:szCs w:val="20"/>
        </w:rPr>
        <w:t>kandidātu/p</w:t>
      </w:r>
      <w:r w:rsidRPr="00323DE3">
        <w:rPr>
          <w:sz w:val="20"/>
          <w:szCs w:val="20"/>
        </w:rPr>
        <w:t>retendentu ti</w:t>
      </w:r>
      <w:r w:rsidR="00EB3057" w:rsidRPr="00323DE3">
        <w:rPr>
          <w:sz w:val="20"/>
          <w:szCs w:val="20"/>
        </w:rPr>
        <w:t>ks</w:t>
      </w:r>
      <w:r w:rsidRPr="00323DE3">
        <w:rPr>
          <w:sz w:val="20"/>
          <w:szCs w:val="20"/>
        </w:rPr>
        <w:t xml:space="preserve"> noslēgts </w:t>
      </w:r>
      <w:r w:rsidR="00EB3057" w:rsidRPr="00323DE3">
        <w:rPr>
          <w:sz w:val="20"/>
          <w:szCs w:val="20"/>
        </w:rPr>
        <w:t xml:space="preserve">iepirkuma </w:t>
      </w:r>
      <w:r w:rsidRPr="00323DE3">
        <w:rPr>
          <w:sz w:val="20"/>
          <w:szCs w:val="20"/>
        </w:rPr>
        <w:t>līgums, apņemas</w:t>
      </w:r>
      <w:r w:rsidR="001A0160" w:rsidRPr="00323DE3">
        <w:rPr>
          <w:sz w:val="20"/>
          <w:szCs w:val="20"/>
        </w:rPr>
        <w:t xml:space="preserve"> </w:t>
      </w:r>
      <w:r w:rsidRPr="00323DE3">
        <w:rPr>
          <w:sz w:val="20"/>
          <w:szCs w:val="20"/>
        </w:rPr>
        <w:t xml:space="preserve">veikt šādus </w:t>
      </w:r>
      <w:r w:rsidR="001A0160" w:rsidRPr="00323DE3">
        <w:rPr>
          <w:sz w:val="20"/>
          <w:szCs w:val="20"/>
        </w:rPr>
        <w:t>projektēšanas/</w:t>
      </w:r>
      <w:r w:rsidRPr="00323DE3">
        <w:rPr>
          <w:sz w:val="20"/>
          <w:szCs w:val="20"/>
        </w:rPr>
        <w:t xml:space="preserve">būvniecības darbus: </w:t>
      </w:r>
      <w:r w:rsidR="001A0160" w:rsidRPr="00323DE3">
        <w:rPr>
          <w:i/>
          <w:sz w:val="20"/>
          <w:szCs w:val="20"/>
        </w:rPr>
        <w:t>[</w:t>
      </w:r>
      <w:r w:rsidR="001A0160" w:rsidRPr="00323DE3">
        <w:rPr>
          <w:i/>
          <w:sz w:val="20"/>
          <w:szCs w:val="20"/>
          <w:highlight w:val="lightGray"/>
        </w:rPr>
        <w:t>īss projektēšanas/</w:t>
      </w:r>
      <w:r w:rsidRPr="00323DE3">
        <w:rPr>
          <w:i/>
          <w:sz w:val="20"/>
          <w:szCs w:val="20"/>
          <w:highlight w:val="lightGray"/>
        </w:rPr>
        <w:t xml:space="preserve">būvniecības darbu apraksts atbilstoši </w:t>
      </w:r>
      <w:r w:rsidR="001A0160" w:rsidRPr="00323DE3">
        <w:rPr>
          <w:i/>
          <w:sz w:val="20"/>
          <w:szCs w:val="20"/>
          <w:highlight w:val="lightGray"/>
        </w:rPr>
        <w:t xml:space="preserve">Informācijā par apakšuzņēmēju </w:t>
      </w:r>
      <w:r w:rsidRPr="00323DE3">
        <w:rPr>
          <w:i/>
          <w:sz w:val="20"/>
          <w:szCs w:val="20"/>
          <w:highlight w:val="lightGray"/>
        </w:rPr>
        <w:t>norādītajam</w:t>
      </w:r>
      <w:r w:rsidR="001A0160" w:rsidRPr="00323DE3">
        <w:rPr>
          <w:i/>
          <w:sz w:val="20"/>
          <w:szCs w:val="20"/>
        </w:rPr>
        <w:t>]</w:t>
      </w:r>
      <w:r w:rsidR="001A0160" w:rsidRPr="00323DE3">
        <w:rPr>
          <w:sz w:val="20"/>
          <w:szCs w:val="20"/>
        </w:rPr>
        <w:t xml:space="preserve"> </w:t>
      </w:r>
      <w:r w:rsidRPr="00323DE3">
        <w:rPr>
          <w:sz w:val="20"/>
          <w:szCs w:val="20"/>
        </w:rPr>
        <w:t>un</w:t>
      </w:r>
      <w:r w:rsidR="003C729C" w:rsidRPr="00323DE3">
        <w:rPr>
          <w:sz w:val="20"/>
          <w:szCs w:val="20"/>
        </w:rPr>
        <w:t>/vai</w:t>
      </w:r>
      <w:r w:rsidRPr="00323DE3">
        <w:rPr>
          <w:sz w:val="20"/>
          <w:szCs w:val="20"/>
        </w:rPr>
        <w:t xml:space="preserve"> nodot </w:t>
      </w:r>
      <w:r w:rsidR="00086065" w:rsidRPr="00323DE3">
        <w:rPr>
          <w:sz w:val="20"/>
          <w:szCs w:val="20"/>
        </w:rPr>
        <w:t>kandidātam/p</w:t>
      </w:r>
      <w:r w:rsidRPr="00323DE3">
        <w:rPr>
          <w:sz w:val="20"/>
          <w:szCs w:val="20"/>
        </w:rPr>
        <w:t xml:space="preserve">retendentam šādus resursus: </w:t>
      </w:r>
      <w:r w:rsidR="001A0160" w:rsidRPr="00323DE3">
        <w:rPr>
          <w:i/>
          <w:sz w:val="20"/>
          <w:szCs w:val="20"/>
        </w:rPr>
        <w:t>[</w:t>
      </w:r>
      <w:r w:rsidRPr="00323DE3">
        <w:rPr>
          <w:i/>
          <w:sz w:val="20"/>
          <w:szCs w:val="20"/>
          <w:highlight w:val="lightGray"/>
        </w:rPr>
        <w:t xml:space="preserve">īss </w:t>
      </w:r>
      <w:r w:rsidR="003C729C" w:rsidRPr="00323DE3">
        <w:rPr>
          <w:i/>
          <w:sz w:val="20"/>
          <w:szCs w:val="20"/>
          <w:highlight w:val="lightGray"/>
        </w:rPr>
        <w:t>kandidātam/p</w:t>
      </w:r>
      <w:r w:rsidRPr="00323DE3">
        <w:rPr>
          <w:i/>
          <w:sz w:val="20"/>
          <w:szCs w:val="20"/>
          <w:highlight w:val="lightGray"/>
        </w:rPr>
        <w:t>retendentam nododamo resursu (speciālistu un/vai tehniskā aprīkojuma) apraksts</w:t>
      </w:r>
      <w:r w:rsidRPr="00323DE3">
        <w:rPr>
          <w:i/>
          <w:sz w:val="20"/>
          <w:szCs w:val="20"/>
        </w:rPr>
        <w:t>]</w:t>
      </w:r>
      <w:r w:rsidR="00217148" w:rsidRPr="00323DE3">
        <w:rPr>
          <w:sz w:val="20"/>
          <w:szCs w:val="20"/>
        </w:rPr>
        <w:t>, un</w:t>
      </w:r>
    </w:p>
    <w:p w14:paraId="640D59E2" w14:textId="77777777" w:rsidR="00217148" w:rsidRPr="00323DE3" w:rsidRDefault="00217148" w:rsidP="00217148">
      <w:pPr>
        <w:pStyle w:val="ListParagraph"/>
        <w:numPr>
          <w:ilvl w:val="0"/>
          <w:numId w:val="21"/>
        </w:numPr>
        <w:tabs>
          <w:tab w:val="left" w:pos="426"/>
        </w:tabs>
        <w:spacing w:line="252" w:lineRule="auto"/>
        <w:ind w:left="0" w:firstLine="0"/>
        <w:contextualSpacing w:val="0"/>
        <w:jc w:val="both"/>
        <w:rPr>
          <w:sz w:val="20"/>
          <w:szCs w:val="20"/>
        </w:rPr>
      </w:pPr>
      <w:r w:rsidRPr="00323DE3">
        <w:rPr>
          <w:sz w:val="20"/>
          <w:szCs w:val="20"/>
        </w:rPr>
        <w:t>uz to neattiecas neviens no izslēgšanas noteikumiem saskaņā ar SPSIL 48.pantu.</w:t>
      </w:r>
    </w:p>
    <w:p w14:paraId="640D59E3" w14:textId="77777777" w:rsidR="001A0160" w:rsidRPr="00323DE3" w:rsidRDefault="001A0160" w:rsidP="00CA422F">
      <w:pPr>
        <w:spacing w:line="252" w:lineRule="auto"/>
        <w:jc w:val="both"/>
        <w:rPr>
          <w:sz w:val="20"/>
          <w:szCs w:val="20"/>
        </w:rPr>
      </w:pPr>
    </w:p>
    <w:p w14:paraId="640D59E4" w14:textId="77777777" w:rsidR="001A0160" w:rsidRPr="00323DE3" w:rsidRDefault="001A0160" w:rsidP="001A0160">
      <w:pPr>
        <w:spacing w:line="252" w:lineRule="auto"/>
        <w:rPr>
          <w:i/>
          <w:iCs/>
          <w:sz w:val="20"/>
          <w:szCs w:val="20"/>
        </w:rPr>
      </w:pPr>
      <w:r w:rsidRPr="00323DE3">
        <w:rPr>
          <w:i/>
          <w:iCs/>
          <w:sz w:val="20"/>
          <w:szCs w:val="20"/>
        </w:rPr>
        <w:t>[datums:] ________________________________________________</w:t>
      </w:r>
    </w:p>
    <w:p w14:paraId="640D59E5" w14:textId="77777777" w:rsidR="001A0160" w:rsidRPr="00323DE3" w:rsidRDefault="001A0160" w:rsidP="001A0160">
      <w:pPr>
        <w:spacing w:line="252" w:lineRule="auto"/>
        <w:rPr>
          <w:i/>
          <w:iCs/>
          <w:sz w:val="20"/>
          <w:szCs w:val="20"/>
        </w:rPr>
      </w:pPr>
      <w:r w:rsidRPr="00323DE3">
        <w:rPr>
          <w:i/>
          <w:iCs/>
          <w:sz w:val="20"/>
          <w:szCs w:val="20"/>
        </w:rPr>
        <w:t xml:space="preserve">[apakšuzņēmēja </w:t>
      </w:r>
      <w:r w:rsidR="00C44CAA" w:rsidRPr="00323DE3">
        <w:rPr>
          <w:i/>
          <w:iCs/>
          <w:sz w:val="20"/>
          <w:szCs w:val="20"/>
        </w:rPr>
        <w:t xml:space="preserve">vai </w:t>
      </w:r>
      <w:r w:rsidRPr="00323DE3">
        <w:rPr>
          <w:i/>
          <w:iCs/>
          <w:sz w:val="20"/>
          <w:szCs w:val="20"/>
        </w:rPr>
        <w:t>pilnvarotās personas paraksts:] _______________________________________</w:t>
      </w:r>
    </w:p>
    <w:p w14:paraId="640D59E6" w14:textId="77777777" w:rsidR="001A0160" w:rsidRPr="00323DE3" w:rsidRDefault="001A0160" w:rsidP="001A0160">
      <w:pPr>
        <w:spacing w:line="252" w:lineRule="auto"/>
        <w:rPr>
          <w:i/>
          <w:iCs/>
          <w:sz w:val="20"/>
          <w:szCs w:val="20"/>
        </w:rPr>
      </w:pPr>
      <w:r w:rsidRPr="00323DE3">
        <w:rPr>
          <w:i/>
          <w:iCs/>
          <w:sz w:val="20"/>
          <w:szCs w:val="20"/>
        </w:rPr>
        <w:t xml:space="preserve">[apakšuzņēmēja </w:t>
      </w:r>
      <w:r w:rsidR="00C44CAA" w:rsidRPr="00323DE3">
        <w:rPr>
          <w:i/>
          <w:iCs/>
          <w:sz w:val="20"/>
          <w:szCs w:val="20"/>
        </w:rPr>
        <w:t xml:space="preserve">vai </w:t>
      </w:r>
      <w:r w:rsidRPr="00323DE3">
        <w:rPr>
          <w:i/>
          <w:iCs/>
          <w:sz w:val="20"/>
          <w:szCs w:val="20"/>
        </w:rPr>
        <w:t xml:space="preserve">pilnvarotās personas vārds, uzvārds un amats:] </w:t>
      </w:r>
      <w:r w:rsidR="00467ABA" w:rsidRPr="00323DE3">
        <w:rPr>
          <w:i/>
          <w:iCs/>
          <w:sz w:val="20"/>
          <w:szCs w:val="20"/>
        </w:rPr>
        <w:t>___________________________</w:t>
      </w:r>
    </w:p>
    <w:p w14:paraId="640D59E7" w14:textId="77777777" w:rsidR="00CA422F" w:rsidRPr="00323DE3" w:rsidRDefault="00CA422F" w:rsidP="00CA422F">
      <w:pPr>
        <w:spacing w:line="252" w:lineRule="auto"/>
        <w:jc w:val="both"/>
        <w:rPr>
          <w:i/>
          <w:sz w:val="20"/>
          <w:szCs w:val="20"/>
        </w:rPr>
      </w:pPr>
    </w:p>
    <w:p w14:paraId="640D59E8" w14:textId="77777777" w:rsidR="00CA422F" w:rsidRPr="00323DE3" w:rsidRDefault="00CA422F" w:rsidP="00CA422F">
      <w:pPr>
        <w:spacing w:line="252" w:lineRule="auto"/>
        <w:rPr>
          <w:i/>
          <w:sz w:val="20"/>
          <w:szCs w:val="20"/>
        </w:rPr>
      </w:pPr>
    </w:p>
    <w:p w14:paraId="640D59E9" w14:textId="77777777" w:rsidR="00CA422F" w:rsidRPr="00323DE3" w:rsidRDefault="00CA422F" w:rsidP="00CA422F">
      <w:pPr>
        <w:spacing w:line="252" w:lineRule="auto"/>
        <w:rPr>
          <w:i/>
          <w:sz w:val="20"/>
          <w:szCs w:val="20"/>
        </w:rPr>
      </w:pPr>
    </w:p>
    <w:p w14:paraId="640D59EA" w14:textId="77777777" w:rsidR="00CA422F" w:rsidRPr="00323DE3" w:rsidRDefault="00CA422F" w:rsidP="00CA422F">
      <w:pPr>
        <w:spacing w:line="252" w:lineRule="auto"/>
        <w:rPr>
          <w:i/>
          <w:iCs/>
          <w:sz w:val="20"/>
          <w:szCs w:val="20"/>
        </w:rPr>
      </w:pPr>
      <w:r w:rsidRPr="00323DE3">
        <w:rPr>
          <w:i/>
          <w:iCs/>
          <w:sz w:val="20"/>
          <w:szCs w:val="20"/>
        </w:rPr>
        <w:t>[datums:] ________________________________________________</w:t>
      </w:r>
    </w:p>
    <w:p w14:paraId="640D59EB" w14:textId="77777777" w:rsidR="00CA422F" w:rsidRPr="00323DE3" w:rsidRDefault="00CA422F" w:rsidP="00CA422F">
      <w:pPr>
        <w:spacing w:line="252" w:lineRule="auto"/>
        <w:rPr>
          <w:i/>
          <w:iCs/>
          <w:sz w:val="20"/>
          <w:szCs w:val="20"/>
        </w:rPr>
      </w:pPr>
      <w:r w:rsidRPr="00323DE3">
        <w:rPr>
          <w:i/>
          <w:iCs/>
          <w:sz w:val="20"/>
          <w:szCs w:val="20"/>
        </w:rPr>
        <w:t>[kandidāta pilnvarotās personas paraksts:] _______________________________________________</w:t>
      </w:r>
    </w:p>
    <w:p w14:paraId="640D59EC" w14:textId="77777777" w:rsidR="00CA422F" w:rsidRPr="00323DE3" w:rsidRDefault="00CA422F" w:rsidP="00CA422F">
      <w:pPr>
        <w:spacing w:line="252" w:lineRule="auto"/>
        <w:rPr>
          <w:i/>
          <w:iCs/>
          <w:sz w:val="20"/>
          <w:szCs w:val="20"/>
        </w:rPr>
      </w:pPr>
      <w:r w:rsidRPr="00323DE3">
        <w:rPr>
          <w:i/>
          <w:iCs/>
          <w:sz w:val="20"/>
          <w:szCs w:val="20"/>
        </w:rPr>
        <w:t>[kandidāta pilnvarotās personas vārds, uzvārds un amats:] __________________________________</w:t>
      </w:r>
    </w:p>
    <w:p w14:paraId="640D59ED" w14:textId="77777777" w:rsidR="00CA422F" w:rsidRPr="00323DE3" w:rsidRDefault="00CA422F" w:rsidP="00CA422F">
      <w:pPr>
        <w:spacing w:line="252" w:lineRule="auto"/>
        <w:jc w:val="both"/>
        <w:rPr>
          <w:sz w:val="20"/>
          <w:szCs w:val="20"/>
        </w:rPr>
      </w:pPr>
    </w:p>
    <w:p w14:paraId="640D59EE" w14:textId="77777777" w:rsidR="00CA422F" w:rsidRPr="00323DE3" w:rsidRDefault="00CA422F" w:rsidP="00CA422F">
      <w:pPr>
        <w:spacing w:line="252" w:lineRule="auto"/>
        <w:rPr>
          <w:sz w:val="20"/>
          <w:szCs w:val="20"/>
        </w:rPr>
      </w:pPr>
      <w:r w:rsidRPr="00323DE3">
        <w:rPr>
          <w:sz w:val="20"/>
          <w:szCs w:val="20"/>
        </w:rPr>
        <w:br w:type="page"/>
      </w:r>
    </w:p>
    <w:p w14:paraId="640D59EF" w14:textId="77777777" w:rsidR="00816585" w:rsidRPr="00323DE3" w:rsidRDefault="00816585" w:rsidP="00816585">
      <w:pPr>
        <w:overflowPunct w:val="0"/>
        <w:autoSpaceDE w:val="0"/>
        <w:autoSpaceDN w:val="0"/>
        <w:adjustRightInd w:val="0"/>
        <w:spacing w:line="252" w:lineRule="auto"/>
        <w:jc w:val="right"/>
        <w:textAlignment w:val="baseline"/>
        <w:rPr>
          <w:b/>
          <w:sz w:val="20"/>
          <w:szCs w:val="20"/>
        </w:rPr>
      </w:pPr>
      <w:r w:rsidRPr="00323DE3">
        <w:rPr>
          <w:b/>
          <w:sz w:val="20"/>
          <w:szCs w:val="20"/>
        </w:rPr>
        <w:lastRenderedPageBreak/>
        <w:t>13.pielikums</w:t>
      </w:r>
    </w:p>
    <w:p w14:paraId="640D59F0" w14:textId="77777777" w:rsidR="00816585" w:rsidRPr="00323DE3" w:rsidRDefault="00816585" w:rsidP="00816585">
      <w:pPr>
        <w:jc w:val="right"/>
        <w:rPr>
          <w:sz w:val="20"/>
          <w:szCs w:val="20"/>
        </w:rPr>
      </w:pPr>
      <w:r w:rsidRPr="00323DE3">
        <w:rPr>
          <w:sz w:val="20"/>
          <w:szCs w:val="20"/>
        </w:rPr>
        <w:t>SIA “Salaspils Siltums”</w:t>
      </w:r>
    </w:p>
    <w:p w14:paraId="640D59F1" w14:textId="77777777" w:rsidR="00816585" w:rsidRPr="00323DE3" w:rsidRDefault="00816585" w:rsidP="00816585">
      <w:pPr>
        <w:jc w:val="right"/>
        <w:rPr>
          <w:sz w:val="20"/>
          <w:szCs w:val="20"/>
        </w:rPr>
      </w:pPr>
      <w:r w:rsidRPr="00323DE3">
        <w:rPr>
          <w:bCs/>
          <w:sz w:val="20"/>
          <w:szCs w:val="20"/>
        </w:rPr>
        <w:t>sarunu procedūras, publicējot dalības uzaicinājumu</w:t>
      </w:r>
      <w:r w:rsidRPr="00323DE3">
        <w:rPr>
          <w:sz w:val="20"/>
          <w:szCs w:val="20"/>
        </w:rPr>
        <w:t>,</w:t>
      </w:r>
    </w:p>
    <w:p w14:paraId="640D59F2" w14:textId="77777777" w:rsidR="00816585" w:rsidRPr="00323DE3" w:rsidRDefault="00816585" w:rsidP="00816585">
      <w:pPr>
        <w:jc w:val="right"/>
        <w:rPr>
          <w:sz w:val="20"/>
          <w:szCs w:val="20"/>
        </w:rPr>
      </w:pPr>
      <w:r w:rsidRPr="00323DE3">
        <w:rPr>
          <w:sz w:val="20"/>
          <w:szCs w:val="20"/>
        </w:rPr>
        <w:t>“Saules kolektoru sistēmas ar siltumenerģijas</w:t>
      </w:r>
    </w:p>
    <w:p w14:paraId="640D59F3" w14:textId="77777777" w:rsidR="00816585" w:rsidRPr="00323DE3" w:rsidRDefault="00816585" w:rsidP="00816585">
      <w:pPr>
        <w:jc w:val="right"/>
        <w:rPr>
          <w:sz w:val="20"/>
          <w:szCs w:val="20"/>
        </w:rPr>
      </w:pPr>
      <w:r w:rsidRPr="00323DE3">
        <w:rPr>
          <w:sz w:val="20"/>
          <w:szCs w:val="20"/>
        </w:rPr>
        <w:t>akumulācijas tvertni un biomasas katlu</w:t>
      </w:r>
    </w:p>
    <w:p w14:paraId="640D59F4" w14:textId="77777777" w:rsidR="00816585" w:rsidRPr="00323DE3" w:rsidRDefault="00816585" w:rsidP="00816585">
      <w:pPr>
        <w:jc w:val="right"/>
        <w:rPr>
          <w:sz w:val="20"/>
          <w:szCs w:val="20"/>
        </w:rPr>
      </w:pPr>
      <w:r w:rsidRPr="00323DE3">
        <w:rPr>
          <w:sz w:val="20"/>
          <w:szCs w:val="20"/>
        </w:rPr>
        <w:t>mājas ar 3 MW jaudu būvprojekta</w:t>
      </w:r>
    </w:p>
    <w:p w14:paraId="640D59F5" w14:textId="77777777" w:rsidR="00816585" w:rsidRPr="00323DE3" w:rsidRDefault="00816585" w:rsidP="00816585">
      <w:pPr>
        <w:overflowPunct w:val="0"/>
        <w:autoSpaceDE w:val="0"/>
        <w:autoSpaceDN w:val="0"/>
        <w:adjustRightInd w:val="0"/>
        <w:spacing w:line="252" w:lineRule="auto"/>
        <w:jc w:val="right"/>
        <w:textAlignment w:val="baseline"/>
        <w:rPr>
          <w:sz w:val="20"/>
          <w:szCs w:val="20"/>
        </w:rPr>
      </w:pPr>
      <w:r w:rsidRPr="00323DE3">
        <w:rPr>
          <w:sz w:val="20"/>
          <w:szCs w:val="20"/>
        </w:rPr>
        <w:t>izstrāde, būvdarbi un autoruzraudzība”</w:t>
      </w:r>
      <w:r w:rsidR="00C26FDC" w:rsidRPr="00323DE3">
        <w:rPr>
          <w:sz w:val="20"/>
          <w:szCs w:val="20"/>
        </w:rPr>
        <w:t xml:space="preserve"> </w:t>
      </w:r>
      <w:r w:rsidRPr="00323DE3">
        <w:rPr>
          <w:sz w:val="20"/>
          <w:szCs w:val="20"/>
        </w:rPr>
        <w:t>nolikumam</w:t>
      </w:r>
    </w:p>
    <w:p w14:paraId="640D59F6" w14:textId="7BF3A643" w:rsidR="00816585" w:rsidRPr="00323DE3" w:rsidRDefault="009F07F1" w:rsidP="00816585">
      <w:pPr>
        <w:overflowPunct w:val="0"/>
        <w:autoSpaceDE w:val="0"/>
        <w:autoSpaceDN w:val="0"/>
        <w:adjustRightInd w:val="0"/>
        <w:spacing w:line="252" w:lineRule="auto"/>
        <w:jc w:val="right"/>
        <w:textAlignment w:val="baseline"/>
        <w:rPr>
          <w:sz w:val="20"/>
          <w:szCs w:val="20"/>
        </w:rPr>
      </w:pPr>
      <w:r w:rsidRPr="00323DE3">
        <w:rPr>
          <w:sz w:val="20"/>
          <w:szCs w:val="20"/>
        </w:rPr>
        <w:t xml:space="preserve">Iepirkuma id Nr. </w:t>
      </w:r>
      <w:r w:rsidR="003C2D39" w:rsidRPr="00323DE3">
        <w:rPr>
          <w:sz w:val="20"/>
          <w:szCs w:val="20"/>
        </w:rPr>
        <w:t>SalSil 2018/2</w:t>
      </w:r>
    </w:p>
    <w:p w14:paraId="640D59F7" w14:textId="77777777" w:rsidR="006F353B" w:rsidRPr="00323DE3" w:rsidRDefault="006F353B" w:rsidP="006F353B">
      <w:pPr>
        <w:overflowPunct w:val="0"/>
        <w:autoSpaceDE w:val="0"/>
        <w:autoSpaceDN w:val="0"/>
        <w:adjustRightInd w:val="0"/>
        <w:spacing w:line="252" w:lineRule="auto"/>
        <w:jc w:val="right"/>
        <w:textAlignment w:val="baseline"/>
        <w:rPr>
          <w:sz w:val="20"/>
          <w:szCs w:val="20"/>
        </w:rPr>
      </w:pPr>
    </w:p>
    <w:p w14:paraId="640D59F8" w14:textId="77777777" w:rsidR="00F81BFF" w:rsidRPr="00323DE3" w:rsidRDefault="00F81BFF" w:rsidP="00F81BFF">
      <w:pPr>
        <w:overflowPunct w:val="0"/>
        <w:autoSpaceDE w:val="0"/>
        <w:autoSpaceDN w:val="0"/>
        <w:adjustRightInd w:val="0"/>
        <w:spacing w:line="252" w:lineRule="auto"/>
        <w:jc w:val="right"/>
        <w:textAlignment w:val="baseline"/>
        <w:rPr>
          <w:sz w:val="20"/>
          <w:szCs w:val="20"/>
        </w:rPr>
      </w:pPr>
    </w:p>
    <w:p w14:paraId="640D59F9" w14:textId="77777777" w:rsidR="006F0D8A" w:rsidRPr="00323DE3" w:rsidRDefault="006F0D8A" w:rsidP="008B7220">
      <w:pPr>
        <w:spacing w:line="252" w:lineRule="auto"/>
        <w:jc w:val="center"/>
        <w:rPr>
          <w:rFonts w:eastAsia="Calibri"/>
          <w:b/>
          <w:sz w:val="20"/>
          <w:szCs w:val="20"/>
          <w:lang w:eastAsia="en-US"/>
        </w:rPr>
      </w:pPr>
      <w:r w:rsidRPr="00323DE3">
        <w:rPr>
          <w:rFonts w:eastAsia="Calibri"/>
          <w:b/>
          <w:sz w:val="20"/>
          <w:szCs w:val="20"/>
          <w:lang w:eastAsia="en-US"/>
        </w:rPr>
        <w:t>PIEDĀVĀJUMA NODROŠINĀJUMA BŪTISKIE</w:t>
      </w:r>
      <w:r w:rsidR="008B7220" w:rsidRPr="00323DE3">
        <w:rPr>
          <w:rFonts w:eastAsia="Calibri"/>
          <w:b/>
          <w:sz w:val="20"/>
          <w:szCs w:val="20"/>
          <w:lang w:eastAsia="en-US"/>
        </w:rPr>
        <w:t xml:space="preserve"> </w:t>
      </w:r>
      <w:r w:rsidRPr="00323DE3">
        <w:rPr>
          <w:rFonts w:eastAsia="Calibri"/>
          <w:b/>
          <w:sz w:val="20"/>
          <w:szCs w:val="20"/>
          <w:lang w:eastAsia="en-US"/>
        </w:rPr>
        <w:t>NOSACĪJUMI</w:t>
      </w:r>
    </w:p>
    <w:p w14:paraId="640D59FA" w14:textId="77777777" w:rsidR="006F0D8A" w:rsidRPr="00323DE3" w:rsidRDefault="006F0D8A" w:rsidP="008B7220">
      <w:pPr>
        <w:spacing w:line="252" w:lineRule="auto"/>
        <w:jc w:val="center"/>
        <w:rPr>
          <w:rFonts w:eastAsia="Calibri"/>
          <w:sz w:val="20"/>
          <w:szCs w:val="20"/>
          <w:lang w:eastAsia="en-US"/>
        </w:rPr>
      </w:pPr>
    </w:p>
    <w:p w14:paraId="640D59FB" w14:textId="77777777" w:rsidR="006F0D8A" w:rsidRPr="00323DE3" w:rsidRDefault="006F0D8A" w:rsidP="00E3046D">
      <w:pPr>
        <w:spacing w:line="252" w:lineRule="auto"/>
        <w:ind w:firstLine="567"/>
        <w:jc w:val="both"/>
        <w:rPr>
          <w:rFonts w:eastAsia="Calibri"/>
          <w:sz w:val="20"/>
          <w:szCs w:val="20"/>
          <w:lang w:eastAsia="en-US"/>
        </w:rPr>
      </w:pPr>
      <w:r w:rsidRPr="00323DE3">
        <w:rPr>
          <w:rFonts w:eastAsia="Calibri"/>
          <w:sz w:val="20"/>
          <w:szCs w:val="20"/>
          <w:lang w:eastAsia="en-US"/>
        </w:rPr>
        <w:t xml:space="preserve">Piedāvājuma nodrošinājums ir nolikumā paredzēts nodrošinājums bankas garantijas vai apdrošināšanas polises veidā, kuru pretendents iesniedz </w:t>
      </w:r>
      <w:r w:rsidR="008B7220" w:rsidRPr="00323DE3">
        <w:rPr>
          <w:rFonts w:eastAsia="Calibri"/>
          <w:sz w:val="20"/>
          <w:szCs w:val="20"/>
          <w:lang w:eastAsia="en-US"/>
        </w:rPr>
        <w:t>p</w:t>
      </w:r>
      <w:r w:rsidRPr="00323DE3">
        <w:rPr>
          <w:rFonts w:eastAsia="Calibri"/>
          <w:sz w:val="20"/>
          <w:szCs w:val="20"/>
          <w:lang w:eastAsia="en-US"/>
        </w:rPr>
        <w:t xml:space="preserve">asūtītājam kā nodrošinājumu piedāvājuma spēkā esamībai, kas atbilst nolikuma </w:t>
      </w:r>
      <w:r w:rsidR="003C55A7" w:rsidRPr="00323DE3">
        <w:rPr>
          <w:rFonts w:eastAsia="Calibri"/>
          <w:sz w:val="20"/>
          <w:szCs w:val="20"/>
          <w:lang w:eastAsia="en-US"/>
        </w:rPr>
        <w:t>6</w:t>
      </w:r>
      <w:r w:rsidR="00D16391" w:rsidRPr="00323DE3">
        <w:rPr>
          <w:rFonts w:eastAsia="Calibri"/>
          <w:sz w:val="20"/>
          <w:szCs w:val="20"/>
          <w:lang w:eastAsia="en-US"/>
        </w:rPr>
        <w:t>.3.</w:t>
      </w:r>
      <w:r w:rsidRPr="00323DE3">
        <w:rPr>
          <w:rFonts w:eastAsia="Calibri"/>
          <w:sz w:val="20"/>
          <w:szCs w:val="20"/>
          <w:lang w:eastAsia="en-US"/>
        </w:rPr>
        <w:t xml:space="preserve">punktam, saskaņā ar </w:t>
      </w:r>
      <w:r w:rsidR="00000912" w:rsidRPr="00323DE3">
        <w:rPr>
          <w:rFonts w:eastAsia="Calibri"/>
          <w:sz w:val="20"/>
          <w:szCs w:val="20"/>
          <w:lang w:eastAsia="en-US"/>
        </w:rPr>
        <w:t>SPSIL</w:t>
      </w:r>
      <w:r w:rsidRPr="00323DE3">
        <w:rPr>
          <w:rFonts w:eastAsia="Calibri"/>
          <w:sz w:val="20"/>
          <w:szCs w:val="20"/>
          <w:lang w:eastAsia="en-US"/>
        </w:rPr>
        <w:t xml:space="preserve"> </w:t>
      </w:r>
      <w:r w:rsidR="00000912" w:rsidRPr="00323DE3">
        <w:rPr>
          <w:rFonts w:eastAsia="Calibri"/>
          <w:sz w:val="20"/>
          <w:szCs w:val="20"/>
          <w:lang w:eastAsia="en-US"/>
        </w:rPr>
        <w:t>27.</w:t>
      </w:r>
      <w:r w:rsidRPr="00323DE3">
        <w:rPr>
          <w:rFonts w:eastAsia="Calibri"/>
          <w:sz w:val="20"/>
          <w:szCs w:val="20"/>
          <w:lang w:eastAsia="en-US"/>
        </w:rPr>
        <w:t>pant</w:t>
      </w:r>
      <w:r w:rsidR="00000912" w:rsidRPr="00323DE3">
        <w:rPr>
          <w:rFonts w:eastAsia="Calibri"/>
          <w:sz w:val="20"/>
          <w:szCs w:val="20"/>
          <w:lang w:eastAsia="en-US"/>
        </w:rPr>
        <w:t>u</w:t>
      </w:r>
      <w:r w:rsidRPr="00323DE3">
        <w:rPr>
          <w:rFonts w:eastAsia="Calibri"/>
          <w:sz w:val="20"/>
          <w:szCs w:val="20"/>
          <w:lang w:eastAsia="en-US"/>
        </w:rPr>
        <w:t xml:space="preserve">. Ņemot vērā to, ka kredītiestādēm atsevišķi nosacījumi piedāvājuma nodrošinājuma izsniegšanai var būt atšķirīgi, vienlaikus nodrošinot atbilstību pasūtītājam nepieciešamajiem būtiskajiem nosacījumiem, Pasūtītājs norāda, ka neierobežo pretendentus, sagatavojot piedāvājumus un iegūstot piedāvājuma nodrošinājuma dokumentus, izmantot pasūtītāja noteiktu piedāvājuma nodrošinājuma veidni (formu). Pasūtītājs sniedz informāciju par pasūtītājam būtiskiem piedāvājuma nodrošinājuma nosacījumiem, kuri izklāstīti šajā pielikumā un kuriem jābūt iekļautiem nodrošinājumā, lai </w:t>
      </w:r>
      <w:r w:rsidR="00000912" w:rsidRPr="00323DE3">
        <w:rPr>
          <w:rFonts w:eastAsia="Calibri"/>
          <w:sz w:val="20"/>
          <w:szCs w:val="20"/>
          <w:lang w:eastAsia="en-US"/>
        </w:rPr>
        <w:t>p</w:t>
      </w:r>
      <w:r w:rsidRPr="00323DE3">
        <w:rPr>
          <w:rFonts w:eastAsia="Calibri"/>
          <w:sz w:val="20"/>
          <w:szCs w:val="20"/>
          <w:lang w:eastAsia="en-US"/>
        </w:rPr>
        <w:t xml:space="preserve">asūtītājs pēc vienādiem noteikumiem izvērtētu piedāvājuma nodrošinājuma dokumentu likumību, atbilstību un attiecināmību šim konkursam. Pasūtītājs norāda, ka nodrošinājuma pieprasījums attiecināms uz visiem </w:t>
      </w:r>
      <w:r w:rsidR="00000912" w:rsidRPr="00323DE3">
        <w:rPr>
          <w:rFonts w:eastAsia="Calibri"/>
          <w:sz w:val="20"/>
          <w:szCs w:val="20"/>
          <w:lang w:eastAsia="en-US"/>
        </w:rPr>
        <w:t>p</w:t>
      </w:r>
      <w:r w:rsidRPr="00323DE3">
        <w:rPr>
          <w:rFonts w:eastAsia="Calibri"/>
          <w:sz w:val="20"/>
          <w:szCs w:val="20"/>
          <w:lang w:eastAsia="en-US"/>
        </w:rPr>
        <w:t>retendentiem vienādi un bez izņēmuma, un nodrošinājuma dokumentā jābūt sniegtai šādai informācijai:</w:t>
      </w:r>
    </w:p>
    <w:p w14:paraId="640D59FC"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1)</w:t>
      </w:r>
      <w:r w:rsidRPr="00323DE3">
        <w:rPr>
          <w:rFonts w:eastAsia="Calibri"/>
          <w:sz w:val="20"/>
          <w:szCs w:val="20"/>
          <w:lang w:eastAsia="en-US"/>
        </w:rPr>
        <w:tab/>
        <w:t xml:space="preserve">piedāvājuma nodrošinājuma spēkā esamības termiņš, kas atbilst nolikuma </w:t>
      </w:r>
      <w:r w:rsidR="003C55A7" w:rsidRPr="00323DE3">
        <w:rPr>
          <w:rFonts w:eastAsia="Calibri"/>
          <w:sz w:val="20"/>
          <w:szCs w:val="20"/>
          <w:lang w:eastAsia="en-US"/>
        </w:rPr>
        <w:t>6</w:t>
      </w:r>
      <w:r w:rsidR="00D16391" w:rsidRPr="00323DE3">
        <w:rPr>
          <w:rFonts w:eastAsia="Calibri"/>
          <w:sz w:val="20"/>
          <w:szCs w:val="20"/>
          <w:lang w:eastAsia="en-US"/>
        </w:rPr>
        <w:t>.3.4.</w:t>
      </w:r>
      <w:r w:rsidRPr="00323DE3">
        <w:rPr>
          <w:rFonts w:eastAsia="Calibri"/>
          <w:sz w:val="20"/>
          <w:szCs w:val="20"/>
          <w:lang w:eastAsia="en-US"/>
        </w:rPr>
        <w:t xml:space="preserve">punktam un </w:t>
      </w:r>
      <w:r w:rsidR="00000912" w:rsidRPr="00323DE3">
        <w:rPr>
          <w:rFonts w:eastAsia="Calibri"/>
          <w:sz w:val="20"/>
          <w:szCs w:val="20"/>
          <w:lang w:eastAsia="en-US"/>
        </w:rPr>
        <w:t>SPS</w:t>
      </w:r>
      <w:r w:rsidRPr="00323DE3">
        <w:rPr>
          <w:rFonts w:eastAsia="Calibri"/>
          <w:sz w:val="20"/>
          <w:szCs w:val="20"/>
          <w:lang w:eastAsia="en-US"/>
        </w:rPr>
        <w:t xml:space="preserve">IL </w:t>
      </w:r>
      <w:r w:rsidR="00000912" w:rsidRPr="00323DE3">
        <w:rPr>
          <w:rFonts w:eastAsia="Calibri"/>
          <w:sz w:val="20"/>
          <w:szCs w:val="20"/>
          <w:lang w:eastAsia="en-US"/>
        </w:rPr>
        <w:t>27</w:t>
      </w:r>
      <w:r w:rsidRPr="00323DE3">
        <w:rPr>
          <w:rFonts w:eastAsia="Calibri"/>
          <w:sz w:val="20"/>
          <w:szCs w:val="20"/>
          <w:lang w:eastAsia="en-US"/>
        </w:rPr>
        <w:t>.panta piektās daļas noteikumiem;</w:t>
      </w:r>
    </w:p>
    <w:p w14:paraId="640D59FD"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2)</w:t>
      </w:r>
      <w:r w:rsidRPr="00323DE3">
        <w:rPr>
          <w:rFonts w:eastAsia="Calibri"/>
          <w:sz w:val="20"/>
          <w:szCs w:val="20"/>
          <w:lang w:eastAsia="en-US"/>
        </w:rPr>
        <w:tab/>
        <w:t xml:space="preserve">nosacījumi, pie kuriem pasūtītājs ietur </w:t>
      </w:r>
      <w:r w:rsidR="00000912" w:rsidRPr="00323DE3">
        <w:rPr>
          <w:rFonts w:eastAsia="Calibri"/>
          <w:sz w:val="20"/>
          <w:szCs w:val="20"/>
          <w:lang w:eastAsia="en-US"/>
        </w:rPr>
        <w:t>p</w:t>
      </w:r>
      <w:r w:rsidRPr="00323DE3">
        <w:rPr>
          <w:rFonts w:eastAsia="Calibri"/>
          <w:sz w:val="20"/>
          <w:szCs w:val="20"/>
          <w:lang w:eastAsia="en-US"/>
        </w:rPr>
        <w:t xml:space="preserve">retendenta piedāvājuma nodrošinājumu summu, saskaņā ar </w:t>
      </w:r>
      <w:r w:rsidR="00E3046D" w:rsidRPr="00323DE3">
        <w:rPr>
          <w:rFonts w:eastAsia="Calibri"/>
          <w:sz w:val="20"/>
          <w:szCs w:val="20"/>
          <w:lang w:eastAsia="en-US"/>
        </w:rPr>
        <w:t xml:space="preserve">nolikuma </w:t>
      </w:r>
      <w:r w:rsidR="003C55A7" w:rsidRPr="00323DE3">
        <w:rPr>
          <w:rFonts w:eastAsia="Calibri"/>
          <w:sz w:val="20"/>
          <w:szCs w:val="20"/>
          <w:lang w:eastAsia="en-US"/>
        </w:rPr>
        <w:t>6</w:t>
      </w:r>
      <w:r w:rsidR="00D16391" w:rsidRPr="00323DE3">
        <w:rPr>
          <w:rFonts w:eastAsia="Calibri"/>
          <w:sz w:val="20"/>
          <w:szCs w:val="20"/>
          <w:lang w:eastAsia="en-US"/>
        </w:rPr>
        <w:t>.3.6.</w:t>
      </w:r>
      <w:r w:rsidR="00E3046D" w:rsidRPr="00323DE3">
        <w:rPr>
          <w:rFonts w:eastAsia="Calibri"/>
          <w:sz w:val="20"/>
          <w:szCs w:val="20"/>
          <w:lang w:eastAsia="en-US"/>
        </w:rPr>
        <w:t xml:space="preserve">punktu un </w:t>
      </w:r>
      <w:r w:rsidR="00000912" w:rsidRPr="00323DE3">
        <w:rPr>
          <w:rFonts w:eastAsia="Calibri"/>
          <w:sz w:val="20"/>
          <w:szCs w:val="20"/>
          <w:lang w:eastAsia="en-US"/>
        </w:rPr>
        <w:t>SPSIL 27</w:t>
      </w:r>
      <w:r w:rsidRPr="00323DE3">
        <w:rPr>
          <w:rFonts w:eastAsia="Calibri"/>
          <w:sz w:val="20"/>
          <w:szCs w:val="20"/>
          <w:lang w:eastAsia="en-US"/>
        </w:rPr>
        <w:t>.panta sesto daļu;</w:t>
      </w:r>
    </w:p>
    <w:p w14:paraId="640D59FE"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3)</w:t>
      </w:r>
      <w:r w:rsidRPr="00323DE3">
        <w:rPr>
          <w:rFonts w:eastAsia="Calibri"/>
          <w:sz w:val="20"/>
          <w:szCs w:val="20"/>
          <w:lang w:eastAsia="en-US"/>
        </w:rPr>
        <w:tab/>
        <w:t xml:space="preserve">piedāvājuma nodrošinājuma summa, kas atbilst nolikuma </w:t>
      </w:r>
      <w:r w:rsidR="003C55A7" w:rsidRPr="00323DE3">
        <w:rPr>
          <w:rFonts w:eastAsia="Calibri"/>
          <w:sz w:val="20"/>
          <w:szCs w:val="20"/>
          <w:lang w:eastAsia="en-US"/>
        </w:rPr>
        <w:t>6</w:t>
      </w:r>
      <w:r w:rsidR="00D16391" w:rsidRPr="00323DE3">
        <w:rPr>
          <w:rFonts w:eastAsia="Calibri"/>
          <w:sz w:val="20"/>
          <w:szCs w:val="20"/>
          <w:lang w:eastAsia="en-US"/>
        </w:rPr>
        <w:t>.3.1.</w:t>
      </w:r>
      <w:r w:rsidRPr="00323DE3">
        <w:rPr>
          <w:rFonts w:eastAsia="Calibri"/>
          <w:sz w:val="20"/>
          <w:szCs w:val="20"/>
          <w:lang w:eastAsia="en-US"/>
        </w:rPr>
        <w:t xml:space="preserve">punktam, saskaņā ar </w:t>
      </w:r>
      <w:r w:rsidR="00E3046D" w:rsidRPr="00323DE3">
        <w:rPr>
          <w:rFonts w:eastAsia="Calibri"/>
          <w:sz w:val="20"/>
          <w:szCs w:val="20"/>
          <w:lang w:eastAsia="en-US"/>
        </w:rPr>
        <w:t>SPSIL</w:t>
      </w:r>
      <w:r w:rsidRPr="00323DE3">
        <w:rPr>
          <w:rFonts w:eastAsia="Calibri"/>
          <w:sz w:val="20"/>
          <w:szCs w:val="20"/>
          <w:lang w:eastAsia="en-US"/>
        </w:rPr>
        <w:t xml:space="preserve"> </w:t>
      </w:r>
      <w:r w:rsidR="00E3046D" w:rsidRPr="00323DE3">
        <w:rPr>
          <w:rFonts w:eastAsia="Calibri"/>
          <w:sz w:val="20"/>
          <w:szCs w:val="20"/>
          <w:lang w:eastAsia="en-US"/>
        </w:rPr>
        <w:t>27</w:t>
      </w:r>
      <w:r w:rsidRPr="00323DE3">
        <w:rPr>
          <w:rFonts w:eastAsia="Calibri"/>
          <w:sz w:val="20"/>
          <w:szCs w:val="20"/>
          <w:lang w:eastAsia="en-US"/>
        </w:rPr>
        <w:t>.panta otro daļu;</w:t>
      </w:r>
    </w:p>
    <w:p w14:paraId="640D59FF"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4)</w:t>
      </w:r>
      <w:r w:rsidRPr="00323DE3">
        <w:rPr>
          <w:rFonts w:eastAsia="Calibri"/>
          <w:sz w:val="20"/>
          <w:szCs w:val="20"/>
          <w:lang w:eastAsia="en-US"/>
        </w:rPr>
        <w:tab/>
        <w:t xml:space="preserve">iepirkuma procedūras nosaukums un identifikācijas numurs, lai iesniegtais dokuments būtu tieši </w:t>
      </w:r>
      <w:r w:rsidR="00E3046D" w:rsidRPr="00323DE3">
        <w:rPr>
          <w:rFonts w:eastAsia="Calibri"/>
          <w:sz w:val="20"/>
          <w:szCs w:val="20"/>
          <w:lang w:eastAsia="en-US"/>
        </w:rPr>
        <w:t>un nepārprotami identificējams.</w:t>
      </w:r>
    </w:p>
    <w:p w14:paraId="640D5A00" w14:textId="77777777" w:rsidR="006F0D8A" w:rsidRPr="00323DE3" w:rsidRDefault="006F0D8A" w:rsidP="00E3046D">
      <w:pPr>
        <w:spacing w:line="252" w:lineRule="auto"/>
        <w:ind w:firstLine="567"/>
        <w:jc w:val="both"/>
        <w:rPr>
          <w:rFonts w:eastAsia="Calibri"/>
          <w:sz w:val="20"/>
          <w:szCs w:val="20"/>
          <w:lang w:eastAsia="en-US"/>
        </w:rPr>
      </w:pPr>
      <w:r w:rsidRPr="00323DE3">
        <w:rPr>
          <w:rFonts w:eastAsia="Calibri"/>
          <w:sz w:val="20"/>
          <w:szCs w:val="20"/>
          <w:lang w:eastAsia="en-US"/>
        </w:rPr>
        <w:t xml:space="preserve">Piedāvājuma nodrošinājuma dokumentam jābūt izstrādātam atbilstoši likuma „Dokumentu juridiskā spēka likums” prasībām un 2010.gada 28.septembra Ministru kabineta noteikumu Nr.916 „Dokumentu izstrādāšanas un noformēšanas kārtība” prasībām, un jābūt norādītai šādai informācijai: </w:t>
      </w:r>
    </w:p>
    <w:p w14:paraId="640D5A01"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1)</w:t>
      </w:r>
      <w:r w:rsidRPr="00323DE3">
        <w:rPr>
          <w:rFonts w:eastAsia="Calibri"/>
          <w:sz w:val="20"/>
          <w:szCs w:val="20"/>
          <w:lang w:eastAsia="en-US"/>
        </w:rPr>
        <w:tab/>
        <w:t>dokumenta autor</w:t>
      </w:r>
      <w:r w:rsidR="003E25EB" w:rsidRPr="00323DE3">
        <w:rPr>
          <w:rFonts w:eastAsia="Calibri"/>
          <w:sz w:val="20"/>
          <w:szCs w:val="20"/>
          <w:lang w:eastAsia="en-US"/>
        </w:rPr>
        <w:t>u</w:t>
      </w:r>
      <w:r w:rsidRPr="00323DE3">
        <w:rPr>
          <w:rFonts w:eastAsia="Calibri"/>
          <w:sz w:val="20"/>
          <w:szCs w:val="20"/>
          <w:lang w:eastAsia="en-US"/>
        </w:rPr>
        <w:t xml:space="preserve"> nosaukums</w:t>
      </w:r>
      <w:r w:rsidR="008B7220" w:rsidRPr="00323DE3">
        <w:rPr>
          <w:rFonts w:eastAsia="Calibri"/>
          <w:sz w:val="20"/>
          <w:szCs w:val="20"/>
          <w:lang w:eastAsia="en-US"/>
        </w:rPr>
        <w:t xml:space="preserve"> (</w:t>
      </w:r>
      <w:r w:rsidR="008B7220" w:rsidRPr="00323DE3">
        <w:rPr>
          <w:iCs/>
          <w:sz w:val="20"/>
          <w:szCs w:val="20"/>
          <w:lang w:bidi="lv-LV"/>
        </w:rPr>
        <w:t>kredītiestādes/apdrošināšanas sabiedrības nosaukums</w:t>
      </w:r>
      <w:r w:rsidR="008B7220" w:rsidRPr="00323DE3">
        <w:rPr>
          <w:sz w:val="20"/>
          <w:szCs w:val="20"/>
          <w:lang w:bidi="lv-LV"/>
        </w:rPr>
        <w:t>)</w:t>
      </w:r>
      <w:r w:rsidRPr="00323DE3">
        <w:rPr>
          <w:rFonts w:eastAsia="Calibri"/>
          <w:sz w:val="20"/>
          <w:szCs w:val="20"/>
          <w:lang w:eastAsia="en-US"/>
        </w:rPr>
        <w:t>;</w:t>
      </w:r>
    </w:p>
    <w:p w14:paraId="640D5A02"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2)</w:t>
      </w:r>
      <w:r w:rsidRPr="00323DE3">
        <w:rPr>
          <w:rFonts w:eastAsia="Calibri"/>
          <w:sz w:val="20"/>
          <w:szCs w:val="20"/>
          <w:lang w:eastAsia="en-US"/>
        </w:rPr>
        <w:tab/>
        <w:t>dokumenta datums;</w:t>
      </w:r>
    </w:p>
    <w:p w14:paraId="640D5A03"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3)</w:t>
      </w:r>
      <w:r w:rsidRPr="00323DE3">
        <w:rPr>
          <w:rFonts w:eastAsia="Calibri"/>
          <w:sz w:val="20"/>
          <w:szCs w:val="20"/>
          <w:lang w:eastAsia="en-US"/>
        </w:rPr>
        <w:tab/>
        <w:t xml:space="preserve">paraksts (dokumenta parakstītāja </w:t>
      </w:r>
      <w:r w:rsidR="003E25EB" w:rsidRPr="00323DE3">
        <w:rPr>
          <w:rFonts w:eastAsia="Calibri"/>
          <w:sz w:val="20"/>
          <w:szCs w:val="20"/>
          <w:lang w:eastAsia="en-US"/>
        </w:rPr>
        <w:t xml:space="preserve">pilns </w:t>
      </w:r>
      <w:r w:rsidRPr="00323DE3">
        <w:rPr>
          <w:rFonts w:eastAsia="Calibri"/>
          <w:sz w:val="20"/>
          <w:szCs w:val="20"/>
          <w:lang w:eastAsia="en-US"/>
        </w:rPr>
        <w:t xml:space="preserve">amata nosaukums, </w:t>
      </w:r>
      <w:r w:rsidR="003E25EB" w:rsidRPr="00323DE3">
        <w:rPr>
          <w:rFonts w:eastAsia="Calibri"/>
          <w:sz w:val="20"/>
          <w:szCs w:val="20"/>
          <w:lang w:eastAsia="en-US"/>
        </w:rPr>
        <w:t xml:space="preserve">personiskais </w:t>
      </w:r>
      <w:r w:rsidRPr="00323DE3">
        <w:rPr>
          <w:rFonts w:eastAsia="Calibri"/>
          <w:sz w:val="20"/>
          <w:szCs w:val="20"/>
          <w:lang w:eastAsia="en-US"/>
        </w:rPr>
        <w:t>paraksts</w:t>
      </w:r>
      <w:r w:rsidR="008B7220" w:rsidRPr="00323DE3">
        <w:rPr>
          <w:rFonts w:eastAsia="Calibri"/>
          <w:sz w:val="20"/>
          <w:szCs w:val="20"/>
          <w:lang w:eastAsia="en-US"/>
        </w:rPr>
        <w:t xml:space="preserve"> un p</w:t>
      </w:r>
      <w:r w:rsidRPr="00323DE3">
        <w:rPr>
          <w:rFonts w:eastAsia="Calibri"/>
          <w:sz w:val="20"/>
          <w:szCs w:val="20"/>
          <w:lang w:eastAsia="en-US"/>
        </w:rPr>
        <w:t>araksta atšifrējums);</w:t>
      </w:r>
    </w:p>
    <w:p w14:paraId="640D5A04"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4)</w:t>
      </w:r>
      <w:r w:rsidRPr="00323DE3">
        <w:rPr>
          <w:rFonts w:eastAsia="Calibri"/>
          <w:sz w:val="20"/>
          <w:szCs w:val="20"/>
          <w:lang w:eastAsia="en-US"/>
        </w:rPr>
        <w:tab/>
        <w:t>adresāts (Pasūtītājs);</w:t>
      </w:r>
    </w:p>
    <w:p w14:paraId="640D5A05"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5)</w:t>
      </w:r>
      <w:r w:rsidRPr="00323DE3">
        <w:rPr>
          <w:rFonts w:eastAsia="Calibri"/>
          <w:sz w:val="20"/>
          <w:szCs w:val="20"/>
          <w:lang w:eastAsia="en-US"/>
        </w:rPr>
        <w:tab/>
        <w:t>dokumenta izdošanas vieta</w:t>
      </w:r>
      <w:r w:rsidR="003E25EB" w:rsidRPr="00323DE3">
        <w:rPr>
          <w:rFonts w:eastAsia="Calibri"/>
          <w:sz w:val="20"/>
          <w:szCs w:val="20"/>
          <w:lang w:eastAsia="en-US"/>
        </w:rPr>
        <w:t>s nosaukums</w:t>
      </w:r>
      <w:r w:rsidRPr="00323DE3">
        <w:rPr>
          <w:rFonts w:eastAsia="Calibri"/>
          <w:sz w:val="20"/>
          <w:szCs w:val="20"/>
          <w:lang w:eastAsia="en-US"/>
        </w:rPr>
        <w:t>;</w:t>
      </w:r>
    </w:p>
    <w:p w14:paraId="640D5A06"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6)</w:t>
      </w:r>
      <w:r w:rsidRPr="00323DE3">
        <w:rPr>
          <w:rFonts w:eastAsia="Calibri"/>
          <w:sz w:val="20"/>
          <w:szCs w:val="20"/>
          <w:lang w:eastAsia="en-US"/>
        </w:rPr>
        <w:tab/>
        <w:t>zīmoga nospiedums;</w:t>
      </w:r>
    </w:p>
    <w:p w14:paraId="640D5A07"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7)</w:t>
      </w:r>
      <w:r w:rsidRPr="00323DE3">
        <w:rPr>
          <w:rFonts w:eastAsia="Calibri"/>
          <w:sz w:val="20"/>
          <w:szCs w:val="20"/>
          <w:lang w:eastAsia="en-US"/>
        </w:rPr>
        <w:tab/>
      </w:r>
      <w:r w:rsidR="003E25EB" w:rsidRPr="00323DE3">
        <w:rPr>
          <w:rFonts w:eastAsia="Calibri"/>
          <w:sz w:val="20"/>
          <w:szCs w:val="20"/>
          <w:lang w:eastAsia="en-US"/>
        </w:rPr>
        <w:t>d</w:t>
      </w:r>
      <w:r w:rsidRPr="00323DE3">
        <w:rPr>
          <w:rFonts w:eastAsia="Calibri"/>
          <w:sz w:val="20"/>
          <w:szCs w:val="20"/>
          <w:lang w:eastAsia="en-US"/>
        </w:rPr>
        <w:t>okumenta reģistrācijas numurs;</w:t>
      </w:r>
    </w:p>
    <w:p w14:paraId="640D5A08" w14:textId="77777777" w:rsidR="006F0D8A" w:rsidRPr="00323DE3" w:rsidRDefault="006F0D8A" w:rsidP="00E3046D">
      <w:pPr>
        <w:spacing w:line="252" w:lineRule="auto"/>
        <w:ind w:left="993" w:hanging="426"/>
        <w:jc w:val="both"/>
        <w:rPr>
          <w:rFonts w:eastAsia="Calibri"/>
          <w:sz w:val="20"/>
          <w:szCs w:val="20"/>
          <w:lang w:eastAsia="en-US"/>
        </w:rPr>
      </w:pPr>
      <w:r w:rsidRPr="00323DE3">
        <w:rPr>
          <w:rFonts w:eastAsia="Calibri"/>
          <w:sz w:val="20"/>
          <w:szCs w:val="20"/>
          <w:lang w:eastAsia="en-US"/>
        </w:rPr>
        <w:t>8)</w:t>
      </w:r>
      <w:r w:rsidRPr="00323DE3">
        <w:rPr>
          <w:rFonts w:eastAsia="Calibri"/>
          <w:sz w:val="20"/>
          <w:szCs w:val="20"/>
          <w:lang w:eastAsia="en-US"/>
        </w:rPr>
        <w:tab/>
      </w:r>
      <w:r w:rsidR="003E25EB" w:rsidRPr="00323DE3">
        <w:rPr>
          <w:rFonts w:eastAsia="Calibri"/>
          <w:sz w:val="20"/>
          <w:szCs w:val="20"/>
          <w:lang w:eastAsia="en-US"/>
        </w:rPr>
        <w:t>c</w:t>
      </w:r>
      <w:r w:rsidRPr="00323DE3">
        <w:rPr>
          <w:rFonts w:eastAsia="Calibri"/>
          <w:sz w:val="20"/>
          <w:szCs w:val="20"/>
          <w:lang w:eastAsia="en-US"/>
        </w:rPr>
        <w:t>ita informācija.</w:t>
      </w:r>
    </w:p>
    <w:p w14:paraId="640D5A09" w14:textId="77777777" w:rsidR="006F0D8A" w:rsidRPr="00323DE3" w:rsidRDefault="006F0D8A" w:rsidP="008B7220">
      <w:pPr>
        <w:spacing w:line="252" w:lineRule="auto"/>
        <w:jc w:val="both"/>
        <w:rPr>
          <w:rFonts w:eastAsia="Calibri"/>
          <w:sz w:val="20"/>
          <w:szCs w:val="20"/>
          <w:lang w:eastAsia="en-US"/>
        </w:rPr>
      </w:pPr>
    </w:p>
    <w:p w14:paraId="640D5A0A" w14:textId="77777777" w:rsidR="006F0D8A" w:rsidRPr="00323DE3" w:rsidRDefault="006F0D8A" w:rsidP="00E3046D">
      <w:pPr>
        <w:spacing w:line="252" w:lineRule="auto"/>
        <w:ind w:firstLine="284"/>
        <w:jc w:val="both"/>
        <w:rPr>
          <w:rFonts w:eastAsia="Calibri"/>
          <w:i/>
          <w:sz w:val="20"/>
          <w:szCs w:val="20"/>
          <w:lang w:eastAsia="en-US"/>
        </w:rPr>
      </w:pPr>
      <w:r w:rsidRPr="00323DE3">
        <w:rPr>
          <w:rFonts w:eastAsia="Calibri"/>
          <w:b/>
          <w:sz w:val="20"/>
          <w:szCs w:val="20"/>
          <w:lang w:eastAsia="en-US"/>
        </w:rPr>
        <w:t>Piezīme:</w:t>
      </w:r>
      <w:r w:rsidRPr="00323DE3">
        <w:rPr>
          <w:rFonts w:eastAsia="Calibri"/>
          <w:sz w:val="20"/>
          <w:szCs w:val="20"/>
          <w:lang w:eastAsia="en-US"/>
        </w:rPr>
        <w:t xml:space="preserve"> </w:t>
      </w:r>
      <w:r w:rsidRPr="00323DE3">
        <w:rPr>
          <w:rFonts w:eastAsia="Calibri"/>
          <w:i/>
          <w:sz w:val="20"/>
          <w:szCs w:val="20"/>
          <w:lang w:eastAsia="en-US"/>
        </w:rPr>
        <w:t>Šai garantijai ir jābūt pakļautai Vienotajiem piepr</w:t>
      </w:r>
      <w:r w:rsidR="00E3046D" w:rsidRPr="00323DE3">
        <w:rPr>
          <w:rFonts w:eastAsia="Calibri"/>
          <w:i/>
          <w:sz w:val="20"/>
          <w:szCs w:val="20"/>
          <w:lang w:eastAsia="en-US"/>
        </w:rPr>
        <w:t>asījuma garantiju noteikumiem (T</w:t>
      </w:r>
      <w:r w:rsidRPr="00323DE3">
        <w:rPr>
          <w:rFonts w:eastAsia="Calibri"/>
          <w:i/>
          <w:sz w:val="20"/>
          <w:szCs w:val="20"/>
          <w:lang w:eastAsia="en-US"/>
        </w:rPr>
        <w: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640D5A0B" w14:textId="3672E319" w:rsidR="006F0D8A" w:rsidRPr="00323DE3" w:rsidRDefault="006F0D8A" w:rsidP="008B7220">
      <w:pPr>
        <w:widowControl w:val="0"/>
        <w:spacing w:line="252" w:lineRule="auto"/>
        <w:rPr>
          <w:sz w:val="20"/>
          <w:szCs w:val="20"/>
          <w:lang w:bidi="lv-LV"/>
        </w:rPr>
      </w:pPr>
    </w:p>
    <w:p w14:paraId="707EF7A4" w14:textId="1D3BFA92" w:rsidR="007B7F69" w:rsidRPr="00323DE3" w:rsidRDefault="007B7F69">
      <w:pPr>
        <w:spacing w:after="160" w:line="259" w:lineRule="auto"/>
        <w:rPr>
          <w:sz w:val="20"/>
          <w:szCs w:val="20"/>
          <w:lang w:bidi="lv-LV"/>
        </w:rPr>
      </w:pPr>
      <w:r w:rsidRPr="00323DE3">
        <w:rPr>
          <w:sz w:val="20"/>
          <w:szCs w:val="20"/>
          <w:lang w:bidi="lv-LV"/>
        </w:rPr>
        <w:br w:type="page"/>
      </w:r>
    </w:p>
    <w:p w14:paraId="50DE340C" w14:textId="39EDC507" w:rsidR="007B7F69" w:rsidRPr="00323DE3" w:rsidRDefault="007B7F69" w:rsidP="007B7F69">
      <w:pPr>
        <w:jc w:val="right"/>
        <w:rPr>
          <w:b/>
          <w:sz w:val="20"/>
          <w:szCs w:val="20"/>
        </w:rPr>
      </w:pPr>
      <w:r w:rsidRPr="00323DE3">
        <w:rPr>
          <w:b/>
          <w:sz w:val="20"/>
          <w:szCs w:val="20"/>
        </w:rPr>
        <w:lastRenderedPageBreak/>
        <w:t>14.pielikums</w:t>
      </w:r>
    </w:p>
    <w:p w14:paraId="777F8553" w14:textId="77777777" w:rsidR="007B7F69" w:rsidRPr="00323DE3" w:rsidRDefault="007B7F69" w:rsidP="007B7F69">
      <w:pPr>
        <w:overflowPunct w:val="0"/>
        <w:autoSpaceDE w:val="0"/>
        <w:autoSpaceDN w:val="0"/>
        <w:adjustRightInd w:val="0"/>
        <w:jc w:val="right"/>
        <w:textAlignment w:val="baseline"/>
        <w:rPr>
          <w:sz w:val="20"/>
          <w:szCs w:val="20"/>
        </w:rPr>
      </w:pPr>
      <w:r w:rsidRPr="00323DE3">
        <w:rPr>
          <w:sz w:val="20"/>
          <w:szCs w:val="20"/>
        </w:rPr>
        <w:t>SIA “Salaspils Siltums”</w:t>
      </w:r>
    </w:p>
    <w:p w14:paraId="722AC09A" w14:textId="77777777" w:rsidR="007B7F69" w:rsidRPr="00323DE3" w:rsidRDefault="007B7F69" w:rsidP="007B7F69">
      <w:pPr>
        <w:overflowPunct w:val="0"/>
        <w:autoSpaceDE w:val="0"/>
        <w:autoSpaceDN w:val="0"/>
        <w:adjustRightInd w:val="0"/>
        <w:jc w:val="right"/>
        <w:textAlignment w:val="baseline"/>
        <w:rPr>
          <w:bCs/>
          <w:sz w:val="20"/>
          <w:szCs w:val="20"/>
        </w:rPr>
      </w:pPr>
      <w:r w:rsidRPr="00323DE3">
        <w:rPr>
          <w:bCs/>
          <w:sz w:val="20"/>
          <w:szCs w:val="20"/>
        </w:rPr>
        <w:t>sarunu procedūras, publicējot dalības uzaicinājumu,</w:t>
      </w:r>
    </w:p>
    <w:p w14:paraId="6D2BD319" w14:textId="77777777" w:rsidR="007B7F69" w:rsidRPr="00323DE3" w:rsidRDefault="007B7F69" w:rsidP="007B7F69">
      <w:pPr>
        <w:pStyle w:val="BodyTextIndent"/>
        <w:widowControl w:val="0"/>
        <w:ind w:firstLine="539"/>
        <w:jc w:val="right"/>
        <w:rPr>
          <w:sz w:val="20"/>
          <w:szCs w:val="20"/>
        </w:rPr>
      </w:pPr>
      <w:r w:rsidRPr="00323DE3">
        <w:rPr>
          <w:sz w:val="20"/>
          <w:szCs w:val="20"/>
        </w:rPr>
        <w:t>nolikumam</w:t>
      </w:r>
    </w:p>
    <w:p w14:paraId="454E495D" w14:textId="4D3E5937" w:rsidR="007B7F69" w:rsidRPr="00323DE3" w:rsidRDefault="009F07F1" w:rsidP="007B7F69">
      <w:pPr>
        <w:pStyle w:val="BodyTextIndent"/>
        <w:widowControl w:val="0"/>
        <w:ind w:firstLine="539"/>
        <w:jc w:val="right"/>
        <w:rPr>
          <w:sz w:val="20"/>
          <w:szCs w:val="20"/>
        </w:rPr>
      </w:pPr>
      <w:r w:rsidRPr="00323DE3">
        <w:rPr>
          <w:sz w:val="20"/>
          <w:szCs w:val="20"/>
        </w:rPr>
        <w:t xml:space="preserve">Iepirkuma id Nr. </w:t>
      </w:r>
      <w:r w:rsidR="003C2D39" w:rsidRPr="00323DE3">
        <w:rPr>
          <w:sz w:val="20"/>
          <w:szCs w:val="20"/>
        </w:rPr>
        <w:t>SalSil 2018/2</w:t>
      </w:r>
    </w:p>
    <w:p w14:paraId="6761422F" w14:textId="77777777" w:rsidR="007B7F69" w:rsidRPr="00323DE3" w:rsidRDefault="007B7F69" w:rsidP="007B7F69">
      <w:pPr>
        <w:rPr>
          <w:sz w:val="20"/>
          <w:szCs w:val="20"/>
        </w:rPr>
      </w:pPr>
    </w:p>
    <w:p w14:paraId="1934F745" w14:textId="77777777" w:rsidR="007B7F69" w:rsidRPr="00323DE3" w:rsidRDefault="007B7F69" w:rsidP="007B7F69">
      <w:pPr>
        <w:rPr>
          <w:sz w:val="20"/>
          <w:szCs w:val="20"/>
        </w:rPr>
      </w:pPr>
    </w:p>
    <w:p w14:paraId="1FFEBEA7" w14:textId="77777777" w:rsidR="007B7F69" w:rsidRPr="00323DE3" w:rsidRDefault="007B7F69" w:rsidP="007B7F69">
      <w:pPr>
        <w:jc w:val="center"/>
        <w:rPr>
          <w:b/>
          <w:sz w:val="20"/>
          <w:szCs w:val="20"/>
        </w:rPr>
      </w:pPr>
      <w:r w:rsidRPr="00323DE3">
        <w:rPr>
          <w:b/>
          <w:sz w:val="20"/>
          <w:szCs w:val="20"/>
        </w:rPr>
        <w:t>APLIECINĀJUMS PAR OBJEKTA APSEKOŠANU</w:t>
      </w:r>
    </w:p>
    <w:p w14:paraId="0AE4C312" w14:textId="77777777" w:rsidR="007B7F69" w:rsidRPr="00323DE3" w:rsidRDefault="007B7F69" w:rsidP="007B7F69">
      <w:pPr>
        <w:jc w:val="center"/>
        <w:rPr>
          <w:sz w:val="20"/>
          <w:szCs w:val="20"/>
        </w:rPr>
      </w:pPr>
      <w:r w:rsidRPr="00323DE3">
        <w:rPr>
          <w:sz w:val="20"/>
          <w:szCs w:val="20"/>
        </w:rPr>
        <w:t>/forma/</w:t>
      </w:r>
    </w:p>
    <w:p w14:paraId="051C3813" w14:textId="77777777" w:rsidR="007B7F69" w:rsidRPr="00323DE3" w:rsidRDefault="007B7F69" w:rsidP="007B7F69">
      <w:pPr>
        <w:jc w:val="center"/>
        <w:rPr>
          <w:i/>
          <w:sz w:val="20"/>
          <w:szCs w:val="20"/>
        </w:rPr>
      </w:pPr>
    </w:p>
    <w:p w14:paraId="269FDCAA" w14:textId="77777777" w:rsidR="007B7F69" w:rsidRPr="00323DE3" w:rsidRDefault="007B7F69" w:rsidP="007B7F69">
      <w:pPr>
        <w:rPr>
          <w:sz w:val="20"/>
          <w:szCs w:val="20"/>
        </w:rPr>
      </w:pPr>
      <w:r w:rsidRPr="00323DE3">
        <w:rPr>
          <w:sz w:val="20"/>
          <w:szCs w:val="20"/>
        </w:rPr>
        <w:t>____________________201_.gada ___.________________, plkst. __:__</w:t>
      </w:r>
    </w:p>
    <w:p w14:paraId="5DE11C3B" w14:textId="77777777" w:rsidR="007B7F69" w:rsidRPr="00323DE3" w:rsidRDefault="007B7F69" w:rsidP="007B7F69">
      <w:pPr>
        <w:ind w:firstLine="709"/>
        <w:rPr>
          <w:sz w:val="20"/>
          <w:szCs w:val="20"/>
        </w:rPr>
      </w:pPr>
      <w:r w:rsidRPr="00323DE3">
        <w:rPr>
          <w:sz w:val="20"/>
          <w:szCs w:val="20"/>
        </w:rPr>
        <w:t>/vieta/</w:t>
      </w:r>
    </w:p>
    <w:p w14:paraId="2004DF4C" w14:textId="77777777" w:rsidR="007B7F69" w:rsidRPr="00323DE3" w:rsidRDefault="007B7F69" w:rsidP="007B7F69">
      <w:pPr>
        <w:autoSpaceDE w:val="0"/>
        <w:autoSpaceDN w:val="0"/>
        <w:adjustRightInd w:val="0"/>
        <w:jc w:val="both"/>
        <w:rPr>
          <w:rFonts w:eastAsiaTheme="minorHAnsi"/>
          <w:sz w:val="20"/>
          <w:szCs w:val="20"/>
          <w:lang w:eastAsia="en-US"/>
        </w:rPr>
      </w:pPr>
    </w:p>
    <w:p w14:paraId="75F7349B" w14:textId="6BF17D00" w:rsidR="007B7F69" w:rsidRPr="00323DE3" w:rsidRDefault="007B7F69" w:rsidP="007B7F69">
      <w:pPr>
        <w:autoSpaceDE w:val="0"/>
        <w:autoSpaceDN w:val="0"/>
        <w:adjustRightInd w:val="0"/>
        <w:jc w:val="both"/>
        <w:rPr>
          <w:rFonts w:eastAsiaTheme="minorHAnsi"/>
          <w:sz w:val="20"/>
          <w:szCs w:val="20"/>
          <w:lang w:eastAsia="en-US"/>
        </w:rPr>
      </w:pPr>
      <w:r w:rsidRPr="00323DE3">
        <w:rPr>
          <w:rFonts w:eastAsiaTheme="minorHAnsi"/>
          <w:sz w:val="20"/>
          <w:szCs w:val="20"/>
          <w:lang w:eastAsia="en-US"/>
        </w:rPr>
        <w:t>Ar šo &lt;</w:t>
      </w:r>
      <w:r w:rsidR="00C87656" w:rsidRPr="00323DE3">
        <w:rPr>
          <w:rFonts w:eastAsiaTheme="minorHAnsi"/>
          <w:sz w:val="20"/>
          <w:szCs w:val="20"/>
          <w:lang w:eastAsia="en-US"/>
        </w:rPr>
        <w:t xml:space="preserve">Kandidāta </w:t>
      </w:r>
      <w:r w:rsidRPr="00323DE3">
        <w:rPr>
          <w:rFonts w:eastAsiaTheme="minorHAnsi"/>
          <w:sz w:val="20"/>
          <w:szCs w:val="20"/>
          <w:lang w:eastAsia="en-US"/>
        </w:rPr>
        <w:t xml:space="preserve">nosaukums, reģistrācijas numurs un adrese&gt; apliecina, ka </w:t>
      </w:r>
      <w:r w:rsidRPr="00323DE3">
        <w:rPr>
          <w:sz w:val="20"/>
          <w:szCs w:val="20"/>
        </w:rPr>
        <w:t>SIA “Salaspils Siltums”, reģ. Nr.40003310183, juridiskā adrese: Miera iela 31A, Salaspils, Salaspils novads, LV-2169</w:t>
      </w:r>
      <w:r w:rsidRPr="00323DE3">
        <w:rPr>
          <w:rFonts w:eastAsia="Calibri"/>
          <w:bCs/>
          <w:iCs/>
          <w:sz w:val="20"/>
          <w:szCs w:val="20"/>
        </w:rPr>
        <w:t>, Latvija</w:t>
      </w:r>
      <w:r w:rsidRPr="00323DE3">
        <w:rPr>
          <w:sz w:val="20"/>
          <w:szCs w:val="20"/>
        </w:rPr>
        <w:t xml:space="preserve"> (turpmāk – Pasūtītājs) organizētās sarunu procedūras, publicējot dalības uzaicinājumu, “Saules kolektoru sistēmas un siltumenerģijas akumulācijas tvertnes, un biomasas katlu mājas ar 3 MW</w:t>
      </w:r>
      <w:r w:rsidRPr="00323DE3">
        <w:rPr>
          <w:bCs/>
          <w:sz w:val="20"/>
          <w:szCs w:val="20"/>
        </w:rPr>
        <w:t xml:space="preserve"> jaudu projektēšana, būvdarbi un autoruzraudzība</w:t>
      </w:r>
      <w:r w:rsidRPr="00323DE3">
        <w:rPr>
          <w:sz w:val="20"/>
          <w:szCs w:val="20"/>
        </w:rPr>
        <w:t>”, ident</w:t>
      </w:r>
      <w:r w:rsidRPr="00323DE3">
        <w:rPr>
          <w:rFonts w:eastAsiaTheme="minorHAnsi"/>
          <w:sz w:val="20"/>
          <w:szCs w:val="20"/>
          <w:lang w:eastAsia="en-US"/>
        </w:rPr>
        <w:t xml:space="preserve">ifikācijas Nr. </w:t>
      </w:r>
      <w:r w:rsidR="003C2D39" w:rsidRPr="00323DE3">
        <w:rPr>
          <w:rFonts w:eastAsiaTheme="minorHAnsi"/>
          <w:sz w:val="20"/>
          <w:szCs w:val="20"/>
          <w:lang w:eastAsia="en-US"/>
        </w:rPr>
        <w:t>SalSil 2018/2</w:t>
      </w:r>
      <w:r w:rsidR="003E7FF6" w:rsidRPr="00323DE3">
        <w:rPr>
          <w:rFonts w:eastAsiaTheme="minorHAnsi"/>
          <w:sz w:val="20"/>
          <w:szCs w:val="20"/>
          <w:lang w:eastAsia="en-US"/>
        </w:rPr>
        <w:t>,</w:t>
      </w:r>
      <w:r w:rsidRPr="00323DE3">
        <w:rPr>
          <w:rFonts w:eastAsiaTheme="minorHAnsi"/>
          <w:sz w:val="20"/>
          <w:szCs w:val="20"/>
          <w:lang w:eastAsia="en-US"/>
        </w:rPr>
        <w:t xml:space="preserve"> ietvaros ir apsekojis objektu – </w:t>
      </w:r>
      <w:r w:rsidRPr="00323DE3">
        <w:rPr>
          <w:rFonts w:eastAsiaTheme="minorHAnsi"/>
          <w:i/>
          <w:sz w:val="20"/>
          <w:szCs w:val="20"/>
          <w:lang w:eastAsia="en-US"/>
        </w:rPr>
        <w:t>[objekta nosaukums, adrese un kadastra numurs]</w:t>
      </w:r>
      <w:r w:rsidRPr="00323DE3">
        <w:rPr>
          <w:rFonts w:eastAsiaTheme="minorHAnsi"/>
          <w:sz w:val="20"/>
          <w:szCs w:val="20"/>
          <w:lang w:eastAsia="en-US"/>
        </w:rPr>
        <w:t>.</w:t>
      </w:r>
    </w:p>
    <w:p w14:paraId="27AA21E2" w14:textId="77777777" w:rsidR="007B7F69" w:rsidRPr="00323DE3" w:rsidRDefault="007B7F69" w:rsidP="007B7F69">
      <w:pPr>
        <w:autoSpaceDE w:val="0"/>
        <w:autoSpaceDN w:val="0"/>
        <w:adjustRightInd w:val="0"/>
        <w:jc w:val="both"/>
        <w:rPr>
          <w:rFonts w:eastAsiaTheme="minorHAnsi"/>
          <w:sz w:val="20"/>
          <w:szCs w:val="20"/>
          <w:lang w:eastAsia="en-US"/>
        </w:rPr>
      </w:pPr>
    </w:p>
    <w:p w14:paraId="480AD5CF" w14:textId="527DBEB3" w:rsidR="007B7F69" w:rsidRPr="00323DE3" w:rsidRDefault="007B7F69" w:rsidP="007B7F69">
      <w:pPr>
        <w:rPr>
          <w:rFonts w:eastAsiaTheme="minorHAnsi"/>
          <w:sz w:val="20"/>
          <w:szCs w:val="20"/>
          <w:lang w:eastAsia="en-US"/>
        </w:rPr>
      </w:pPr>
    </w:p>
    <w:p w14:paraId="3D09B1BE" w14:textId="3E9C76E5" w:rsidR="00C87656" w:rsidRPr="00323DE3" w:rsidRDefault="00C87656" w:rsidP="007B7F69">
      <w:pPr>
        <w:rPr>
          <w:snapToGrid w:val="0"/>
          <w:sz w:val="20"/>
          <w:szCs w:val="20"/>
          <w:lang w:eastAsia="ru-RU"/>
        </w:rPr>
      </w:pPr>
    </w:p>
    <w:p w14:paraId="138A0968" w14:textId="710339C4" w:rsidR="00C87656" w:rsidRPr="00323DE3" w:rsidRDefault="00C87656" w:rsidP="007B7F69">
      <w:pPr>
        <w:rPr>
          <w:snapToGrid w:val="0"/>
          <w:sz w:val="20"/>
          <w:szCs w:val="20"/>
          <w:lang w:eastAsia="ru-RU"/>
        </w:rPr>
      </w:pPr>
    </w:p>
    <w:p w14:paraId="23CC1B13" w14:textId="77777777" w:rsidR="00C87656" w:rsidRPr="00323DE3" w:rsidRDefault="00C87656" w:rsidP="007B7F69">
      <w:pPr>
        <w:rPr>
          <w:snapToGrid w:val="0"/>
          <w:sz w:val="20"/>
          <w:szCs w:val="20"/>
          <w:lang w:eastAsia="ru-RU"/>
        </w:rPr>
      </w:pPr>
    </w:p>
    <w:p w14:paraId="62B94548" w14:textId="77777777" w:rsidR="007B7F69" w:rsidRPr="00323DE3" w:rsidRDefault="007B7F69" w:rsidP="007B7F69">
      <w:pPr>
        <w:rPr>
          <w:snapToGrid w:val="0"/>
          <w:sz w:val="20"/>
          <w:szCs w:val="20"/>
          <w:lang w:eastAsia="ru-RU"/>
        </w:rPr>
      </w:pPr>
    </w:p>
    <w:p w14:paraId="78A3C840" w14:textId="6F4D468C" w:rsidR="007B7F69" w:rsidRPr="00323DE3" w:rsidRDefault="007B7F69" w:rsidP="007B7F69">
      <w:pPr>
        <w:rPr>
          <w:b/>
          <w:sz w:val="20"/>
          <w:szCs w:val="20"/>
        </w:rPr>
      </w:pPr>
      <w:r w:rsidRPr="00323DE3">
        <w:rPr>
          <w:b/>
          <w:sz w:val="20"/>
          <w:szCs w:val="20"/>
        </w:rPr>
        <w:t>Amatpersona (</w:t>
      </w:r>
      <w:r w:rsidR="00C87656" w:rsidRPr="00323DE3">
        <w:rPr>
          <w:b/>
          <w:sz w:val="20"/>
          <w:szCs w:val="20"/>
        </w:rPr>
        <w:t>kandidāta</w:t>
      </w:r>
    </w:p>
    <w:p w14:paraId="3E462B12" w14:textId="77777777" w:rsidR="007B7F69" w:rsidRPr="00323DE3" w:rsidRDefault="007B7F69" w:rsidP="007B7F69">
      <w:pPr>
        <w:rPr>
          <w:b/>
          <w:sz w:val="20"/>
          <w:szCs w:val="20"/>
        </w:rPr>
      </w:pPr>
      <w:r w:rsidRPr="00323DE3">
        <w:rPr>
          <w:b/>
          <w:sz w:val="20"/>
          <w:szCs w:val="20"/>
        </w:rPr>
        <w:t>pilnvarotā persona):</w:t>
      </w:r>
    </w:p>
    <w:p w14:paraId="24EF3A11" w14:textId="77777777" w:rsidR="007B7F69" w:rsidRPr="00323DE3" w:rsidRDefault="007B7F69" w:rsidP="007B7F69">
      <w:pPr>
        <w:spacing w:line="252" w:lineRule="auto"/>
        <w:rPr>
          <w:sz w:val="20"/>
          <w:szCs w:val="20"/>
        </w:rPr>
      </w:pPr>
      <w:r w:rsidRPr="00323DE3">
        <w:rPr>
          <w:sz w:val="20"/>
          <w:szCs w:val="20"/>
        </w:rPr>
        <w:t>________________</w:t>
      </w:r>
      <w:r w:rsidRPr="00323DE3">
        <w:rPr>
          <w:sz w:val="20"/>
          <w:szCs w:val="20"/>
        </w:rPr>
        <w:tab/>
        <w:t>_____________________</w:t>
      </w:r>
      <w:r w:rsidRPr="00323DE3">
        <w:rPr>
          <w:sz w:val="20"/>
          <w:szCs w:val="20"/>
        </w:rPr>
        <w:tab/>
        <w:t>________________________</w:t>
      </w:r>
    </w:p>
    <w:p w14:paraId="08936091" w14:textId="77777777" w:rsidR="007B7F69" w:rsidRPr="00323DE3" w:rsidRDefault="007B7F69" w:rsidP="007B7F69">
      <w:pPr>
        <w:tabs>
          <w:tab w:val="left" w:pos="142"/>
          <w:tab w:val="left" w:pos="3402"/>
          <w:tab w:val="left" w:pos="5954"/>
        </w:tabs>
        <w:spacing w:line="252" w:lineRule="auto"/>
        <w:rPr>
          <w:sz w:val="20"/>
          <w:szCs w:val="20"/>
        </w:rPr>
      </w:pPr>
      <w:r w:rsidRPr="00323DE3">
        <w:rPr>
          <w:sz w:val="20"/>
          <w:szCs w:val="20"/>
        </w:rPr>
        <w:tab/>
        <w:t>/vārds, uzvārds/</w:t>
      </w:r>
      <w:r w:rsidRPr="00323DE3">
        <w:rPr>
          <w:sz w:val="20"/>
          <w:szCs w:val="20"/>
        </w:rPr>
        <w:tab/>
        <w:t>/amats/</w:t>
      </w:r>
      <w:r w:rsidRPr="00323DE3">
        <w:rPr>
          <w:sz w:val="20"/>
          <w:szCs w:val="20"/>
        </w:rPr>
        <w:tab/>
        <w:t>/paraksts/</w:t>
      </w:r>
    </w:p>
    <w:p w14:paraId="18EC4B9B" w14:textId="77777777" w:rsidR="007B7F69" w:rsidRPr="00323DE3" w:rsidRDefault="007B7F69" w:rsidP="007B7F69">
      <w:pPr>
        <w:spacing w:line="252" w:lineRule="auto"/>
        <w:rPr>
          <w:snapToGrid w:val="0"/>
          <w:sz w:val="20"/>
          <w:szCs w:val="20"/>
          <w:lang w:eastAsia="ru-RU"/>
        </w:rPr>
      </w:pPr>
    </w:p>
    <w:p w14:paraId="3C1D443D" w14:textId="77777777" w:rsidR="007B7F69" w:rsidRPr="00323DE3" w:rsidRDefault="007B7F69" w:rsidP="007B7F69">
      <w:pPr>
        <w:spacing w:line="252" w:lineRule="auto"/>
        <w:rPr>
          <w:snapToGrid w:val="0"/>
          <w:sz w:val="20"/>
          <w:szCs w:val="20"/>
          <w:lang w:eastAsia="ru-RU"/>
        </w:rPr>
      </w:pPr>
    </w:p>
    <w:p w14:paraId="49CFA436" w14:textId="77777777" w:rsidR="007B7F69" w:rsidRPr="00323DE3" w:rsidRDefault="007B7F69" w:rsidP="007B7F69">
      <w:pPr>
        <w:spacing w:line="252" w:lineRule="auto"/>
        <w:rPr>
          <w:b/>
          <w:sz w:val="20"/>
          <w:szCs w:val="20"/>
        </w:rPr>
      </w:pPr>
      <w:r w:rsidRPr="00323DE3">
        <w:rPr>
          <w:b/>
          <w:sz w:val="20"/>
          <w:szCs w:val="20"/>
        </w:rPr>
        <w:t>Amatpersona (pasūtītāja</w:t>
      </w:r>
    </w:p>
    <w:p w14:paraId="3DDB9378" w14:textId="77777777" w:rsidR="007B7F69" w:rsidRPr="00323DE3" w:rsidRDefault="007B7F69" w:rsidP="007B7F69">
      <w:pPr>
        <w:spacing w:line="252" w:lineRule="auto"/>
        <w:rPr>
          <w:b/>
          <w:sz w:val="20"/>
          <w:szCs w:val="20"/>
        </w:rPr>
      </w:pPr>
      <w:r w:rsidRPr="00323DE3">
        <w:rPr>
          <w:b/>
          <w:sz w:val="20"/>
          <w:szCs w:val="20"/>
        </w:rPr>
        <w:t>pilnvarotā persona):</w:t>
      </w:r>
    </w:p>
    <w:p w14:paraId="2BB532FE" w14:textId="77777777" w:rsidR="007B7F69" w:rsidRPr="00323DE3" w:rsidRDefault="007B7F69" w:rsidP="007B7F69">
      <w:pPr>
        <w:spacing w:line="252" w:lineRule="auto"/>
        <w:rPr>
          <w:sz w:val="20"/>
          <w:szCs w:val="20"/>
        </w:rPr>
      </w:pPr>
      <w:r w:rsidRPr="00323DE3">
        <w:rPr>
          <w:sz w:val="20"/>
          <w:szCs w:val="20"/>
        </w:rPr>
        <w:t>________________</w:t>
      </w:r>
      <w:r w:rsidRPr="00323DE3">
        <w:rPr>
          <w:sz w:val="20"/>
          <w:szCs w:val="20"/>
        </w:rPr>
        <w:tab/>
        <w:t>_____________________</w:t>
      </w:r>
      <w:r w:rsidRPr="00323DE3">
        <w:rPr>
          <w:sz w:val="20"/>
          <w:szCs w:val="20"/>
        </w:rPr>
        <w:tab/>
        <w:t>________________________</w:t>
      </w:r>
    </w:p>
    <w:p w14:paraId="6172104A" w14:textId="77777777" w:rsidR="007B7F69" w:rsidRPr="00323DE3" w:rsidRDefault="007B7F69" w:rsidP="007B7F69">
      <w:pPr>
        <w:tabs>
          <w:tab w:val="left" w:pos="142"/>
          <w:tab w:val="left" w:pos="3402"/>
          <w:tab w:val="left" w:pos="5954"/>
        </w:tabs>
        <w:spacing w:line="252" w:lineRule="auto"/>
        <w:rPr>
          <w:sz w:val="20"/>
          <w:szCs w:val="20"/>
        </w:rPr>
      </w:pPr>
      <w:r w:rsidRPr="00323DE3">
        <w:rPr>
          <w:sz w:val="20"/>
          <w:szCs w:val="20"/>
        </w:rPr>
        <w:tab/>
        <w:t>/vārds, uzvārds/</w:t>
      </w:r>
      <w:r w:rsidRPr="00323DE3">
        <w:rPr>
          <w:sz w:val="20"/>
          <w:szCs w:val="20"/>
        </w:rPr>
        <w:tab/>
        <w:t>/amats/</w:t>
      </w:r>
      <w:r w:rsidRPr="00323DE3">
        <w:rPr>
          <w:sz w:val="20"/>
          <w:szCs w:val="20"/>
        </w:rPr>
        <w:tab/>
        <w:t>/paraksts/</w:t>
      </w:r>
    </w:p>
    <w:p w14:paraId="23F48299" w14:textId="77777777" w:rsidR="007B7F69" w:rsidRPr="00323DE3" w:rsidRDefault="007B7F69" w:rsidP="008B7220">
      <w:pPr>
        <w:widowControl w:val="0"/>
        <w:spacing w:line="252" w:lineRule="auto"/>
        <w:rPr>
          <w:sz w:val="20"/>
          <w:szCs w:val="20"/>
          <w:lang w:bidi="lv-LV"/>
        </w:rPr>
      </w:pPr>
    </w:p>
    <w:sectPr w:rsidR="007B7F69" w:rsidRPr="00323DE3" w:rsidSect="003F64C7">
      <w:footerReference w:type="default" r:id="rId32"/>
      <w:headerReference w:type="first" r:id="rId3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0BC0" w14:textId="77777777" w:rsidR="004A7107" w:rsidRDefault="004A7107" w:rsidP="00EF0835">
      <w:r>
        <w:separator/>
      </w:r>
    </w:p>
  </w:endnote>
  <w:endnote w:type="continuationSeparator" w:id="0">
    <w:p w14:paraId="43232E92" w14:textId="77777777" w:rsidR="004A7107" w:rsidRDefault="004A7107" w:rsidP="00EF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106971211"/>
      <w:docPartObj>
        <w:docPartGallery w:val="Page Numbers (Bottom of Page)"/>
        <w:docPartUnique/>
      </w:docPartObj>
    </w:sdtPr>
    <w:sdtEndPr>
      <w:rPr>
        <w:sz w:val="20"/>
        <w:szCs w:val="20"/>
      </w:rPr>
    </w:sdtEndPr>
    <w:sdtContent>
      <w:p w14:paraId="640D5A20" w14:textId="21E8994D" w:rsidR="004A7107" w:rsidRPr="00E53481" w:rsidRDefault="004A7107" w:rsidP="003F64C7">
        <w:pPr>
          <w:pStyle w:val="Footer"/>
          <w:jc w:val="right"/>
          <w:rPr>
            <w:sz w:val="20"/>
            <w:szCs w:val="20"/>
          </w:rPr>
        </w:pPr>
        <w:r w:rsidRPr="00E53481">
          <w:rPr>
            <w:sz w:val="20"/>
            <w:szCs w:val="20"/>
          </w:rPr>
          <w:fldChar w:fldCharType="begin"/>
        </w:r>
        <w:r w:rsidRPr="00E53481">
          <w:rPr>
            <w:sz w:val="20"/>
            <w:szCs w:val="20"/>
          </w:rPr>
          <w:instrText>PAGE   \* MERGEFORMAT</w:instrText>
        </w:r>
        <w:r w:rsidRPr="00E53481">
          <w:rPr>
            <w:sz w:val="20"/>
            <w:szCs w:val="20"/>
          </w:rPr>
          <w:fldChar w:fldCharType="separate"/>
        </w:r>
        <w:r w:rsidR="0032623B">
          <w:rPr>
            <w:noProof/>
            <w:sz w:val="20"/>
            <w:szCs w:val="20"/>
          </w:rPr>
          <w:t>21</w:t>
        </w:r>
        <w:r w:rsidRPr="00E5348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DFF09" w14:textId="77777777" w:rsidR="004A7107" w:rsidRDefault="004A7107" w:rsidP="00EF0835">
      <w:r>
        <w:separator/>
      </w:r>
    </w:p>
  </w:footnote>
  <w:footnote w:type="continuationSeparator" w:id="0">
    <w:p w14:paraId="111FAB07" w14:textId="77777777" w:rsidR="004A7107" w:rsidRDefault="004A7107" w:rsidP="00EF0835">
      <w:r>
        <w:continuationSeparator/>
      </w:r>
    </w:p>
  </w:footnote>
  <w:footnote w:id="1">
    <w:p w14:paraId="640D5A21" w14:textId="77777777" w:rsidR="004A7107" w:rsidRPr="00EF57E1" w:rsidRDefault="004A7107" w:rsidP="00124D86">
      <w:pPr>
        <w:pStyle w:val="FootnoteText"/>
        <w:jc w:val="both"/>
        <w:rPr>
          <w:sz w:val="16"/>
          <w:szCs w:val="16"/>
        </w:rPr>
      </w:pPr>
      <w:r w:rsidRPr="00EF57E1">
        <w:rPr>
          <w:rStyle w:val="FootnoteReference"/>
          <w:sz w:val="16"/>
          <w:szCs w:val="16"/>
        </w:rPr>
        <w:footnoteRef/>
      </w:r>
      <w:r w:rsidRPr="00EF57E1">
        <w:rPr>
          <w:sz w:val="16"/>
          <w:szCs w:val="16"/>
        </w:rPr>
        <w:t xml:space="preserve"> IUB 16.05.2017. skaidrojums “Par iepirkuma dokumentācijā izvirzītajām prasībām attiecībā uz kvalifikācijas atzīšanu ar būvniecību saistītajās specialitātēs” </w:t>
      </w:r>
      <w:hyperlink r:id="rId1" w:history="1">
        <w:r w:rsidRPr="00EF57E1">
          <w:rPr>
            <w:rStyle w:val="Hyperlink"/>
            <w:rFonts w:eastAsiaTheme="majorEastAsia"/>
            <w:sz w:val="16"/>
            <w:szCs w:val="16"/>
          </w:rPr>
          <w:t>https://www.iub.gov.lv/sites/default/files/upload/Pariepirkumadokumentacijaizvirzitajamprasibamattiecibauzkvalifikacijasatzisanubuvspecialistiem_05_2017.docx.pdf</w:t>
        </w:r>
      </w:hyperlink>
      <w:r w:rsidRPr="00EF57E1">
        <w:rPr>
          <w:sz w:val="16"/>
          <w:szCs w:val="16"/>
        </w:rPr>
        <w:t xml:space="preserve"> aplūkots 01.08.2017. (skaidrojums attiecināms uz visām šajā nolikumā esošajām piebildēm par ārvalstu speciālistu pieredzi).</w:t>
      </w:r>
    </w:p>
  </w:footnote>
  <w:footnote w:id="2">
    <w:p w14:paraId="640D5A22" w14:textId="77777777" w:rsidR="004A7107" w:rsidRPr="00EF57E1" w:rsidRDefault="004A7107" w:rsidP="00D37985">
      <w:pPr>
        <w:pStyle w:val="FootnoteText"/>
        <w:jc w:val="both"/>
        <w:rPr>
          <w:sz w:val="16"/>
          <w:szCs w:val="16"/>
        </w:rPr>
      </w:pPr>
      <w:r w:rsidRPr="00EF57E1">
        <w:rPr>
          <w:rStyle w:val="FootnoteReference"/>
          <w:sz w:val="16"/>
          <w:szCs w:val="16"/>
        </w:rPr>
        <w:footnoteRef/>
      </w:r>
      <w:r w:rsidRPr="00EF57E1">
        <w:rPr>
          <w:sz w:val="16"/>
          <w:szCs w:val="16"/>
        </w:rPr>
        <w:t xml:space="preserve"> Prasības pamatotību, visām nolikuma prasībām, kur ir prasīta arī autoruzraudzības pieredze, skatīties IUB Iesniegumu izskatīšanas komisijas 2015.gada 5.janvāra lēmumu Nr.4-1.2/14-372.</w:t>
      </w:r>
    </w:p>
  </w:footnote>
  <w:footnote w:id="3">
    <w:p w14:paraId="640D5A24" w14:textId="45DAAB2C" w:rsidR="004A7107" w:rsidRPr="00EF57E1" w:rsidRDefault="004A7107" w:rsidP="00C103EE">
      <w:pPr>
        <w:pStyle w:val="FootnoteText"/>
        <w:jc w:val="both"/>
        <w:rPr>
          <w:sz w:val="16"/>
          <w:szCs w:val="16"/>
        </w:rPr>
      </w:pPr>
      <w:r w:rsidRPr="00EF57E1">
        <w:rPr>
          <w:rStyle w:val="FootnoteReference"/>
          <w:sz w:val="16"/>
          <w:szCs w:val="16"/>
        </w:rPr>
        <w:footnoteRef/>
      </w:r>
      <w:r w:rsidRPr="00EF57E1">
        <w:rPr>
          <w:sz w:val="16"/>
          <w:szCs w:val="16"/>
        </w:rPr>
        <w:t xml:space="preserve"> Veikto darbu aprakstu, kas apliecina </w:t>
      </w:r>
      <w:r>
        <w:rPr>
          <w:sz w:val="16"/>
          <w:szCs w:val="16"/>
        </w:rPr>
        <w:t xml:space="preserve">kandidāta </w:t>
      </w:r>
      <w:r w:rsidRPr="00EF57E1">
        <w:rPr>
          <w:sz w:val="16"/>
          <w:szCs w:val="16"/>
        </w:rPr>
        <w:t>atbilstību nolikuma 4.6.1.punktā izvirzītajai prasībai. Komisijai ir tiesības vērsties pie norādītās atbildīgās kontaktpersonas sniegtās informācijas apstiprinājuma saņemšanai.</w:t>
      </w:r>
    </w:p>
  </w:footnote>
  <w:footnote w:id="4">
    <w:p w14:paraId="640D5A25" w14:textId="63D0E0B2" w:rsidR="004A7107" w:rsidRPr="008B56C7" w:rsidRDefault="004A7107" w:rsidP="00C103EE">
      <w:pPr>
        <w:pStyle w:val="FootnoteText"/>
        <w:jc w:val="both"/>
        <w:rPr>
          <w:sz w:val="16"/>
          <w:szCs w:val="16"/>
        </w:rPr>
      </w:pPr>
      <w:r w:rsidRPr="00EF57E1">
        <w:rPr>
          <w:rStyle w:val="FootnoteReference"/>
          <w:sz w:val="16"/>
          <w:szCs w:val="16"/>
        </w:rPr>
        <w:footnoteRef/>
      </w:r>
      <w:r w:rsidRPr="00EF57E1">
        <w:rPr>
          <w:sz w:val="16"/>
          <w:szCs w:val="16"/>
        </w:rPr>
        <w:t xml:space="preserve"> Veikto darbu aprakstu, kas apliecina </w:t>
      </w:r>
      <w:r>
        <w:rPr>
          <w:sz w:val="16"/>
          <w:szCs w:val="16"/>
        </w:rPr>
        <w:t xml:space="preserve">kandidāta </w:t>
      </w:r>
      <w:r w:rsidRPr="00EF57E1">
        <w:rPr>
          <w:sz w:val="16"/>
          <w:szCs w:val="16"/>
        </w:rPr>
        <w:t>atbilstību nolikuma 4.7.1.-4.7.3.punktā izvirzītajai prasībai. Komisijai ir tiesības vērsties pie norādītās atbildīgās kontaktpersonas sniegtās informācijas apstiprinājuma saņemšanai.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9028" w14:textId="355E1DFF" w:rsidR="004A7107" w:rsidRDefault="004A7107" w:rsidP="00D87812">
    <w:pPr>
      <w:pStyle w:val="Header"/>
      <w:jc w:val="center"/>
    </w:pPr>
    <w:r w:rsidRPr="00443A67">
      <w:rPr>
        <w:noProof/>
      </w:rPr>
      <w:drawing>
        <wp:inline distT="0" distB="0" distL="0" distR="0" wp14:anchorId="76B1895D" wp14:editId="13EFAACD">
          <wp:extent cx="3619500" cy="8534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8"/>
    <w:multiLevelType w:val="hybridMultilevel"/>
    <w:tmpl w:val="4BEE5A5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2C32633"/>
    <w:multiLevelType w:val="hybridMultilevel"/>
    <w:tmpl w:val="6500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0DA5"/>
    <w:multiLevelType w:val="hybridMultilevel"/>
    <w:tmpl w:val="847A9CB2"/>
    <w:lvl w:ilvl="0" w:tplc="4342BA0A">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3" w15:restartNumberingAfterBreak="0">
    <w:nsid w:val="0791670F"/>
    <w:multiLevelType w:val="hybridMultilevel"/>
    <w:tmpl w:val="1FE4F444"/>
    <w:lvl w:ilvl="0" w:tplc="62CCC72A">
      <w:start w:val="2"/>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4" w15:restartNumberingAfterBreak="0">
    <w:nsid w:val="0E5C1189"/>
    <w:multiLevelType w:val="multilevel"/>
    <w:tmpl w:val="9DCE5D2E"/>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b w:val="0"/>
        <w:sz w:val="24"/>
        <w:szCs w:val="24"/>
      </w:rPr>
    </w:lvl>
    <w:lvl w:ilvl="2">
      <w:start w:val="1"/>
      <w:numFmt w:val="decimal"/>
      <w:lvlText w:val="%1.%2.%3."/>
      <w:lvlJc w:val="left"/>
      <w:pPr>
        <w:tabs>
          <w:tab w:val="num" w:pos="851"/>
        </w:tabs>
        <w:ind w:left="851" w:hanging="851"/>
      </w:pPr>
      <w:rPr>
        <w:rFonts w:cs="Times New Roman"/>
        <w:b w:val="0"/>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5" w15:restartNumberingAfterBreak="0">
    <w:nsid w:val="11866F6B"/>
    <w:multiLevelType w:val="multilevel"/>
    <w:tmpl w:val="DFB01B1C"/>
    <w:lvl w:ilvl="0">
      <w:start w:val="4"/>
      <w:numFmt w:val="decimal"/>
      <w:lvlText w:val="%1."/>
      <w:lvlJc w:val="left"/>
      <w:pPr>
        <w:ind w:left="456" w:hanging="456"/>
      </w:pPr>
      <w:rPr>
        <w:rFonts w:hint="default"/>
        <w:b/>
      </w:rPr>
    </w:lvl>
    <w:lvl w:ilvl="1">
      <w:start w:val="11"/>
      <w:numFmt w:val="decimal"/>
      <w:lvlText w:val="%1.%2."/>
      <w:lvlJc w:val="left"/>
      <w:pPr>
        <w:ind w:left="456" w:hanging="456"/>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CF17FD"/>
    <w:multiLevelType w:val="hybridMultilevel"/>
    <w:tmpl w:val="58004F9E"/>
    <w:lvl w:ilvl="0" w:tplc="E19CC64E">
      <w:start w:val="1"/>
      <w:numFmt w:val="lowerLetter"/>
      <w:lvlText w:val="%1)"/>
      <w:lvlJc w:val="left"/>
      <w:pPr>
        <w:ind w:left="1113" w:hanging="360"/>
      </w:pPr>
    </w:lvl>
    <w:lvl w:ilvl="1" w:tplc="04260019">
      <w:start w:val="1"/>
      <w:numFmt w:val="lowerLetter"/>
      <w:lvlText w:val="%2."/>
      <w:lvlJc w:val="left"/>
      <w:pPr>
        <w:ind w:left="1833" w:hanging="360"/>
      </w:pPr>
    </w:lvl>
    <w:lvl w:ilvl="2" w:tplc="0426001B">
      <w:start w:val="1"/>
      <w:numFmt w:val="lowerRoman"/>
      <w:lvlText w:val="%3."/>
      <w:lvlJc w:val="right"/>
      <w:pPr>
        <w:ind w:left="2553" w:hanging="180"/>
      </w:pPr>
    </w:lvl>
    <w:lvl w:ilvl="3" w:tplc="0426000F">
      <w:start w:val="1"/>
      <w:numFmt w:val="decimal"/>
      <w:lvlText w:val="%4."/>
      <w:lvlJc w:val="left"/>
      <w:pPr>
        <w:ind w:left="3273" w:hanging="360"/>
      </w:pPr>
    </w:lvl>
    <w:lvl w:ilvl="4" w:tplc="04260019">
      <w:start w:val="1"/>
      <w:numFmt w:val="lowerLetter"/>
      <w:lvlText w:val="%5."/>
      <w:lvlJc w:val="left"/>
      <w:pPr>
        <w:ind w:left="3993" w:hanging="360"/>
      </w:pPr>
    </w:lvl>
    <w:lvl w:ilvl="5" w:tplc="0426001B">
      <w:start w:val="1"/>
      <w:numFmt w:val="lowerRoman"/>
      <w:lvlText w:val="%6."/>
      <w:lvlJc w:val="right"/>
      <w:pPr>
        <w:ind w:left="4713" w:hanging="180"/>
      </w:pPr>
    </w:lvl>
    <w:lvl w:ilvl="6" w:tplc="0426000F">
      <w:start w:val="1"/>
      <w:numFmt w:val="decimal"/>
      <w:lvlText w:val="%7."/>
      <w:lvlJc w:val="left"/>
      <w:pPr>
        <w:ind w:left="5433" w:hanging="360"/>
      </w:pPr>
    </w:lvl>
    <w:lvl w:ilvl="7" w:tplc="04260019">
      <w:start w:val="1"/>
      <w:numFmt w:val="lowerLetter"/>
      <w:lvlText w:val="%8."/>
      <w:lvlJc w:val="left"/>
      <w:pPr>
        <w:ind w:left="6153" w:hanging="360"/>
      </w:pPr>
    </w:lvl>
    <w:lvl w:ilvl="8" w:tplc="0426001B">
      <w:start w:val="1"/>
      <w:numFmt w:val="lowerRoman"/>
      <w:lvlText w:val="%9."/>
      <w:lvlJc w:val="right"/>
      <w:pPr>
        <w:ind w:left="6873" w:hanging="180"/>
      </w:pPr>
    </w:lvl>
  </w:abstractNum>
  <w:abstractNum w:abstractNumId="7" w15:restartNumberingAfterBreak="0">
    <w:nsid w:val="24D94E2B"/>
    <w:multiLevelType w:val="hybridMultilevel"/>
    <w:tmpl w:val="619AA51A"/>
    <w:lvl w:ilvl="0" w:tplc="673014D4">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8" w15:restartNumberingAfterBreak="0">
    <w:nsid w:val="2CA20578"/>
    <w:multiLevelType w:val="hybridMultilevel"/>
    <w:tmpl w:val="F5EAC3F6"/>
    <w:lvl w:ilvl="0" w:tplc="783E8328">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9" w15:restartNumberingAfterBreak="0">
    <w:nsid w:val="2F2A1826"/>
    <w:multiLevelType w:val="hybridMultilevel"/>
    <w:tmpl w:val="DFF2CFBE"/>
    <w:lvl w:ilvl="0" w:tplc="609E028A">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0" w15:restartNumberingAfterBreak="0">
    <w:nsid w:val="364D5A13"/>
    <w:multiLevelType w:val="multilevel"/>
    <w:tmpl w:val="DA9E649E"/>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6C7395"/>
    <w:multiLevelType w:val="multilevel"/>
    <w:tmpl w:val="DD2ED34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607545"/>
    <w:multiLevelType w:val="hybridMultilevel"/>
    <w:tmpl w:val="A9B89E88"/>
    <w:lvl w:ilvl="0" w:tplc="1DB408E6">
      <w:start w:val="1"/>
      <w:numFmt w:val="lowerLetter"/>
      <w:lvlText w:val="%1)"/>
      <w:lvlJc w:val="left"/>
      <w:pPr>
        <w:ind w:left="753" w:hanging="360"/>
      </w:pPr>
    </w:lvl>
    <w:lvl w:ilvl="1" w:tplc="04260019">
      <w:start w:val="1"/>
      <w:numFmt w:val="lowerLetter"/>
      <w:lvlText w:val="%2."/>
      <w:lvlJc w:val="left"/>
      <w:pPr>
        <w:ind w:left="1473" w:hanging="360"/>
      </w:pPr>
    </w:lvl>
    <w:lvl w:ilvl="2" w:tplc="0426001B">
      <w:start w:val="1"/>
      <w:numFmt w:val="lowerRoman"/>
      <w:lvlText w:val="%3."/>
      <w:lvlJc w:val="right"/>
      <w:pPr>
        <w:ind w:left="2193" w:hanging="180"/>
      </w:pPr>
    </w:lvl>
    <w:lvl w:ilvl="3" w:tplc="0426000F">
      <w:start w:val="1"/>
      <w:numFmt w:val="decimal"/>
      <w:lvlText w:val="%4."/>
      <w:lvlJc w:val="left"/>
      <w:pPr>
        <w:ind w:left="2913" w:hanging="360"/>
      </w:pPr>
    </w:lvl>
    <w:lvl w:ilvl="4" w:tplc="04260019">
      <w:start w:val="1"/>
      <w:numFmt w:val="lowerLetter"/>
      <w:lvlText w:val="%5."/>
      <w:lvlJc w:val="left"/>
      <w:pPr>
        <w:ind w:left="3633" w:hanging="360"/>
      </w:pPr>
    </w:lvl>
    <w:lvl w:ilvl="5" w:tplc="0426001B">
      <w:start w:val="1"/>
      <w:numFmt w:val="lowerRoman"/>
      <w:lvlText w:val="%6."/>
      <w:lvlJc w:val="right"/>
      <w:pPr>
        <w:ind w:left="4353" w:hanging="180"/>
      </w:pPr>
    </w:lvl>
    <w:lvl w:ilvl="6" w:tplc="0426000F">
      <w:start w:val="1"/>
      <w:numFmt w:val="decimal"/>
      <w:lvlText w:val="%7."/>
      <w:lvlJc w:val="left"/>
      <w:pPr>
        <w:ind w:left="5073" w:hanging="360"/>
      </w:pPr>
    </w:lvl>
    <w:lvl w:ilvl="7" w:tplc="04260019">
      <w:start w:val="1"/>
      <w:numFmt w:val="lowerLetter"/>
      <w:lvlText w:val="%8."/>
      <w:lvlJc w:val="left"/>
      <w:pPr>
        <w:ind w:left="5793" w:hanging="360"/>
      </w:pPr>
    </w:lvl>
    <w:lvl w:ilvl="8" w:tplc="0426001B">
      <w:start w:val="1"/>
      <w:numFmt w:val="lowerRoman"/>
      <w:lvlText w:val="%9."/>
      <w:lvlJc w:val="right"/>
      <w:pPr>
        <w:ind w:left="6513" w:hanging="180"/>
      </w:pPr>
    </w:lvl>
  </w:abstractNum>
  <w:abstractNum w:abstractNumId="13" w15:restartNumberingAfterBreak="0">
    <w:nsid w:val="38C0692E"/>
    <w:multiLevelType w:val="hybridMultilevel"/>
    <w:tmpl w:val="163C4A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0B45AD"/>
    <w:multiLevelType w:val="hybridMultilevel"/>
    <w:tmpl w:val="2AC065C0"/>
    <w:lvl w:ilvl="0" w:tplc="D23A86A0">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F5C649C"/>
    <w:multiLevelType w:val="hybridMultilevel"/>
    <w:tmpl w:val="A0321F00"/>
    <w:lvl w:ilvl="0" w:tplc="4170F97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37E72D2"/>
    <w:multiLevelType w:val="hybridMultilevel"/>
    <w:tmpl w:val="3C8E61CA"/>
    <w:lvl w:ilvl="0" w:tplc="E26A81AC">
      <w:start w:val="1"/>
      <w:numFmt w:val="lowerLetter"/>
      <w:lvlText w:val="%1)"/>
      <w:lvlJc w:val="left"/>
      <w:pPr>
        <w:ind w:left="817" w:hanging="360"/>
      </w:pPr>
      <w:rPr>
        <w:rFonts w:hint="default"/>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18" w15:restartNumberingAfterBreak="0">
    <w:nsid w:val="468E7DA6"/>
    <w:multiLevelType w:val="multilevel"/>
    <w:tmpl w:val="5C8A6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8B81018"/>
    <w:multiLevelType w:val="hybridMultilevel"/>
    <w:tmpl w:val="DC567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06DE1"/>
    <w:multiLevelType w:val="hybridMultilevel"/>
    <w:tmpl w:val="985C854E"/>
    <w:lvl w:ilvl="0" w:tplc="65A83A5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5A4950"/>
    <w:multiLevelType w:val="multilevel"/>
    <w:tmpl w:val="0F52263A"/>
    <w:lvl w:ilvl="0">
      <w:start w:val="1"/>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b/>
        <w:i w:val="0"/>
        <w:sz w:val="22"/>
        <w:szCs w:val="22"/>
      </w:rPr>
    </w:lvl>
    <w:lvl w:ilvl="2">
      <w:start w:val="1"/>
      <w:numFmt w:val="decimal"/>
      <w:lvlText w:val="%1.%2.%3."/>
      <w:lvlJc w:val="left"/>
      <w:pPr>
        <w:ind w:left="720" w:hanging="720"/>
      </w:pPr>
      <w:rPr>
        <w:rFonts w:eastAsia="Times New Roman" w:hint="default"/>
        <w:b w:val="0"/>
        <w:i w:val="0"/>
        <w:sz w:val="22"/>
        <w:szCs w:val="22"/>
      </w:rPr>
    </w:lvl>
    <w:lvl w:ilvl="3">
      <w:start w:val="1"/>
      <w:numFmt w:val="decimal"/>
      <w:lvlText w:val="%1.%2.%3.%4."/>
      <w:lvlJc w:val="left"/>
      <w:pPr>
        <w:ind w:left="720" w:hanging="720"/>
      </w:pPr>
      <w:rPr>
        <w:rFonts w:eastAsia="Times New Roman" w:hint="default"/>
        <w:sz w:val="22"/>
        <w:szCs w:val="22"/>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22" w15:restartNumberingAfterBreak="0">
    <w:nsid w:val="56570B71"/>
    <w:multiLevelType w:val="hybridMultilevel"/>
    <w:tmpl w:val="3F82EF02"/>
    <w:lvl w:ilvl="0" w:tplc="389413C2">
      <w:start w:val="1"/>
      <w:numFmt w:val="lowerLetter"/>
      <w:lvlText w:val="%1)"/>
      <w:lvlJc w:val="left"/>
      <w:pPr>
        <w:ind w:left="1473" w:hanging="360"/>
      </w:pPr>
    </w:lvl>
    <w:lvl w:ilvl="1" w:tplc="04260019">
      <w:start w:val="1"/>
      <w:numFmt w:val="lowerLetter"/>
      <w:lvlText w:val="%2."/>
      <w:lvlJc w:val="left"/>
      <w:pPr>
        <w:ind w:left="2193" w:hanging="360"/>
      </w:pPr>
    </w:lvl>
    <w:lvl w:ilvl="2" w:tplc="0426001B">
      <w:start w:val="1"/>
      <w:numFmt w:val="lowerRoman"/>
      <w:lvlText w:val="%3."/>
      <w:lvlJc w:val="right"/>
      <w:pPr>
        <w:ind w:left="2913" w:hanging="180"/>
      </w:pPr>
    </w:lvl>
    <w:lvl w:ilvl="3" w:tplc="0426000F">
      <w:start w:val="1"/>
      <w:numFmt w:val="decimal"/>
      <w:lvlText w:val="%4."/>
      <w:lvlJc w:val="left"/>
      <w:pPr>
        <w:ind w:left="3633" w:hanging="360"/>
      </w:pPr>
    </w:lvl>
    <w:lvl w:ilvl="4" w:tplc="04260019">
      <w:start w:val="1"/>
      <w:numFmt w:val="lowerLetter"/>
      <w:lvlText w:val="%5."/>
      <w:lvlJc w:val="left"/>
      <w:pPr>
        <w:ind w:left="4353" w:hanging="360"/>
      </w:pPr>
    </w:lvl>
    <w:lvl w:ilvl="5" w:tplc="0426001B">
      <w:start w:val="1"/>
      <w:numFmt w:val="lowerRoman"/>
      <w:lvlText w:val="%6."/>
      <w:lvlJc w:val="right"/>
      <w:pPr>
        <w:ind w:left="5073" w:hanging="180"/>
      </w:pPr>
    </w:lvl>
    <w:lvl w:ilvl="6" w:tplc="0426000F">
      <w:start w:val="1"/>
      <w:numFmt w:val="decimal"/>
      <w:lvlText w:val="%7."/>
      <w:lvlJc w:val="left"/>
      <w:pPr>
        <w:ind w:left="5793" w:hanging="360"/>
      </w:pPr>
    </w:lvl>
    <w:lvl w:ilvl="7" w:tplc="04260019">
      <w:start w:val="1"/>
      <w:numFmt w:val="lowerLetter"/>
      <w:lvlText w:val="%8."/>
      <w:lvlJc w:val="left"/>
      <w:pPr>
        <w:ind w:left="6513" w:hanging="360"/>
      </w:pPr>
    </w:lvl>
    <w:lvl w:ilvl="8" w:tplc="0426001B">
      <w:start w:val="1"/>
      <w:numFmt w:val="lowerRoman"/>
      <w:lvlText w:val="%9."/>
      <w:lvlJc w:val="right"/>
      <w:pPr>
        <w:ind w:left="7233" w:hanging="180"/>
      </w:pPr>
    </w:lvl>
  </w:abstractNum>
  <w:abstractNum w:abstractNumId="23" w15:restartNumberingAfterBreak="0">
    <w:nsid w:val="5C1E3A7A"/>
    <w:multiLevelType w:val="hybridMultilevel"/>
    <w:tmpl w:val="CA5CE358"/>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24" w15:restartNumberingAfterBreak="0">
    <w:nsid w:val="5CE33991"/>
    <w:multiLevelType w:val="hybridMultilevel"/>
    <w:tmpl w:val="F502DCD2"/>
    <w:lvl w:ilvl="0" w:tplc="E3F02528">
      <w:start w:val="1"/>
      <w:numFmt w:val="lowerLetter"/>
      <w:lvlText w:val="%1)"/>
      <w:lvlJc w:val="left"/>
      <w:pPr>
        <w:ind w:left="817" w:hanging="360"/>
      </w:pPr>
      <w:rPr>
        <w:rFonts w:hint="default"/>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25" w15:restartNumberingAfterBreak="0">
    <w:nsid w:val="5D0960A0"/>
    <w:multiLevelType w:val="hybridMultilevel"/>
    <w:tmpl w:val="CA302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75D4"/>
    <w:multiLevelType w:val="hybridMultilevel"/>
    <w:tmpl w:val="666CA95E"/>
    <w:lvl w:ilvl="0" w:tplc="F42CE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2E643F"/>
    <w:multiLevelType w:val="hybridMultilevel"/>
    <w:tmpl w:val="CA5CE358"/>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28" w15:restartNumberingAfterBreak="0">
    <w:nsid w:val="63451A9E"/>
    <w:multiLevelType w:val="multilevel"/>
    <w:tmpl w:val="7F6E413A"/>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pStyle w:val="Apakpunkts"/>
      <w:lvlText w:val="%1.%2."/>
      <w:lvlJc w:val="left"/>
      <w:pPr>
        <w:tabs>
          <w:tab w:val="num" w:pos="720"/>
        </w:tabs>
        <w:ind w:left="720" w:hanging="720"/>
      </w:pPr>
      <w:rPr>
        <w:rFonts w:hint="default"/>
        <w:b w:val="0"/>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2138"/>
        </w:tabs>
        <w:ind w:left="2138" w:hanging="720"/>
      </w:pPr>
      <w:rPr>
        <w:rFonts w:hint="default"/>
        <w:b w:val="0"/>
        <w:lang w:val="lv-LV"/>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213A4B"/>
    <w:multiLevelType w:val="hybridMultilevel"/>
    <w:tmpl w:val="B9A43CBE"/>
    <w:lvl w:ilvl="0" w:tplc="430CA028">
      <w:start w:val="1"/>
      <w:numFmt w:val="lowerLetter"/>
      <w:lvlText w:val="%1)"/>
      <w:lvlJc w:val="left"/>
      <w:pPr>
        <w:ind w:left="376" w:hanging="360"/>
      </w:pPr>
      <w:rPr>
        <w:rFonts w:hint="default"/>
        <w:color w:val="auto"/>
      </w:rPr>
    </w:lvl>
    <w:lvl w:ilvl="1" w:tplc="04260019" w:tentative="1">
      <w:start w:val="1"/>
      <w:numFmt w:val="lowerLetter"/>
      <w:lvlText w:val="%2."/>
      <w:lvlJc w:val="left"/>
      <w:pPr>
        <w:ind w:left="1096" w:hanging="360"/>
      </w:pPr>
    </w:lvl>
    <w:lvl w:ilvl="2" w:tplc="0426001B" w:tentative="1">
      <w:start w:val="1"/>
      <w:numFmt w:val="lowerRoman"/>
      <w:lvlText w:val="%3."/>
      <w:lvlJc w:val="right"/>
      <w:pPr>
        <w:ind w:left="1816" w:hanging="180"/>
      </w:pPr>
    </w:lvl>
    <w:lvl w:ilvl="3" w:tplc="0426000F" w:tentative="1">
      <w:start w:val="1"/>
      <w:numFmt w:val="decimal"/>
      <w:lvlText w:val="%4."/>
      <w:lvlJc w:val="left"/>
      <w:pPr>
        <w:ind w:left="2536" w:hanging="360"/>
      </w:pPr>
    </w:lvl>
    <w:lvl w:ilvl="4" w:tplc="04260019" w:tentative="1">
      <w:start w:val="1"/>
      <w:numFmt w:val="lowerLetter"/>
      <w:lvlText w:val="%5."/>
      <w:lvlJc w:val="left"/>
      <w:pPr>
        <w:ind w:left="3256" w:hanging="360"/>
      </w:pPr>
    </w:lvl>
    <w:lvl w:ilvl="5" w:tplc="0426001B" w:tentative="1">
      <w:start w:val="1"/>
      <w:numFmt w:val="lowerRoman"/>
      <w:lvlText w:val="%6."/>
      <w:lvlJc w:val="right"/>
      <w:pPr>
        <w:ind w:left="3976" w:hanging="180"/>
      </w:pPr>
    </w:lvl>
    <w:lvl w:ilvl="6" w:tplc="0426000F" w:tentative="1">
      <w:start w:val="1"/>
      <w:numFmt w:val="decimal"/>
      <w:lvlText w:val="%7."/>
      <w:lvlJc w:val="left"/>
      <w:pPr>
        <w:ind w:left="4696" w:hanging="360"/>
      </w:pPr>
    </w:lvl>
    <w:lvl w:ilvl="7" w:tplc="04260019" w:tentative="1">
      <w:start w:val="1"/>
      <w:numFmt w:val="lowerLetter"/>
      <w:lvlText w:val="%8."/>
      <w:lvlJc w:val="left"/>
      <w:pPr>
        <w:ind w:left="5416" w:hanging="360"/>
      </w:pPr>
    </w:lvl>
    <w:lvl w:ilvl="8" w:tplc="0426001B" w:tentative="1">
      <w:start w:val="1"/>
      <w:numFmt w:val="lowerRoman"/>
      <w:lvlText w:val="%9."/>
      <w:lvlJc w:val="right"/>
      <w:pPr>
        <w:ind w:left="6136" w:hanging="180"/>
      </w:pPr>
    </w:lvl>
  </w:abstractNum>
  <w:abstractNum w:abstractNumId="30" w15:restartNumberingAfterBreak="0">
    <w:nsid w:val="68D34371"/>
    <w:multiLevelType w:val="multilevel"/>
    <w:tmpl w:val="2B781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76B2D"/>
    <w:multiLevelType w:val="hybridMultilevel"/>
    <w:tmpl w:val="02EEBB8C"/>
    <w:lvl w:ilvl="0" w:tplc="E8BC12C2">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32" w15:restartNumberingAfterBreak="0">
    <w:nsid w:val="6E83680D"/>
    <w:multiLevelType w:val="hybridMultilevel"/>
    <w:tmpl w:val="A69AE2E8"/>
    <w:lvl w:ilvl="0" w:tplc="85B04C96">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33" w15:restartNumberingAfterBreak="0">
    <w:nsid w:val="73D57EDA"/>
    <w:multiLevelType w:val="hybridMultilevel"/>
    <w:tmpl w:val="DB62F2CA"/>
    <w:lvl w:ilvl="0" w:tplc="FA3C58CE">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34"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B833140"/>
    <w:multiLevelType w:val="hybridMultilevel"/>
    <w:tmpl w:val="524476CE"/>
    <w:lvl w:ilvl="0" w:tplc="306E38F4">
      <w:start w:val="1"/>
      <w:numFmt w:val="lowerLetter"/>
      <w:lvlText w:val="%1)"/>
      <w:lvlJc w:val="left"/>
      <w:pPr>
        <w:ind w:left="817" w:hanging="360"/>
      </w:pPr>
    </w:lvl>
    <w:lvl w:ilvl="1" w:tplc="04260019">
      <w:start w:val="1"/>
      <w:numFmt w:val="lowerLetter"/>
      <w:lvlText w:val="%2."/>
      <w:lvlJc w:val="left"/>
      <w:pPr>
        <w:ind w:left="1537" w:hanging="360"/>
      </w:pPr>
    </w:lvl>
    <w:lvl w:ilvl="2" w:tplc="0426001B">
      <w:start w:val="1"/>
      <w:numFmt w:val="lowerRoman"/>
      <w:lvlText w:val="%3."/>
      <w:lvlJc w:val="right"/>
      <w:pPr>
        <w:ind w:left="2257" w:hanging="180"/>
      </w:pPr>
    </w:lvl>
    <w:lvl w:ilvl="3" w:tplc="0426000F">
      <w:start w:val="1"/>
      <w:numFmt w:val="decimal"/>
      <w:lvlText w:val="%4."/>
      <w:lvlJc w:val="left"/>
      <w:pPr>
        <w:ind w:left="2977" w:hanging="360"/>
      </w:pPr>
    </w:lvl>
    <w:lvl w:ilvl="4" w:tplc="04260019">
      <w:start w:val="1"/>
      <w:numFmt w:val="lowerLetter"/>
      <w:lvlText w:val="%5."/>
      <w:lvlJc w:val="left"/>
      <w:pPr>
        <w:ind w:left="3697" w:hanging="360"/>
      </w:pPr>
    </w:lvl>
    <w:lvl w:ilvl="5" w:tplc="0426001B">
      <w:start w:val="1"/>
      <w:numFmt w:val="lowerRoman"/>
      <w:lvlText w:val="%6."/>
      <w:lvlJc w:val="right"/>
      <w:pPr>
        <w:ind w:left="4417" w:hanging="180"/>
      </w:pPr>
    </w:lvl>
    <w:lvl w:ilvl="6" w:tplc="0426000F">
      <w:start w:val="1"/>
      <w:numFmt w:val="decimal"/>
      <w:lvlText w:val="%7."/>
      <w:lvlJc w:val="left"/>
      <w:pPr>
        <w:ind w:left="5137" w:hanging="360"/>
      </w:pPr>
    </w:lvl>
    <w:lvl w:ilvl="7" w:tplc="04260019">
      <w:start w:val="1"/>
      <w:numFmt w:val="lowerLetter"/>
      <w:lvlText w:val="%8."/>
      <w:lvlJc w:val="left"/>
      <w:pPr>
        <w:ind w:left="5857" w:hanging="360"/>
      </w:pPr>
    </w:lvl>
    <w:lvl w:ilvl="8" w:tplc="0426001B">
      <w:start w:val="1"/>
      <w:numFmt w:val="lowerRoman"/>
      <w:lvlText w:val="%9."/>
      <w:lvlJc w:val="right"/>
      <w:pPr>
        <w:ind w:left="6577" w:hanging="180"/>
      </w:pPr>
    </w:lvl>
  </w:abstractNum>
  <w:abstractNum w:abstractNumId="36" w15:restartNumberingAfterBreak="0">
    <w:nsid w:val="7E7F3065"/>
    <w:multiLevelType w:val="hybridMultilevel"/>
    <w:tmpl w:val="0BA4EA6C"/>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8"/>
  </w:num>
  <w:num w:numId="3">
    <w:abstractNumId w:val="21"/>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7"/>
  </w:num>
  <w:num w:numId="19">
    <w:abstractNumId w:val="10"/>
  </w:num>
  <w:num w:numId="20">
    <w:abstractNumId w:val="3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29"/>
  </w:num>
  <w:num w:numId="25">
    <w:abstractNumId w:val="3"/>
  </w:num>
  <w:num w:numId="26">
    <w:abstractNumId w:val="33"/>
  </w:num>
  <w:num w:numId="27">
    <w:abstractNumId w:val="31"/>
  </w:num>
  <w:num w:numId="28">
    <w:abstractNumId w:val="7"/>
  </w:num>
  <w:num w:numId="29">
    <w:abstractNumId w:val="8"/>
  </w:num>
  <w:num w:numId="30">
    <w:abstractNumId w:val="9"/>
  </w:num>
  <w:num w:numId="31">
    <w:abstractNumId w:val="32"/>
  </w:num>
  <w:num w:numId="32">
    <w:abstractNumId w:val="2"/>
  </w:num>
  <w:num w:numId="33">
    <w:abstractNumId w:val="15"/>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993"/>
          </w:tabs>
          <w:ind w:left="993" w:hanging="851"/>
        </w:pPr>
        <w:rPr>
          <w:rFonts w:ascii="Times New Roman" w:hAnsi="Times New Roman" w:cs="Times New Roman" w:hint="default"/>
          <w:b w:val="0"/>
          <w:sz w:val="24"/>
          <w:szCs w:val="24"/>
        </w:rPr>
      </w:lvl>
    </w:lvlOverride>
    <w:lvlOverride w:ilvl="2">
      <w:lvl w:ilvl="2">
        <w:start w:val="1"/>
        <w:numFmt w:val="decimal"/>
        <w:lvlText w:val="%1.%2.%3."/>
        <w:lvlJc w:val="left"/>
        <w:pPr>
          <w:tabs>
            <w:tab w:val="num" w:pos="851"/>
          </w:tabs>
          <w:ind w:left="851" w:hanging="851"/>
        </w:pPr>
        <w:rPr>
          <w:rFonts w:ascii="Times New Roman" w:hAnsi="Times New Roman" w:cs="Times New Roman" w:hint="default"/>
          <w:b w:val="0"/>
          <w:color w:val="auto"/>
          <w:sz w:val="24"/>
          <w:szCs w:val="24"/>
        </w:rPr>
      </w:lvl>
    </w:lvlOverride>
  </w:num>
  <w:num w:numId="37">
    <w:abstractNumId w:val="4"/>
    <w:lvlOverride w:ilvl="0">
      <w:lvl w:ilvl="0">
        <w:numFmt w:val="decimal"/>
        <w:lvlText w:val=""/>
        <w:lvlJc w:val="left"/>
      </w:lvl>
    </w:lvlOverride>
    <w:lvlOverride w:ilvl="1">
      <w:lvl w:ilvl="1">
        <w:start w:val="1"/>
        <w:numFmt w:val="decimal"/>
        <w:lvlText w:val="%1.%2."/>
        <w:lvlJc w:val="left"/>
        <w:pPr>
          <w:tabs>
            <w:tab w:val="num" w:pos="993"/>
          </w:tabs>
          <w:ind w:left="993" w:hanging="851"/>
        </w:pPr>
        <w:rPr>
          <w:rFonts w:hint="default"/>
          <w:b w:val="0"/>
          <w:sz w:val="24"/>
          <w:szCs w:val="24"/>
        </w:rPr>
      </w:lvl>
    </w:lvlOverride>
  </w:num>
  <w:num w:numId="38">
    <w:abstractNumId w:val="18"/>
  </w:num>
  <w:num w:numId="39">
    <w:abstractNumId w:val="4"/>
  </w:num>
  <w:num w:numId="4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851"/>
  <w:drawingGridHorizontalSpacing w:val="13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12"/>
    <w:rsid w:val="0000075B"/>
    <w:rsid w:val="00000912"/>
    <w:rsid w:val="00001E6E"/>
    <w:rsid w:val="00002262"/>
    <w:rsid w:val="000023A6"/>
    <w:rsid w:val="00002537"/>
    <w:rsid w:val="00002D98"/>
    <w:rsid w:val="000030ED"/>
    <w:rsid w:val="000037D3"/>
    <w:rsid w:val="00003E11"/>
    <w:rsid w:val="00004279"/>
    <w:rsid w:val="000049DA"/>
    <w:rsid w:val="00004EA2"/>
    <w:rsid w:val="00005A73"/>
    <w:rsid w:val="00006444"/>
    <w:rsid w:val="00006B7D"/>
    <w:rsid w:val="00007008"/>
    <w:rsid w:val="000071B9"/>
    <w:rsid w:val="00011728"/>
    <w:rsid w:val="0001223D"/>
    <w:rsid w:val="000133A2"/>
    <w:rsid w:val="0001347A"/>
    <w:rsid w:val="00013978"/>
    <w:rsid w:val="00013B43"/>
    <w:rsid w:val="000141EE"/>
    <w:rsid w:val="000146A2"/>
    <w:rsid w:val="00014C38"/>
    <w:rsid w:val="000155FA"/>
    <w:rsid w:val="0001639D"/>
    <w:rsid w:val="0001665A"/>
    <w:rsid w:val="00016ADD"/>
    <w:rsid w:val="000208A5"/>
    <w:rsid w:val="00021161"/>
    <w:rsid w:val="000212ED"/>
    <w:rsid w:val="0002175A"/>
    <w:rsid w:val="0002195D"/>
    <w:rsid w:val="00022276"/>
    <w:rsid w:val="0002231C"/>
    <w:rsid w:val="00025306"/>
    <w:rsid w:val="0002718D"/>
    <w:rsid w:val="0002772B"/>
    <w:rsid w:val="00027E18"/>
    <w:rsid w:val="00031423"/>
    <w:rsid w:val="000316FF"/>
    <w:rsid w:val="000317E1"/>
    <w:rsid w:val="00033138"/>
    <w:rsid w:val="00033BA0"/>
    <w:rsid w:val="00033E35"/>
    <w:rsid w:val="0003404C"/>
    <w:rsid w:val="0003569E"/>
    <w:rsid w:val="00036950"/>
    <w:rsid w:val="00037372"/>
    <w:rsid w:val="00040D2E"/>
    <w:rsid w:val="00043180"/>
    <w:rsid w:val="0004401D"/>
    <w:rsid w:val="000459EA"/>
    <w:rsid w:val="00045A49"/>
    <w:rsid w:val="00047A68"/>
    <w:rsid w:val="00053420"/>
    <w:rsid w:val="00054365"/>
    <w:rsid w:val="00054F0E"/>
    <w:rsid w:val="000559C5"/>
    <w:rsid w:val="000561B4"/>
    <w:rsid w:val="000572F1"/>
    <w:rsid w:val="0005774B"/>
    <w:rsid w:val="00062244"/>
    <w:rsid w:val="00062CB9"/>
    <w:rsid w:val="00064F83"/>
    <w:rsid w:val="00065A07"/>
    <w:rsid w:val="00065ED1"/>
    <w:rsid w:val="00066C67"/>
    <w:rsid w:val="00067F5A"/>
    <w:rsid w:val="00070766"/>
    <w:rsid w:val="00070BCC"/>
    <w:rsid w:val="000728DD"/>
    <w:rsid w:val="0007290B"/>
    <w:rsid w:val="00075019"/>
    <w:rsid w:val="000750F0"/>
    <w:rsid w:val="00075875"/>
    <w:rsid w:val="00075C12"/>
    <w:rsid w:val="0008003D"/>
    <w:rsid w:val="0008052C"/>
    <w:rsid w:val="00081F36"/>
    <w:rsid w:val="00084A66"/>
    <w:rsid w:val="000856CA"/>
    <w:rsid w:val="00086065"/>
    <w:rsid w:val="000866FA"/>
    <w:rsid w:val="00087B9E"/>
    <w:rsid w:val="00091AB9"/>
    <w:rsid w:val="00092D7F"/>
    <w:rsid w:val="000932E5"/>
    <w:rsid w:val="00095A53"/>
    <w:rsid w:val="00095D62"/>
    <w:rsid w:val="000972B1"/>
    <w:rsid w:val="0009775A"/>
    <w:rsid w:val="00097F32"/>
    <w:rsid w:val="000A3C0B"/>
    <w:rsid w:val="000A46C3"/>
    <w:rsid w:val="000A4B81"/>
    <w:rsid w:val="000A7FE2"/>
    <w:rsid w:val="000B089E"/>
    <w:rsid w:val="000B1756"/>
    <w:rsid w:val="000B1F3C"/>
    <w:rsid w:val="000B2EC2"/>
    <w:rsid w:val="000B3CA4"/>
    <w:rsid w:val="000B3ECF"/>
    <w:rsid w:val="000B7531"/>
    <w:rsid w:val="000C0C12"/>
    <w:rsid w:val="000C1FCC"/>
    <w:rsid w:val="000C2605"/>
    <w:rsid w:val="000C316D"/>
    <w:rsid w:val="000C35D7"/>
    <w:rsid w:val="000C52B3"/>
    <w:rsid w:val="000C58DD"/>
    <w:rsid w:val="000C5EA5"/>
    <w:rsid w:val="000C7028"/>
    <w:rsid w:val="000C78EB"/>
    <w:rsid w:val="000D28AE"/>
    <w:rsid w:val="000D28D4"/>
    <w:rsid w:val="000D2E87"/>
    <w:rsid w:val="000D4D57"/>
    <w:rsid w:val="000D4FE0"/>
    <w:rsid w:val="000D5350"/>
    <w:rsid w:val="000D5521"/>
    <w:rsid w:val="000D5CED"/>
    <w:rsid w:val="000D60F8"/>
    <w:rsid w:val="000E04C8"/>
    <w:rsid w:val="000E43A9"/>
    <w:rsid w:val="000E4BC5"/>
    <w:rsid w:val="000E5318"/>
    <w:rsid w:val="000E6098"/>
    <w:rsid w:val="000E7A04"/>
    <w:rsid w:val="000E7AF4"/>
    <w:rsid w:val="000E7B58"/>
    <w:rsid w:val="000F070B"/>
    <w:rsid w:val="000F16F1"/>
    <w:rsid w:val="000F1717"/>
    <w:rsid w:val="000F2118"/>
    <w:rsid w:val="000F2503"/>
    <w:rsid w:val="000F2A54"/>
    <w:rsid w:val="000F2A81"/>
    <w:rsid w:val="000F2CDC"/>
    <w:rsid w:val="000F3C7E"/>
    <w:rsid w:val="000F3E64"/>
    <w:rsid w:val="000F5227"/>
    <w:rsid w:val="000F52AF"/>
    <w:rsid w:val="000F5DF8"/>
    <w:rsid w:val="000F5E4A"/>
    <w:rsid w:val="000F751E"/>
    <w:rsid w:val="00100095"/>
    <w:rsid w:val="001004E4"/>
    <w:rsid w:val="0010120A"/>
    <w:rsid w:val="00103049"/>
    <w:rsid w:val="00103789"/>
    <w:rsid w:val="0010601C"/>
    <w:rsid w:val="00106A3A"/>
    <w:rsid w:val="00110421"/>
    <w:rsid w:val="001117D8"/>
    <w:rsid w:val="00111F15"/>
    <w:rsid w:val="00113233"/>
    <w:rsid w:val="001135E6"/>
    <w:rsid w:val="001146CE"/>
    <w:rsid w:val="00115869"/>
    <w:rsid w:val="00116538"/>
    <w:rsid w:val="00116739"/>
    <w:rsid w:val="0011742B"/>
    <w:rsid w:val="001200D9"/>
    <w:rsid w:val="001208AD"/>
    <w:rsid w:val="001213E3"/>
    <w:rsid w:val="00121D66"/>
    <w:rsid w:val="00122BB9"/>
    <w:rsid w:val="00123552"/>
    <w:rsid w:val="00123D10"/>
    <w:rsid w:val="00123DFE"/>
    <w:rsid w:val="00124D86"/>
    <w:rsid w:val="00126524"/>
    <w:rsid w:val="00127119"/>
    <w:rsid w:val="00127B1B"/>
    <w:rsid w:val="00127BA4"/>
    <w:rsid w:val="001339EC"/>
    <w:rsid w:val="001342FA"/>
    <w:rsid w:val="001354A3"/>
    <w:rsid w:val="001362CB"/>
    <w:rsid w:val="0013785D"/>
    <w:rsid w:val="00137A00"/>
    <w:rsid w:val="00137D95"/>
    <w:rsid w:val="0014040E"/>
    <w:rsid w:val="0014060F"/>
    <w:rsid w:val="001406D2"/>
    <w:rsid w:val="001428B7"/>
    <w:rsid w:val="00143727"/>
    <w:rsid w:val="00144BDF"/>
    <w:rsid w:val="001454FA"/>
    <w:rsid w:val="00146064"/>
    <w:rsid w:val="001461CD"/>
    <w:rsid w:val="00146D69"/>
    <w:rsid w:val="001479BF"/>
    <w:rsid w:val="00147FD3"/>
    <w:rsid w:val="001500F6"/>
    <w:rsid w:val="001503B3"/>
    <w:rsid w:val="00151331"/>
    <w:rsid w:val="00151902"/>
    <w:rsid w:val="00151F78"/>
    <w:rsid w:val="001521FE"/>
    <w:rsid w:val="0015265D"/>
    <w:rsid w:val="001526BA"/>
    <w:rsid w:val="001529BB"/>
    <w:rsid w:val="0015308D"/>
    <w:rsid w:val="001532F0"/>
    <w:rsid w:val="00154717"/>
    <w:rsid w:val="00154B18"/>
    <w:rsid w:val="00155B26"/>
    <w:rsid w:val="001568EB"/>
    <w:rsid w:val="00156D53"/>
    <w:rsid w:val="00157B2B"/>
    <w:rsid w:val="00160475"/>
    <w:rsid w:val="001604BA"/>
    <w:rsid w:val="001621FB"/>
    <w:rsid w:val="00164D5F"/>
    <w:rsid w:val="00166153"/>
    <w:rsid w:val="00167DCF"/>
    <w:rsid w:val="001702C9"/>
    <w:rsid w:val="001712FF"/>
    <w:rsid w:val="001716DC"/>
    <w:rsid w:val="00172671"/>
    <w:rsid w:val="00173B4D"/>
    <w:rsid w:val="00173B7D"/>
    <w:rsid w:val="00173EF7"/>
    <w:rsid w:val="00174E3B"/>
    <w:rsid w:val="00174ED7"/>
    <w:rsid w:val="00175AD8"/>
    <w:rsid w:val="00175AE8"/>
    <w:rsid w:val="00175BE7"/>
    <w:rsid w:val="00181486"/>
    <w:rsid w:val="00181618"/>
    <w:rsid w:val="00181ADD"/>
    <w:rsid w:val="00181DCD"/>
    <w:rsid w:val="00182A4C"/>
    <w:rsid w:val="00183BAA"/>
    <w:rsid w:val="00184C19"/>
    <w:rsid w:val="001850DB"/>
    <w:rsid w:val="00185ABF"/>
    <w:rsid w:val="0018642B"/>
    <w:rsid w:val="00186431"/>
    <w:rsid w:val="00187105"/>
    <w:rsid w:val="00187A44"/>
    <w:rsid w:val="0019058D"/>
    <w:rsid w:val="001924EC"/>
    <w:rsid w:val="00192C23"/>
    <w:rsid w:val="001930A5"/>
    <w:rsid w:val="00193E53"/>
    <w:rsid w:val="00193FD3"/>
    <w:rsid w:val="001940E9"/>
    <w:rsid w:val="00194213"/>
    <w:rsid w:val="00195C78"/>
    <w:rsid w:val="001A0160"/>
    <w:rsid w:val="001A062E"/>
    <w:rsid w:val="001A4324"/>
    <w:rsid w:val="001A5194"/>
    <w:rsid w:val="001A726E"/>
    <w:rsid w:val="001B1311"/>
    <w:rsid w:val="001B1A9D"/>
    <w:rsid w:val="001B25EA"/>
    <w:rsid w:val="001B309F"/>
    <w:rsid w:val="001B35F4"/>
    <w:rsid w:val="001B38E1"/>
    <w:rsid w:val="001B64EE"/>
    <w:rsid w:val="001B6A9E"/>
    <w:rsid w:val="001B7843"/>
    <w:rsid w:val="001C2960"/>
    <w:rsid w:val="001C29A6"/>
    <w:rsid w:val="001C4147"/>
    <w:rsid w:val="001C5A19"/>
    <w:rsid w:val="001C7172"/>
    <w:rsid w:val="001D02F7"/>
    <w:rsid w:val="001D08B8"/>
    <w:rsid w:val="001D0A3B"/>
    <w:rsid w:val="001D0BD3"/>
    <w:rsid w:val="001D13EE"/>
    <w:rsid w:val="001D1917"/>
    <w:rsid w:val="001D2884"/>
    <w:rsid w:val="001D2BBD"/>
    <w:rsid w:val="001D2EB0"/>
    <w:rsid w:val="001D4BC8"/>
    <w:rsid w:val="001D4D65"/>
    <w:rsid w:val="001D5641"/>
    <w:rsid w:val="001D6F43"/>
    <w:rsid w:val="001D73B2"/>
    <w:rsid w:val="001D7B08"/>
    <w:rsid w:val="001E0167"/>
    <w:rsid w:val="001E02B8"/>
    <w:rsid w:val="001E0D79"/>
    <w:rsid w:val="001E10A0"/>
    <w:rsid w:val="001E2C51"/>
    <w:rsid w:val="001E2CB7"/>
    <w:rsid w:val="001E35AA"/>
    <w:rsid w:val="001E427A"/>
    <w:rsid w:val="001E51C8"/>
    <w:rsid w:val="001E543E"/>
    <w:rsid w:val="001E558D"/>
    <w:rsid w:val="001E57A2"/>
    <w:rsid w:val="001E646A"/>
    <w:rsid w:val="001E7803"/>
    <w:rsid w:val="001F1559"/>
    <w:rsid w:val="001F2B9F"/>
    <w:rsid w:val="001F2D6D"/>
    <w:rsid w:val="001F311B"/>
    <w:rsid w:val="001F3704"/>
    <w:rsid w:val="001F3970"/>
    <w:rsid w:val="001F3A56"/>
    <w:rsid w:val="001F5F3A"/>
    <w:rsid w:val="001F6084"/>
    <w:rsid w:val="001F675B"/>
    <w:rsid w:val="00200FCD"/>
    <w:rsid w:val="00201307"/>
    <w:rsid w:val="00201368"/>
    <w:rsid w:val="00202AE9"/>
    <w:rsid w:val="0020330D"/>
    <w:rsid w:val="002034BA"/>
    <w:rsid w:val="002065F3"/>
    <w:rsid w:val="00206FA2"/>
    <w:rsid w:val="00207279"/>
    <w:rsid w:val="00207ADE"/>
    <w:rsid w:val="00207FE2"/>
    <w:rsid w:val="002129BC"/>
    <w:rsid w:val="00212A60"/>
    <w:rsid w:val="00215B93"/>
    <w:rsid w:val="00216546"/>
    <w:rsid w:val="00217148"/>
    <w:rsid w:val="002176FA"/>
    <w:rsid w:val="00217B70"/>
    <w:rsid w:val="00217F91"/>
    <w:rsid w:val="002216CF"/>
    <w:rsid w:val="00221B6D"/>
    <w:rsid w:val="0022297A"/>
    <w:rsid w:val="002229AA"/>
    <w:rsid w:val="0022303F"/>
    <w:rsid w:val="002239A5"/>
    <w:rsid w:val="00223A69"/>
    <w:rsid w:val="00223AAE"/>
    <w:rsid w:val="00224FF7"/>
    <w:rsid w:val="00226AFB"/>
    <w:rsid w:val="00231C62"/>
    <w:rsid w:val="00231F01"/>
    <w:rsid w:val="00232DCD"/>
    <w:rsid w:val="00233EE0"/>
    <w:rsid w:val="00233FFB"/>
    <w:rsid w:val="00234A7E"/>
    <w:rsid w:val="0023509F"/>
    <w:rsid w:val="00236713"/>
    <w:rsid w:val="0023757E"/>
    <w:rsid w:val="0024145E"/>
    <w:rsid w:val="00243534"/>
    <w:rsid w:val="00243A32"/>
    <w:rsid w:val="00246C23"/>
    <w:rsid w:val="00247890"/>
    <w:rsid w:val="00250394"/>
    <w:rsid w:val="00254700"/>
    <w:rsid w:val="00254C10"/>
    <w:rsid w:val="0025535A"/>
    <w:rsid w:val="00257498"/>
    <w:rsid w:val="00260A48"/>
    <w:rsid w:val="00261593"/>
    <w:rsid w:val="00261B3E"/>
    <w:rsid w:val="002624CD"/>
    <w:rsid w:val="002639FD"/>
    <w:rsid w:val="00265259"/>
    <w:rsid w:val="00265BE6"/>
    <w:rsid w:val="00265CC2"/>
    <w:rsid w:val="00266CB0"/>
    <w:rsid w:val="00267406"/>
    <w:rsid w:val="00267B55"/>
    <w:rsid w:val="00270DDB"/>
    <w:rsid w:val="002726DB"/>
    <w:rsid w:val="00272FCF"/>
    <w:rsid w:val="00273313"/>
    <w:rsid w:val="00273574"/>
    <w:rsid w:val="00274CDC"/>
    <w:rsid w:val="00275F82"/>
    <w:rsid w:val="0027661B"/>
    <w:rsid w:val="002809D6"/>
    <w:rsid w:val="00281A4C"/>
    <w:rsid w:val="0028239F"/>
    <w:rsid w:val="002832A8"/>
    <w:rsid w:val="0028336A"/>
    <w:rsid w:val="00283B55"/>
    <w:rsid w:val="00283B80"/>
    <w:rsid w:val="00283D57"/>
    <w:rsid w:val="00284B10"/>
    <w:rsid w:val="00286AD4"/>
    <w:rsid w:val="002919DB"/>
    <w:rsid w:val="00291AD1"/>
    <w:rsid w:val="00291E49"/>
    <w:rsid w:val="002920B6"/>
    <w:rsid w:val="00292508"/>
    <w:rsid w:val="0029252A"/>
    <w:rsid w:val="00293A5C"/>
    <w:rsid w:val="00293B7E"/>
    <w:rsid w:val="00293B93"/>
    <w:rsid w:val="002943D4"/>
    <w:rsid w:val="0029452C"/>
    <w:rsid w:val="002A056F"/>
    <w:rsid w:val="002A170B"/>
    <w:rsid w:val="002A18ED"/>
    <w:rsid w:val="002A2A65"/>
    <w:rsid w:val="002A401F"/>
    <w:rsid w:val="002A536A"/>
    <w:rsid w:val="002A5B92"/>
    <w:rsid w:val="002A647D"/>
    <w:rsid w:val="002B02E0"/>
    <w:rsid w:val="002B1D74"/>
    <w:rsid w:val="002B2922"/>
    <w:rsid w:val="002B33FB"/>
    <w:rsid w:val="002B3FBB"/>
    <w:rsid w:val="002B479E"/>
    <w:rsid w:val="002B4E38"/>
    <w:rsid w:val="002B5ED8"/>
    <w:rsid w:val="002C14BF"/>
    <w:rsid w:val="002C1784"/>
    <w:rsid w:val="002C17C4"/>
    <w:rsid w:val="002C1C75"/>
    <w:rsid w:val="002C2CFE"/>
    <w:rsid w:val="002C2E1D"/>
    <w:rsid w:val="002C3DED"/>
    <w:rsid w:val="002D01C5"/>
    <w:rsid w:val="002D0408"/>
    <w:rsid w:val="002D1696"/>
    <w:rsid w:val="002D1735"/>
    <w:rsid w:val="002D2128"/>
    <w:rsid w:val="002D2618"/>
    <w:rsid w:val="002D3139"/>
    <w:rsid w:val="002D31A2"/>
    <w:rsid w:val="002D34B2"/>
    <w:rsid w:val="002D3530"/>
    <w:rsid w:val="002D5008"/>
    <w:rsid w:val="002D5DB6"/>
    <w:rsid w:val="002D6901"/>
    <w:rsid w:val="002D6A2C"/>
    <w:rsid w:val="002D6F61"/>
    <w:rsid w:val="002D705D"/>
    <w:rsid w:val="002E0109"/>
    <w:rsid w:val="002E0D6D"/>
    <w:rsid w:val="002E1BA8"/>
    <w:rsid w:val="002E2CCF"/>
    <w:rsid w:val="002E301B"/>
    <w:rsid w:val="002E3418"/>
    <w:rsid w:val="002E4A19"/>
    <w:rsid w:val="002E5C81"/>
    <w:rsid w:val="002E5EAE"/>
    <w:rsid w:val="002E7464"/>
    <w:rsid w:val="002F0166"/>
    <w:rsid w:val="002F0172"/>
    <w:rsid w:val="002F2009"/>
    <w:rsid w:val="002F30DF"/>
    <w:rsid w:val="002F52B0"/>
    <w:rsid w:val="002F730B"/>
    <w:rsid w:val="003005ED"/>
    <w:rsid w:val="00301DCF"/>
    <w:rsid w:val="00304367"/>
    <w:rsid w:val="00304BC2"/>
    <w:rsid w:val="0030537F"/>
    <w:rsid w:val="0030647F"/>
    <w:rsid w:val="00306A6D"/>
    <w:rsid w:val="00307A0F"/>
    <w:rsid w:val="00307E2C"/>
    <w:rsid w:val="00310BD7"/>
    <w:rsid w:val="00312349"/>
    <w:rsid w:val="0031264B"/>
    <w:rsid w:val="00314689"/>
    <w:rsid w:val="003215B3"/>
    <w:rsid w:val="00322903"/>
    <w:rsid w:val="00323DE3"/>
    <w:rsid w:val="003248E7"/>
    <w:rsid w:val="003249E5"/>
    <w:rsid w:val="0032595A"/>
    <w:rsid w:val="00325B9E"/>
    <w:rsid w:val="0032623B"/>
    <w:rsid w:val="0032718A"/>
    <w:rsid w:val="00327275"/>
    <w:rsid w:val="00327BF6"/>
    <w:rsid w:val="00331173"/>
    <w:rsid w:val="00331AF3"/>
    <w:rsid w:val="00331EE2"/>
    <w:rsid w:val="0033374C"/>
    <w:rsid w:val="00333F7C"/>
    <w:rsid w:val="00334F20"/>
    <w:rsid w:val="00335DB6"/>
    <w:rsid w:val="00335EC9"/>
    <w:rsid w:val="00336473"/>
    <w:rsid w:val="00337ECB"/>
    <w:rsid w:val="00340750"/>
    <w:rsid w:val="00340A56"/>
    <w:rsid w:val="00341068"/>
    <w:rsid w:val="00341793"/>
    <w:rsid w:val="00342D46"/>
    <w:rsid w:val="0034309F"/>
    <w:rsid w:val="003432E5"/>
    <w:rsid w:val="0034393B"/>
    <w:rsid w:val="003443D2"/>
    <w:rsid w:val="003474AF"/>
    <w:rsid w:val="00350175"/>
    <w:rsid w:val="00350217"/>
    <w:rsid w:val="00350E93"/>
    <w:rsid w:val="00351029"/>
    <w:rsid w:val="0035498D"/>
    <w:rsid w:val="003561B3"/>
    <w:rsid w:val="00356FA6"/>
    <w:rsid w:val="00357F4F"/>
    <w:rsid w:val="0036182D"/>
    <w:rsid w:val="003620AF"/>
    <w:rsid w:val="003624AB"/>
    <w:rsid w:val="00362F34"/>
    <w:rsid w:val="0036386B"/>
    <w:rsid w:val="00363E48"/>
    <w:rsid w:val="00365D23"/>
    <w:rsid w:val="00366543"/>
    <w:rsid w:val="00366597"/>
    <w:rsid w:val="00367A23"/>
    <w:rsid w:val="003713C7"/>
    <w:rsid w:val="003718EC"/>
    <w:rsid w:val="00374AD5"/>
    <w:rsid w:val="00374DB8"/>
    <w:rsid w:val="003751A1"/>
    <w:rsid w:val="003753B8"/>
    <w:rsid w:val="00375766"/>
    <w:rsid w:val="00376556"/>
    <w:rsid w:val="00377316"/>
    <w:rsid w:val="00380A10"/>
    <w:rsid w:val="003816BF"/>
    <w:rsid w:val="00383476"/>
    <w:rsid w:val="00384589"/>
    <w:rsid w:val="00385E12"/>
    <w:rsid w:val="003870BA"/>
    <w:rsid w:val="00387128"/>
    <w:rsid w:val="0038762A"/>
    <w:rsid w:val="00387B11"/>
    <w:rsid w:val="003913E1"/>
    <w:rsid w:val="00393F8B"/>
    <w:rsid w:val="00393FBD"/>
    <w:rsid w:val="003949CF"/>
    <w:rsid w:val="00395844"/>
    <w:rsid w:val="00395F5C"/>
    <w:rsid w:val="003964EE"/>
    <w:rsid w:val="00396ACE"/>
    <w:rsid w:val="00397A03"/>
    <w:rsid w:val="003A0E8B"/>
    <w:rsid w:val="003A2167"/>
    <w:rsid w:val="003A21A4"/>
    <w:rsid w:val="003A3AE2"/>
    <w:rsid w:val="003A3CBD"/>
    <w:rsid w:val="003A49D2"/>
    <w:rsid w:val="003A6BC1"/>
    <w:rsid w:val="003B0E8E"/>
    <w:rsid w:val="003B269D"/>
    <w:rsid w:val="003B4D10"/>
    <w:rsid w:val="003B5993"/>
    <w:rsid w:val="003B74CB"/>
    <w:rsid w:val="003C1274"/>
    <w:rsid w:val="003C28B0"/>
    <w:rsid w:val="003C2A66"/>
    <w:rsid w:val="003C2D39"/>
    <w:rsid w:val="003C3674"/>
    <w:rsid w:val="003C3A9E"/>
    <w:rsid w:val="003C3EC1"/>
    <w:rsid w:val="003C55A7"/>
    <w:rsid w:val="003C5701"/>
    <w:rsid w:val="003C5971"/>
    <w:rsid w:val="003C6652"/>
    <w:rsid w:val="003C729C"/>
    <w:rsid w:val="003D12AA"/>
    <w:rsid w:val="003D1388"/>
    <w:rsid w:val="003D1439"/>
    <w:rsid w:val="003D1798"/>
    <w:rsid w:val="003D3092"/>
    <w:rsid w:val="003D515F"/>
    <w:rsid w:val="003D5206"/>
    <w:rsid w:val="003D566B"/>
    <w:rsid w:val="003D65F3"/>
    <w:rsid w:val="003D6BDF"/>
    <w:rsid w:val="003E25EB"/>
    <w:rsid w:val="003E26DD"/>
    <w:rsid w:val="003E3C06"/>
    <w:rsid w:val="003E3EF9"/>
    <w:rsid w:val="003E411E"/>
    <w:rsid w:val="003E5E42"/>
    <w:rsid w:val="003E6D0C"/>
    <w:rsid w:val="003E7FF6"/>
    <w:rsid w:val="003F06B8"/>
    <w:rsid w:val="003F0C9B"/>
    <w:rsid w:val="003F19E6"/>
    <w:rsid w:val="003F2209"/>
    <w:rsid w:val="003F2328"/>
    <w:rsid w:val="003F29CC"/>
    <w:rsid w:val="003F2D89"/>
    <w:rsid w:val="003F3006"/>
    <w:rsid w:val="003F33C6"/>
    <w:rsid w:val="003F4207"/>
    <w:rsid w:val="003F479E"/>
    <w:rsid w:val="003F5CB3"/>
    <w:rsid w:val="003F64C7"/>
    <w:rsid w:val="003F6AD1"/>
    <w:rsid w:val="003F6D76"/>
    <w:rsid w:val="003F7C39"/>
    <w:rsid w:val="004001B4"/>
    <w:rsid w:val="00400326"/>
    <w:rsid w:val="00400F58"/>
    <w:rsid w:val="00403811"/>
    <w:rsid w:val="00403D50"/>
    <w:rsid w:val="00404809"/>
    <w:rsid w:val="00404B7A"/>
    <w:rsid w:val="00406B72"/>
    <w:rsid w:val="00406C23"/>
    <w:rsid w:val="0040780B"/>
    <w:rsid w:val="00412E90"/>
    <w:rsid w:val="0041334F"/>
    <w:rsid w:val="00414F56"/>
    <w:rsid w:val="0041694C"/>
    <w:rsid w:val="00416B1A"/>
    <w:rsid w:val="00417DA7"/>
    <w:rsid w:val="00421173"/>
    <w:rsid w:val="004218A8"/>
    <w:rsid w:val="00421E35"/>
    <w:rsid w:val="00424014"/>
    <w:rsid w:val="004244C5"/>
    <w:rsid w:val="004256B0"/>
    <w:rsid w:val="0042725C"/>
    <w:rsid w:val="004312AE"/>
    <w:rsid w:val="004325B9"/>
    <w:rsid w:val="004325D6"/>
    <w:rsid w:val="00432A2C"/>
    <w:rsid w:val="00433569"/>
    <w:rsid w:val="00433EB8"/>
    <w:rsid w:val="00440E1C"/>
    <w:rsid w:val="0044155E"/>
    <w:rsid w:val="0044156C"/>
    <w:rsid w:val="0044265C"/>
    <w:rsid w:val="00442A67"/>
    <w:rsid w:val="00442E64"/>
    <w:rsid w:val="004433D1"/>
    <w:rsid w:val="00443C3E"/>
    <w:rsid w:val="00443E0B"/>
    <w:rsid w:val="004444BC"/>
    <w:rsid w:val="00446915"/>
    <w:rsid w:val="00450391"/>
    <w:rsid w:val="004506BD"/>
    <w:rsid w:val="00450F97"/>
    <w:rsid w:val="0045168D"/>
    <w:rsid w:val="00453FD4"/>
    <w:rsid w:val="00457DFF"/>
    <w:rsid w:val="00457F0F"/>
    <w:rsid w:val="004608B8"/>
    <w:rsid w:val="00461F6F"/>
    <w:rsid w:val="00462C96"/>
    <w:rsid w:val="004637BC"/>
    <w:rsid w:val="0046415E"/>
    <w:rsid w:val="0046434B"/>
    <w:rsid w:val="00464ABA"/>
    <w:rsid w:val="00464C00"/>
    <w:rsid w:val="00464C4A"/>
    <w:rsid w:val="004650EC"/>
    <w:rsid w:val="00466A60"/>
    <w:rsid w:val="00466D2B"/>
    <w:rsid w:val="00467ABA"/>
    <w:rsid w:val="004700B7"/>
    <w:rsid w:val="0047083C"/>
    <w:rsid w:val="00470C4B"/>
    <w:rsid w:val="00471704"/>
    <w:rsid w:val="00471816"/>
    <w:rsid w:val="00473F7B"/>
    <w:rsid w:val="00477F7F"/>
    <w:rsid w:val="004809B4"/>
    <w:rsid w:val="00482BEF"/>
    <w:rsid w:val="004830B1"/>
    <w:rsid w:val="004831DE"/>
    <w:rsid w:val="0048396F"/>
    <w:rsid w:val="00483AA9"/>
    <w:rsid w:val="00483C8A"/>
    <w:rsid w:val="00483E62"/>
    <w:rsid w:val="00485B73"/>
    <w:rsid w:val="004866A7"/>
    <w:rsid w:val="00486879"/>
    <w:rsid w:val="00486DA5"/>
    <w:rsid w:val="004905AE"/>
    <w:rsid w:val="00491072"/>
    <w:rsid w:val="004911F5"/>
    <w:rsid w:val="00491439"/>
    <w:rsid w:val="004914A2"/>
    <w:rsid w:val="004921F6"/>
    <w:rsid w:val="0049266C"/>
    <w:rsid w:val="004932B9"/>
    <w:rsid w:val="004937BF"/>
    <w:rsid w:val="00494A69"/>
    <w:rsid w:val="00494D4A"/>
    <w:rsid w:val="0049523E"/>
    <w:rsid w:val="00495B3E"/>
    <w:rsid w:val="004A0755"/>
    <w:rsid w:val="004A1299"/>
    <w:rsid w:val="004A167B"/>
    <w:rsid w:val="004A242E"/>
    <w:rsid w:val="004A33DA"/>
    <w:rsid w:val="004A3DD7"/>
    <w:rsid w:val="004A46CF"/>
    <w:rsid w:val="004A54C6"/>
    <w:rsid w:val="004A5A80"/>
    <w:rsid w:val="004A623C"/>
    <w:rsid w:val="004A7107"/>
    <w:rsid w:val="004A7345"/>
    <w:rsid w:val="004B0834"/>
    <w:rsid w:val="004B0B37"/>
    <w:rsid w:val="004B3EA6"/>
    <w:rsid w:val="004B4222"/>
    <w:rsid w:val="004B4789"/>
    <w:rsid w:val="004B66DE"/>
    <w:rsid w:val="004B6A4B"/>
    <w:rsid w:val="004B6CE3"/>
    <w:rsid w:val="004B7418"/>
    <w:rsid w:val="004C0375"/>
    <w:rsid w:val="004C0EB9"/>
    <w:rsid w:val="004C38C7"/>
    <w:rsid w:val="004C48BE"/>
    <w:rsid w:val="004C4C89"/>
    <w:rsid w:val="004C4EB5"/>
    <w:rsid w:val="004C626B"/>
    <w:rsid w:val="004C669D"/>
    <w:rsid w:val="004C6C92"/>
    <w:rsid w:val="004C71EF"/>
    <w:rsid w:val="004C757B"/>
    <w:rsid w:val="004D0D60"/>
    <w:rsid w:val="004D1304"/>
    <w:rsid w:val="004D1CFC"/>
    <w:rsid w:val="004D2041"/>
    <w:rsid w:val="004D30F6"/>
    <w:rsid w:val="004D403C"/>
    <w:rsid w:val="004D5332"/>
    <w:rsid w:val="004E12DE"/>
    <w:rsid w:val="004E2217"/>
    <w:rsid w:val="004E48BE"/>
    <w:rsid w:val="004E65BF"/>
    <w:rsid w:val="004E759D"/>
    <w:rsid w:val="004F00D5"/>
    <w:rsid w:val="004F11FB"/>
    <w:rsid w:val="004F15A9"/>
    <w:rsid w:val="004F1804"/>
    <w:rsid w:val="004F47E0"/>
    <w:rsid w:val="004F4F4A"/>
    <w:rsid w:val="004F5294"/>
    <w:rsid w:val="004F7F66"/>
    <w:rsid w:val="0050004A"/>
    <w:rsid w:val="00500890"/>
    <w:rsid w:val="0050158A"/>
    <w:rsid w:val="005022E1"/>
    <w:rsid w:val="00502F16"/>
    <w:rsid w:val="005069C7"/>
    <w:rsid w:val="005072EB"/>
    <w:rsid w:val="00507917"/>
    <w:rsid w:val="00507E61"/>
    <w:rsid w:val="0051073A"/>
    <w:rsid w:val="00510CDF"/>
    <w:rsid w:val="005132E5"/>
    <w:rsid w:val="0051333E"/>
    <w:rsid w:val="00514053"/>
    <w:rsid w:val="0051414B"/>
    <w:rsid w:val="0051487C"/>
    <w:rsid w:val="00514A1D"/>
    <w:rsid w:val="00515964"/>
    <w:rsid w:val="00517223"/>
    <w:rsid w:val="00517BAB"/>
    <w:rsid w:val="0052138A"/>
    <w:rsid w:val="00522EAA"/>
    <w:rsid w:val="00523677"/>
    <w:rsid w:val="00524251"/>
    <w:rsid w:val="0052582B"/>
    <w:rsid w:val="00527B59"/>
    <w:rsid w:val="005306A0"/>
    <w:rsid w:val="00530767"/>
    <w:rsid w:val="005309A4"/>
    <w:rsid w:val="00532DE3"/>
    <w:rsid w:val="00534301"/>
    <w:rsid w:val="00537EE5"/>
    <w:rsid w:val="00542898"/>
    <w:rsid w:val="0054380C"/>
    <w:rsid w:val="00545DDD"/>
    <w:rsid w:val="00550534"/>
    <w:rsid w:val="00553CB1"/>
    <w:rsid w:val="00554235"/>
    <w:rsid w:val="00554345"/>
    <w:rsid w:val="00555A46"/>
    <w:rsid w:val="00555E6B"/>
    <w:rsid w:val="00557D81"/>
    <w:rsid w:val="005615DE"/>
    <w:rsid w:val="00563428"/>
    <w:rsid w:val="005636F7"/>
    <w:rsid w:val="00563B2A"/>
    <w:rsid w:val="005640D8"/>
    <w:rsid w:val="0056568C"/>
    <w:rsid w:val="005660BD"/>
    <w:rsid w:val="0056638A"/>
    <w:rsid w:val="00570338"/>
    <w:rsid w:val="00571556"/>
    <w:rsid w:val="00571E17"/>
    <w:rsid w:val="005727D5"/>
    <w:rsid w:val="0057514C"/>
    <w:rsid w:val="005752E8"/>
    <w:rsid w:val="00576841"/>
    <w:rsid w:val="0057731F"/>
    <w:rsid w:val="005828A9"/>
    <w:rsid w:val="00583108"/>
    <w:rsid w:val="005867AC"/>
    <w:rsid w:val="00587F63"/>
    <w:rsid w:val="00590995"/>
    <w:rsid w:val="00590B05"/>
    <w:rsid w:val="00590B5E"/>
    <w:rsid w:val="005910BA"/>
    <w:rsid w:val="00591515"/>
    <w:rsid w:val="005918B2"/>
    <w:rsid w:val="00591B99"/>
    <w:rsid w:val="00592930"/>
    <w:rsid w:val="00594B4C"/>
    <w:rsid w:val="00597DE0"/>
    <w:rsid w:val="005A0A84"/>
    <w:rsid w:val="005A10BF"/>
    <w:rsid w:val="005A118C"/>
    <w:rsid w:val="005A18E5"/>
    <w:rsid w:val="005A4FFC"/>
    <w:rsid w:val="005A540F"/>
    <w:rsid w:val="005A5E38"/>
    <w:rsid w:val="005A7BD1"/>
    <w:rsid w:val="005B0E95"/>
    <w:rsid w:val="005B1BA2"/>
    <w:rsid w:val="005B23C0"/>
    <w:rsid w:val="005B47FA"/>
    <w:rsid w:val="005B7139"/>
    <w:rsid w:val="005B7564"/>
    <w:rsid w:val="005B764A"/>
    <w:rsid w:val="005C03DE"/>
    <w:rsid w:val="005C1717"/>
    <w:rsid w:val="005C1E9E"/>
    <w:rsid w:val="005C3332"/>
    <w:rsid w:val="005C64F4"/>
    <w:rsid w:val="005C6CD3"/>
    <w:rsid w:val="005C6D3E"/>
    <w:rsid w:val="005C777B"/>
    <w:rsid w:val="005C7B8E"/>
    <w:rsid w:val="005D4089"/>
    <w:rsid w:val="005D422A"/>
    <w:rsid w:val="005D568C"/>
    <w:rsid w:val="005D57DF"/>
    <w:rsid w:val="005D593C"/>
    <w:rsid w:val="005D6047"/>
    <w:rsid w:val="005D7238"/>
    <w:rsid w:val="005E14F8"/>
    <w:rsid w:val="005E1FE6"/>
    <w:rsid w:val="005E268A"/>
    <w:rsid w:val="005E2A22"/>
    <w:rsid w:val="005E2AEE"/>
    <w:rsid w:val="005E42D2"/>
    <w:rsid w:val="005E62B1"/>
    <w:rsid w:val="005F1D40"/>
    <w:rsid w:val="005F1E5F"/>
    <w:rsid w:val="005F31A9"/>
    <w:rsid w:val="005F597B"/>
    <w:rsid w:val="00600054"/>
    <w:rsid w:val="0060012C"/>
    <w:rsid w:val="00600196"/>
    <w:rsid w:val="00601A1D"/>
    <w:rsid w:val="00601C93"/>
    <w:rsid w:val="00602495"/>
    <w:rsid w:val="006028E9"/>
    <w:rsid w:val="00604811"/>
    <w:rsid w:val="006059A6"/>
    <w:rsid w:val="00606609"/>
    <w:rsid w:val="00606F3E"/>
    <w:rsid w:val="00606F86"/>
    <w:rsid w:val="00610B50"/>
    <w:rsid w:val="00610ECE"/>
    <w:rsid w:val="00610F4F"/>
    <w:rsid w:val="00612C20"/>
    <w:rsid w:val="0061309C"/>
    <w:rsid w:val="0061349F"/>
    <w:rsid w:val="00613613"/>
    <w:rsid w:val="006139A1"/>
    <w:rsid w:val="00613CDF"/>
    <w:rsid w:val="00614697"/>
    <w:rsid w:val="00614C93"/>
    <w:rsid w:val="00614FF4"/>
    <w:rsid w:val="00615793"/>
    <w:rsid w:val="00616617"/>
    <w:rsid w:val="006174CF"/>
    <w:rsid w:val="006178E6"/>
    <w:rsid w:val="00617C3F"/>
    <w:rsid w:val="00617E62"/>
    <w:rsid w:val="00620DE9"/>
    <w:rsid w:val="00621A30"/>
    <w:rsid w:val="00621B91"/>
    <w:rsid w:val="006224F2"/>
    <w:rsid w:val="00622A32"/>
    <w:rsid w:val="00623763"/>
    <w:rsid w:val="00624F22"/>
    <w:rsid w:val="00625309"/>
    <w:rsid w:val="00626A2E"/>
    <w:rsid w:val="006270CF"/>
    <w:rsid w:val="00627349"/>
    <w:rsid w:val="006274D4"/>
    <w:rsid w:val="00631708"/>
    <w:rsid w:val="00631CC8"/>
    <w:rsid w:val="00632572"/>
    <w:rsid w:val="006332AB"/>
    <w:rsid w:val="006334F2"/>
    <w:rsid w:val="00633645"/>
    <w:rsid w:val="00633AEE"/>
    <w:rsid w:val="00633CEB"/>
    <w:rsid w:val="00634134"/>
    <w:rsid w:val="006368BF"/>
    <w:rsid w:val="0063714E"/>
    <w:rsid w:val="00641F06"/>
    <w:rsid w:val="00642411"/>
    <w:rsid w:val="0064336F"/>
    <w:rsid w:val="00643C96"/>
    <w:rsid w:val="006457C9"/>
    <w:rsid w:val="00645E0D"/>
    <w:rsid w:val="00646465"/>
    <w:rsid w:val="00646C23"/>
    <w:rsid w:val="00647976"/>
    <w:rsid w:val="00647D48"/>
    <w:rsid w:val="00653367"/>
    <w:rsid w:val="00653A05"/>
    <w:rsid w:val="00653C87"/>
    <w:rsid w:val="006544E1"/>
    <w:rsid w:val="006557E1"/>
    <w:rsid w:val="00660756"/>
    <w:rsid w:val="00661E7C"/>
    <w:rsid w:val="00666BED"/>
    <w:rsid w:val="00666D82"/>
    <w:rsid w:val="0066738E"/>
    <w:rsid w:val="00667667"/>
    <w:rsid w:val="00671BA9"/>
    <w:rsid w:val="00673C08"/>
    <w:rsid w:val="00674201"/>
    <w:rsid w:val="00674EE0"/>
    <w:rsid w:val="00675711"/>
    <w:rsid w:val="00676538"/>
    <w:rsid w:val="00676970"/>
    <w:rsid w:val="00676CAD"/>
    <w:rsid w:val="006821CE"/>
    <w:rsid w:val="00682219"/>
    <w:rsid w:val="00684639"/>
    <w:rsid w:val="0068695C"/>
    <w:rsid w:val="00687F7F"/>
    <w:rsid w:val="00690273"/>
    <w:rsid w:val="0069040A"/>
    <w:rsid w:val="00690B72"/>
    <w:rsid w:val="006910DF"/>
    <w:rsid w:val="00691EDF"/>
    <w:rsid w:val="00692124"/>
    <w:rsid w:val="0069427F"/>
    <w:rsid w:val="00695C0D"/>
    <w:rsid w:val="00696AD3"/>
    <w:rsid w:val="006A0431"/>
    <w:rsid w:val="006A078B"/>
    <w:rsid w:val="006A20DB"/>
    <w:rsid w:val="006A2397"/>
    <w:rsid w:val="006A2718"/>
    <w:rsid w:val="006A28AC"/>
    <w:rsid w:val="006A4364"/>
    <w:rsid w:val="006A4818"/>
    <w:rsid w:val="006A513C"/>
    <w:rsid w:val="006A5EEF"/>
    <w:rsid w:val="006A64A0"/>
    <w:rsid w:val="006A67CF"/>
    <w:rsid w:val="006A67D0"/>
    <w:rsid w:val="006A7B26"/>
    <w:rsid w:val="006B0066"/>
    <w:rsid w:val="006B0F86"/>
    <w:rsid w:val="006B1D03"/>
    <w:rsid w:val="006B3B0C"/>
    <w:rsid w:val="006B3F14"/>
    <w:rsid w:val="006B44F6"/>
    <w:rsid w:val="006B4E4E"/>
    <w:rsid w:val="006B57AE"/>
    <w:rsid w:val="006C0B87"/>
    <w:rsid w:val="006C0BA2"/>
    <w:rsid w:val="006C4E74"/>
    <w:rsid w:val="006C595D"/>
    <w:rsid w:val="006C5F2A"/>
    <w:rsid w:val="006C684F"/>
    <w:rsid w:val="006D19B0"/>
    <w:rsid w:val="006D28B7"/>
    <w:rsid w:val="006D2BD8"/>
    <w:rsid w:val="006D4044"/>
    <w:rsid w:val="006D4D0E"/>
    <w:rsid w:val="006D4F31"/>
    <w:rsid w:val="006D71F7"/>
    <w:rsid w:val="006E0533"/>
    <w:rsid w:val="006E0FA1"/>
    <w:rsid w:val="006E1460"/>
    <w:rsid w:val="006E199D"/>
    <w:rsid w:val="006E1B00"/>
    <w:rsid w:val="006E256C"/>
    <w:rsid w:val="006E2C46"/>
    <w:rsid w:val="006E3661"/>
    <w:rsid w:val="006E4A95"/>
    <w:rsid w:val="006E5523"/>
    <w:rsid w:val="006E6028"/>
    <w:rsid w:val="006E603A"/>
    <w:rsid w:val="006E79CC"/>
    <w:rsid w:val="006E7C89"/>
    <w:rsid w:val="006F09E1"/>
    <w:rsid w:val="006F0B3E"/>
    <w:rsid w:val="006F0D8A"/>
    <w:rsid w:val="006F2C63"/>
    <w:rsid w:val="006F3014"/>
    <w:rsid w:val="006F353B"/>
    <w:rsid w:val="006F353C"/>
    <w:rsid w:val="006F45A7"/>
    <w:rsid w:val="006F5D2F"/>
    <w:rsid w:val="006F6A6C"/>
    <w:rsid w:val="00701B61"/>
    <w:rsid w:val="00702ACC"/>
    <w:rsid w:val="00703208"/>
    <w:rsid w:val="00705EEA"/>
    <w:rsid w:val="00710112"/>
    <w:rsid w:val="00710C41"/>
    <w:rsid w:val="007129E0"/>
    <w:rsid w:val="00712BE1"/>
    <w:rsid w:val="00713A0A"/>
    <w:rsid w:val="00713E69"/>
    <w:rsid w:val="00713FAE"/>
    <w:rsid w:val="007145E2"/>
    <w:rsid w:val="00714BCF"/>
    <w:rsid w:val="007154FE"/>
    <w:rsid w:val="00715E5D"/>
    <w:rsid w:val="00715E7E"/>
    <w:rsid w:val="00715EEA"/>
    <w:rsid w:val="00715F65"/>
    <w:rsid w:val="00716CBA"/>
    <w:rsid w:val="0071744A"/>
    <w:rsid w:val="00720323"/>
    <w:rsid w:val="00722805"/>
    <w:rsid w:val="00724597"/>
    <w:rsid w:val="00725513"/>
    <w:rsid w:val="00725C8E"/>
    <w:rsid w:val="00726E00"/>
    <w:rsid w:val="00727CB9"/>
    <w:rsid w:val="00730590"/>
    <w:rsid w:val="00730C14"/>
    <w:rsid w:val="00731C2C"/>
    <w:rsid w:val="00731ECC"/>
    <w:rsid w:val="00732171"/>
    <w:rsid w:val="00732D2D"/>
    <w:rsid w:val="00732FDA"/>
    <w:rsid w:val="007331B6"/>
    <w:rsid w:val="00733EB4"/>
    <w:rsid w:val="0073412D"/>
    <w:rsid w:val="00734613"/>
    <w:rsid w:val="00736BA6"/>
    <w:rsid w:val="007405FD"/>
    <w:rsid w:val="00740D07"/>
    <w:rsid w:val="0074260F"/>
    <w:rsid w:val="00742C60"/>
    <w:rsid w:val="00742ECE"/>
    <w:rsid w:val="00743310"/>
    <w:rsid w:val="00743861"/>
    <w:rsid w:val="00744E28"/>
    <w:rsid w:val="00745FB2"/>
    <w:rsid w:val="007467E6"/>
    <w:rsid w:val="007506AF"/>
    <w:rsid w:val="0075119F"/>
    <w:rsid w:val="007523D9"/>
    <w:rsid w:val="00752531"/>
    <w:rsid w:val="007526B3"/>
    <w:rsid w:val="007560C2"/>
    <w:rsid w:val="007571B2"/>
    <w:rsid w:val="00757B11"/>
    <w:rsid w:val="007602D0"/>
    <w:rsid w:val="00761566"/>
    <w:rsid w:val="0076201D"/>
    <w:rsid w:val="00763C2B"/>
    <w:rsid w:val="00764DDD"/>
    <w:rsid w:val="00765066"/>
    <w:rsid w:val="00766036"/>
    <w:rsid w:val="007670A0"/>
    <w:rsid w:val="007671BB"/>
    <w:rsid w:val="00770D45"/>
    <w:rsid w:val="007724BA"/>
    <w:rsid w:val="00772939"/>
    <w:rsid w:val="00772AB5"/>
    <w:rsid w:val="0077557F"/>
    <w:rsid w:val="007755FF"/>
    <w:rsid w:val="0078070B"/>
    <w:rsid w:val="007813FE"/>
    <w:rsid w:val="007818A7"/>
    <w:rsid w:val="007819C0"/>
    <w:rsid w:val="00782B12"/>
    <w:rsid w:val="00782D10"/>
    <w:rsid w:val="0078360C"/>
    <w:rsid w:val="00784509"/>
    <w:rsid w:val="00784E08"/>
    <w:rsid w:val="007852CC"/>
    <w:rsid w:val="00785EA8"/>
    <w:rsid w:val="007877C0"/>
    <w:rsid w:val="007929EF"/>
    <w:rsid w:val="0079373D"/>
    <w:rsid w:val="007941C0"/>
    <w:rsid w:val="00794B4C"/>
    <w:rsid w:val="00794BC2"/>
    <w:rsid w:val="00796AE6"/>
    <w:rsid w:val="007A1499"/>
    <w:rsid w:val="007A1AAC"/>
    <w:rsid w:val="007A2070"/>
    <w:rsid w:val="007A34CF"/>
    <w:rsid w:val="007A4739"/>
    <w:rsid w:val="007A5C52"/>
    <w:rsid w:val="007A635B"/>
    <w:rsid w:val="007A6418"/>
    <w:rsid w:val="007A695D"/>
    <w:rsid w:val="007B035B"/>
    <w:rsid w:val="007B06E6"/>
    <w:rsid w:val="007B39B6"/>
    <w:rsid w:val="007B3A3F"/>
    <w:rsid w:val="007B46DF"/>
    <w:rsid w:val="007B4ECE"/>
    <w:rsid w:val="007B4F17"/>
    <w:rsid w:val="007B5055"/>
    <w:rsid w:val="007B57D0"/>
    <w:rsid w:val="007B5A8B"/>
    <w:rsid w:val="007B6067"/>
    <w:rsid w:val="007B6E5E"/>
    <w:rsid w:val="007B70BD"/>
    <w:rsid w:val="007B7F04"/>
    <w:rsid w:val="007B7F69"/>
    <w:rsid w:val="007C0DD2"/>
    <w:rsid w:val="007C1E98"/>
    <w:rsid w:val="007C397C"/>
    <w:rsid w:val="007C3EF7"/>
    <w:rsid w:val="007C5C0C"/>
    <w:rsid w:val="007C5DB2"/>
    <w:rsid w:val="007C61B5"/>
    <w:rsid w:val="007D06FF"/>
    <w:rsid w:val="007D2513"/>
    <w:rsid w:val="007D2DD6"/>
    <w:rsid w:val="007D42F5"/>
    <w:rsid w:val="007D4F8F"/>
    <w:rsid w:val="007D5503"/>
    <w:rsid w:val="007D6169"/>
    <w:rsid w:val="007D62EB"/>
    <w:rsid w:val="007D7BBA"/>
    <w:rsid w:val="007D7FCA"/>
    <w:rsid w:val="007E0423"/>
    <w:rsid w:val="007E2711"/>
    <w:rsid w:val="007E2CB3"/>
    <w:rsid w:val="007E3EBC"/>
    <w:rsid w:val="007E42FA"/>
    <w:rsid w:val="007E497A"/>
    <w:rsid w:val="007E7771"/>
    <w:rsid w:val="007F04EF"/>
    <w:rsid w:val="007F2B6E"/>
    <w:rsid w:val="007F40BC"/>
    <w:rsid w:val="007F4829"/>
    <w:rsid w:val="007F68EF"/>
    <w:rsid w:val="007F6AAB"/>
    <w:rsid w:val="007F6C33"/>
    <w:rsid w:val="007F739A"/>
    <w:rsid w:val="007F73C5"/>
    <w:rsid w:val="008001BE"/>
    <w:rsid w:val="00800223"/>
    <w:rsid w:val="00801F37"/>
    <w:rsid w:val="0080238D"/>
    <w:rsid w:val="00804CB5"/>
    <w:rsid w:val="0080610D"/>
    <w:rsid w:val="00806309"/>
    <w:rsid w:val="00807582"/>
    <w:rsid w:val="00807D5D"/>
    <w:rsid w:val="008106CB"/>
    <w:rsid w:val="0081184D"/>
    <w:rsid w:val="008119B0"/>
    <w:rsid w:val="00811BBF"/>
    <w:rsid w:val="00811D72"/>
    <w:rsid w:val="00812A47"/>
    <w:rsid w:val="00813ED1"/>
    <w:rsid w:val="00814650"/>
    <w:rsid w:val="00814684"/>
    <w:rsid w:val="00816585"/>
    <w:rsid w:val="00816B06"/>
    <w:rsid w:val="00817AB2"/>
    <w:rsid w:val="0082053C"/>
    <w:rsid w:val="0082217F"/>
    <w:rsid w:val="00822B31"/>
    <w:rsid w:val="00823678"/>
    <w:rsid w:val="00824B75"/>
    <w:rsid w:val="00824C49"/>
    <w:rsid w:val="008259CB"/>
    <w:rsid w:val="00825AF2"/>
    <w:rsid w:val="008260D5"/>
    <w:rsid w:val="00826DE9"/>
    <w:rsid w:val="00827B10"/>
    <w:rsid w:val="00827EB0"/>
    <w:rsid w:val="008305FF"/>
    <w:rsid w:val="00830878"/>
    <w:rsid w:val="00832D7E"/>
    <w:rsid w:val="008337A6"/>
    <w:rsid w:val="008340B0"/>
    <w:rsid w:val="00834DB8"/>
    <w:rsid w:val="00835657"/>
    <w:rsid w:val="008360E4"/>
    <w:rsid w:val="008362F9"/>
    <w:rsid w:val="008375E3"/>
    <w:rsid w:val="00841561"/>
    <w:rsid w:val="00842373"/>
    <w:rsid w:val="00842882"/>
    <w:rsid w:val="0084424B"/>
    <w:rsid w:val="008448B3"/>
    <w:rsid w:val="0084600E"/>
    <w:rsid w:val="00846DB3"/>
    <w:rsid w:val="008502DA"/>
    <w:rsid w:val="008509AB"/>
    <w:rsid w:val="008509E1"/>
    <w:rsid w:val="00850DCE"/>
    <w:rsid w:val="00853709"/>
    <w:rsid w:val="00853904"/>
    <w:rsid w:val="00853CB9"/>
    <w:rsid w:val="00854407"/>
    <w:rsid w:val="00854929"/>
    <w:rsid w:val="0085634A"/>
    <w:rsid w:val="00860B7D"/>
    <w:rsid w:val="00860D27"/>
    <w:rsid w:val="00860EF7"/>
    <w:rsid w:val="00861818"/>
    <w:rsid w:val="00862D96"/>
    <w:rsid w:val="008639B8"/>
    <w:rsid w:val="0086483C"/>
    <w:rsid w:val="0086739A"/>
    <w:rsid w:val="00867AA6"/>
    <w:rsid w:val="0087012A"/>
    <w:rsid w:val="00871C25"/>
    <w:rsid w:val="00874D58"/>
    <w:rsid w:val="00874E40"/>
    <w:rsid w:val="00875E68"/>
    <w:rsid w:val="00876AD8"/>
    <w:rsid w:val="00877A4B"/>
    <w:rsid w:val="00880352"/>
    <w:rsid w:val="00881354"/>
    <w:rsid w:val="00881C77"/>
    <w:rsid w:val="00881F41"/>
    <w:rsid w:val="00883439"/>
    <w:rsid w:val="008834B7"/>
    <w:rsid w:val="00884604"/>
    <w:rsid w:val="008852FA"/>
    <w:rsid w:val="008858D7"/>
    <w:rsid w:val="00886444"/>
    <w:rsid w:val="00886B9A"/>
    <w:rsid w:val="00891298"/>
    <w:rsid w:val="008917C3"/>
    <w:rsid w:val="0089388E"/>
    <w:rsid w:val="00894873"/>
    <w:rsid w:val="0089546C"/>
    <w:rsid w:val="00896F4E"/>
    <w:rsid w:val="00897DE3"/>
    <w:rsid w:val="00897F93"/>
    <w:rsid w:val="008A205C"/>
    <w:rsid w:val="008A2AC0"/>
    <w:rsid w:val="008A5AC3"/>
    <w:rsid w:val="008A5D6B"/>
    <w:rsid w:val="008A62EB"/>
    <w:rsid w:val="008A6785"/>
    <w:rsid w:val="008B3097"/>
    <w:rsid w:val="008B43DD"/>
    <w:rsid w:val="008B44CE"/>
    <w:rsid w:val="008B54C0"/>
    <w:rsid w:val="008B56C7"/>
    <w:rsid w:val="008B5813"/>
    <w:rsid w:val="008B668D"/>
    <w:rsid w:val="008B6CFA"/>
    <w:rsid w:val="008B706B"/>
    <w:rsid w:val="008B7220"/>
    <w:rsid w:val="008C0180"/>
    <w:rsid w:val="008C1A6C"/>
    <w:rsid w:val="008C1ABE"/>
    <w:rsid w:val="008C2486"/>
    <w:rsid w:val="008C31DE"/>
    <w:rsid w:val="008C7E10"/>
    <w:rsid w:val="008D111F"/>
    <w:rsid w:val="008D1465"/>
    <w:rsid w:val="008D255D"/>
    <w:rsid w:val="008D4D21"/>
    <w:rsid w:val="008D6F50"/>
    <w:rsid w:val="008E0240"/>
    <w:rsid w:val="008E2118"/>
    <w:rsid w:val="008E2A82"/>
    <w:rsid w:val="008E306C"/>
    <w:rsid w:val="008E741E"/>
    <w:rsid w:val="008E77FA"/>
    <w:rsid w:val="008F110E"/>
    <w:rsid w:val="008F1B22"/>
    <w:rsid w:val="008F22E9"/>
    <w:rsid w:val="008F293D"/>
    <w:rsid w:val="008F3031"/>
    <w:rsid w:val="008F39DE"/>
    <w:rsid w:val="008F5127"/>
    <w:rsid w:val="008F589D"/>
    <w:rsid w:val="008F5CE8"/>
    <w:rsid w:val="008F7A47"/>
    <w:rsid w:val="00900584"/>
    <w:rsid w:val="009021CF"/>
    <w:rsid w:val="0090282E"/>
    <w:rsid w:val="0090364A"/>
    <w:rsid w:val="00903A69"/>
    <w:rsid w:val="0090414B"/>
    <w:rsid w:val="00904717"/>
    <w:rsid w:val="00904EE9"/>
    <w:rsid w:val="00904F52"/>
    <w:rsid w:val="00906151"/>
    <w:rsid w:val="0090685F"/>
    <w:rsid w:val="00910411"/>
    <w:rsid w:val="009126EC"/>
    <w:rsid w:val="00912FA0"/>
    <w:rsid w:val="0091320E"/>
    <w:rsid w:val="00914913"/>
    <w:rsid w:val="00915122"/>
    <w:rsid w:val="009200B3"/>
    <w:rsid w:val="00921A48"/>
    <w:rsid w:val="00921C27"/>
    <w:rsid w:val="00921CEF"/>
    <w:rsid w:val="009225F0"/>
    <w:rsid w:val="0092273E"/>
    <w:rsid w:val="00923E4A"/>
    <w:rsid w:val="00923F8D"/>
    <w:rsid w:val="00924A2C"/>
    <w:rsid w:val="00925C00"/>
    <w:rsid w:val="009300EB"/>
    <w:rsid w:val="009306F5"/>
    <w:rsid w:val="00934130"/>
    <w:rsid w:val="0093619E"/>
    <w:rsid w:val="00937BFC"/>
    <w:rsid w:val="00942837"/>
    <w:rsid w:val="00950FFB"/>
    <w:rsid w:val="009536D6"/>
    <w:rsid w:val="00953B82"/>
    <w:rsid w:val="0095477D"/>
    <w:rsid w:val="00954E14"/>
    <w:rsid w:val="009564BD"/>
    <w:rsid w:val="00960BC5"/>
    <w:rsid w:val="00961EC4"/>
    <w:rsid w:val="009621B5"/>
    <w:rsid w:val="0096250E"/>
    <w:rsid w:val="0096357D"/>
    <w:rsid w:val="00963C08"/>
    <w:rsid w:val="00963D44"/>
    <w:rsid w:val="00964010"/>
    <w:rsid w:val="00964D4B"/>
    <w:rsid w:val="00965184"/>
    <w:rsid w:val="009655FD"/>
    <w:rsid w:val="00965735"/>
    <w:rsid w:val="00966085"/>
    <w:rsid w:val="009668C5"/>
    <w:rsid w:val="009729CF"/>
    <w:rsid w:val="0097304B"/>
    <w:rsid w:val="0097429F"/>
    <w:rsid w:val="00974894"/>
    <w:rsid w:val="00974FB0"/>
    <w:rsid w:val="00975B82"/>
    <w:rsid w:val="00975E8A"/>
    <w:rsid w:val="0097635B"/>
    <w:rsid w:val="00977E7B"/>
    <w:rsid w:val="009801FE"/>
    <w:rsid w:val="0098129A"/>
    <w:rsid w:val="00981E95"/>
    <w:rsid w:val="00981F90"/>
    <w:rsid w:val="00983299"/>
    <w:rsid w:val="00983474"/>
    <w:rsid w:val="00983639"/>
    <w:rsid w:val="00983BFB"/>
    <w:rsid w:val="00985C38"/>
    <w:rsid w:val="00990CF9"/>
    <w:rsid w:val="00992026"/>
    <w:rsid w:val="00992E0B"/>
    <w:rsid w:val="00994783"/>
    <w:rsid w:val="00997076"/>
    <w:rsid w:val="0099707E"/>
    <w:rsid w:val="00997E30"/>
    <w:rsid w:val="00997F65"/>
    <w:rsid w:val="009A0507"/>
    <w:rsid w:val="009A0FF0"/>
    <w:rsid w:val="009A179F"/>
    <w:rsid w:val="009A30C1"/>
    <w:rsid w:val="009A322C"/>
    <w:rsid w:val="009A3493"/>
    <w:rsid w:val="009A4963"/>
    <w:rsid w:val="009A5079"/>
    <w:rsid w:val="009A54B0"/>
    <w:rsid w:val="009A5C0D"/>
    <w:rsid w:val="009A6609"/>
    <w:rsid w:val="009A6A5E"/>
    <w:rsid w:val="009B1674"/>
    <w:rsid w:val="009B335B"/>
    <w:rsid w:val="009B4035"/>
    <w:rsid w:val="009B6B47"/>
    <w:rsid w:val="009C1C47"/>
    <w:rsid w:val="009C1DB2"/>
    <w:rsid w:val="009C23CC"/>
    <w:rsid w:val="009C3B13"/>
    <w:rsid w:val="009C4702"/>
    <w:rsid w:val="009C5725"/>
    <w:rsid w:val="009C7312"/>
    <w:rsid w:val="009D1D1E"/>
    <w:rsid w:val="009D2895"/>
    <w:rsid w:val="009D2BDE"/>
    <w:rsid w:val="009D32D1"/>
    <w:rsid w:val="009D380E"/>
    <w:rsid w:val="009D3E67"/>
    <w:rsid w:val="009D4637"/>
    <w:rsid w:val="009D4EFE"/>
    <w:rsid w:val="009D52C1"/>
    <w:rsid w:val="009D606F"/>
    <w:rsid w:val="009D699E"/>
    <w:rsid w:val="009D6DA9"/>
    <w:rsid w:val="009E05CA"/>
    <w:rsid w:val="009E0A18"/>
    <w:rsid w:val="009E0AAB"/>
    <w:rsid w:val="009E519C"/>
    <w:rsid w:val="009E524C"/>
    <w:rsid w:val="009E577A"/>
    <w:rsid w:val="009E70A6"/>
    <w:rsid w:val="009E7B48"/>
    <w:rsid w:val="009F07F1"/>
    <w:rsid w:val="009F78C4"/>
    <w:rsid w:val="009F7D31"/>
    <w:rsid w:val="00A003B0"/>
    <w:rsid w:val="00A00968"/>
    <w:rsid w:val="00A024E2"/>
    <w:rsid w:val="00A02D13"/>
    <w:rsid w:val="00A03E46"/>
    <w:rsid w:val="00A03F9D"/>
    <w:rsid w:val="00A045A9"/>
    <w:rsid w:val="00A04BA4"/>
    <w:rsid w:val="00A0596E"/>
    <w:rsid w:val="00A060F9"/>
    <w:rsid w:val="00A06312"/>
    <w:rsid w:val="00A104BA"/>
    <w:rsid w:val="00A10B10"/>
    <w:rsid w:val="00A1338C"/>
    <w:rsid w:val="00A140EF"/>
    <w:rsid w:val="00A14C99"/>
    <w:rsid w:val="00A174C7"/>
    <w:rsid w:val="00A211AD"/>
    <w:rsid w:val="00A21726"/>
    <w:rsid w:val="00A22FDF"/>
    <w:rsid w:val="00A248A9"/>
    <w:rsid w:val="00A24BAD"/>
    <w:rsid w:val="00A2545E"/>
    <w:rsid w:val="00A266C9"/>
    <w:rsid w:val="00A27177"/>
    <w:rsid w:val="00A27DB9"/>
    <w:rsid w:val="00A3035B"/>
    <w:rsid w:val="00A31000"/>
    <w:rsid w:val="00A31900"/>
    <w:rsid w:val="00A31A19"/>
    <w:rsid w:val="00A32099"/>
    <w:rsid w:val="00A3304C"/>
    <w:rsid w:val="00A35102"/>
    <w:rsid w:val="00A35C51"/>
    <w:rsid w:val="00A3793D"/>
    <w:rsid w:val="00A405A2"/>
    <w:rsid w:val="00A40A65"/>
    <w:rsid w:val="00A426D6"/>
    <w:rsid w:val="00A45F4E"/>
    <w:rsid w:val="00A47BF7"/>
    <w:rsid w:val="00A51E7F"/>
    <w:rsid w:val="00A53499"/>
    <w:rsid w:val="00A552CD"/>
    <w:rsid w:val="00A553C9"/>
    <w:rsid w:val="00A56CCD"/>
    <w:rsid w:val="00A60840"/>
    <w:rsid w:val="00A60A75"/>
    <w:rsid w:val="00A60F71"/>
    <w:rsid w:val="00A64314"/>
    <w:rsid w:val="00A64502"/>
    <w:rsid w:val="00A6541E"/>
    <w:rsid w:val="00A65EC2"/>
    <w:rsid w:val="00A6627D"/>
    <w:rsid w:val="00A67331"/>
    <w:rsid w:val="00A71212"/>
    <w:rsid w:val="00A71DC8"/>
    <w:rsid w:val="00A72550"/>
    <w:rsid w:val="00A7306F"/>
    <w:rsid w:val="00A734F4"/>
    <w:rsid w:val="00A75B04"/>
    <w:rsid w:val="00A77AA8"/>
    <w:rsid w:val="00A77CDA"/>
    <w:rsid w:val="00A827C8"/>
    <w:rsid w:val="00A8294A"/>
    <w:rsid w:val="00A82F33"/>
    <w:rsid w:val="00A83463"/>
    <w:rsid w:val="00A850DB"/>
    <w:rsid w:val="00A851D6"/>
    <w:rsid w:val="00A856DD"/>
    <w:rsid w:val="00A85AD7"/>
    <w:rsid w:val="00A86495"/>
    <w:rsid w:val="00A8751A"/>
    <w:rsid w:val="00A87524"/>
    <w:rsid w:val="00A9148A"/>
    <w:rsid w:val="00A91E03"/>
    <w:rsid w:val="00A9235D"/>
    <w:rsid w:val="00A92894"/>
    <w:rsid w:val="00A92B3E"/>
    <w:rsid w:val="00A92FC3"/>
    <w:rsid w:val="00A9460E"/>
    <w:rsid w:val="00A948FD"/>
    <w:rsid w:val="00A94CCE"/>
    <w:rsid w:val="00A94E54"/>
    <w:rsid w:val="00A952AC"/>
    <w:rsid w:val="00A954A7"/>
    <w:rsid w:val="00A9614B"/>
    <w:rsid w:val="00A96CD0"/>
    <w:rsid w:val="00AA034B"/>
    <w:rsid w:val="00AA0989"/>
    <w:rsid w:val="00AA1310"/>
    <w:rsid w:val="00AA1777"/>
    <w:rsid w:val="00AA1CD8"/>
    <w:rsid w:val="00AA252D"/>
    <w:rsid w:val="00AA3579"/>
    <w:rsid w:val="00AA4288"/>
    <w:rsid w:val="00AA534E"/>
    <w:rsid w:val="00AA6FC9"/>
    <w:rsid w:val="00AA7C90"/>
    <w:rsid w:val="00AA7E52"/>
    <w:rsid w:val="00AB02D2"/>
    <w:rsid w:val="00AB092B"/>
    <w:rsid w:val="00AB101F"/>
    <w:rsid w:val="00AB1354"/>
    <w:rsid w:val="00AB1FF3"/>
    <w:rsid w:val="00AB31C7"/>
    <w:rsid w:val="00AB3DFA"/>
    <w:rsid w:val="00AB4448"/>
    <w:rsid w:val="00AB558B"/>
    <w:rsid w:val="00AB5914"/>
    <w:rsid w:val="00AB65FB"/>
    <w:rsid w:val="00AB77F2"/>
    <w:rsid w:val="00AC0CE1"/>
    <w:rsid w:val="00AC13F8"/>
    <w:rsid w:val="00AC2CAA"/>
    <w:rsid w:val="00AC3AB9"/>
    <w:rsid w:val="00AC3C9A"/>
    <w:rsid w:val="00AC47C7"/>
    <w:rsid w:val="00AC79FC"/>
    <w:rsid w:val="00AD0E4D"/>
    <w:rsid w:val="00AD1BE6"/>
    <w:rsid w:val="00AD245B"/>
    <w:rsid w:val="00AD3384"/>
    <w:rsid w:val="00AD3F28"/>
    <w:rsid w:val="00AD495F"/>
    <w:rsid w:val="00AD60DA"/>
    <w:rsid w:val="00AD6490"/>
    <w:rsid w:val="00AE1E0C"/>
    <w:rsid w:val="00AE25D1"/>
    <w:rsid w:val="00AE32BA"/>
    <w:rsid w:val="00AE4122"/>
    <w:rsid w:val="00AE4CAD"/>
    <w:rsid w:val="00AE5727"/>
    <w:rsid w:val="00AE5870"/>
    <w:rsid w:val="00AE652B"/>
    <w:rsid w:val="00AE7232"/>
    <w:rsid w:val="00AF0561"/>
    <w:rsid w:val="00AF248D"/>
    <w:rsid w:val="00AF2A72"/>
    <w:rsid w:val="00AF2D2B"/>
    <w:rsid w:val="00AF59B4"/>
    <w:rsid w:val="00AF5EE1"/>
    <w:rsid w:val="00AF6528"/>
    <w:rsid w:val="00AF6738"/>
    <w:rsid w:val="00AF74DF"/>
    <w:rsid w:val="00AF7E47"/>
    <w:rsid w:val="00B04522"/>
    <w:rsid w:val="00B0511F"/>
    <w:rsid w:val="00B05985"/>
    <w:rsid w:val="00B05EEE"/>
    <w:rsid w:val="00B06C00"/>
    <w:rsid w:val="00B06F36"/>
    <w:rsid w:val="00B0723E"/>
    <w:rsid w:val="00B07E40"/>
    <w:rsid w:val="00B115C7"/>
    <w:rsid w:val="00B117D1"/>
    <w:rsid w:val="00B130D7"/>
    <w:rsid w:val="00B155C3"/>
    <w:rsid w:val="00B15FAF"/>
    <w:rsid w:val="00B16F37"/>
    <w:rsid w:val="00B17683"/>
    <w:rsid w:val="00B176BD"/>
    <w:rsid w:val="00B1788E"/>
    <w:rsid w:val="00B2053D"/>
    <w:rsid w:val="00B2057C"/>
    <w:rsid w:val="00B205FE"/>
    <w:rsid w:val="00B213D4"/>
    <w:rsid w:val="00B2223F"/>
    <w:rsid w:val="00B22785"/>
    <w:rsid w:val="00B23522"/>
    <w:rsid w:val="00B23773"/>
    <w:rsid w:val="00B23A5A"/>
    <w:rsid w:val="00B24B68"/>
    <w:rsid w:val="00B266D7"/>
    <w:rsid w:val="00B26B75"/>
    <w:rsid w:val="00B301D4"/>
    <w:rsid w:val="00B30361"/>
    <w:rsid w:val="00B3177C"/>
    <w:rsid w:val="00B31C5E"/>
    <w:rsid w:val="00B31EA5"/>
    <w:rsid w:val="00B31F2E"/>
    <w:rsid w:val="00B32503"/>
    <w:rsid w:val="00B32C01"/>
    <w:rsid w:val="00B337A0"/>
    <w:rsid w:val="00B34C26"/>
    <w:rsid w:val="00B34D09"/>
    <w:rsid w:val="00B351F5"/>
    <w:rsid w:val="00B356F6"/>
    <w:rsid w:val="00B36155"/>
    <w:rsid w:val="00B402C5"/>
    <w:rsid w:val="00B42DCD"/>
    <w:rsid w:val="00B43D26"/>
    <w:rsid w:val="00B43E04"/>
    <w:rsid w:val="00B4458E"/>
    <w:rsid w:val="00B4555C"/>
    <w:rsid w:val="00B46012"/>
    <w:rsid w:val="00B472CE"/>
    <w:rsid w:val="00B4743C"/>
    <w:rsid w:val="00B479BC"/>
    <w:rsid w:val="00B47E43"/>
    <w:rsid w:val="00B50908"/>
    <w:rsid w:val="00B50B55"/>
    <w:rsid w:val="00B51804"/>
    <w:rsid w:val="00B5258A"/>
    <w:rsid w:val="00B53664"/>
    <w:rsid w:val="00B53E56"/>
    <w:rsid w:val="00B54802"/>
    <w:rsid w:val="00B54B45"/>
    <w:rsid w:val="00B5576E"/>
    <w:rsid w:val="00B55CFD"/>
    <w:rsid w:val="00B575C8"/>
    <w:rsid w:val="00B6009E"/>
    <w:rsid w:val="00B61DFB"/>
    <w:rsid w:val="00B63035"/>
    <w:rsid w:val="00B65FF5"/>
    <w:rsid w:val="00B66753"/>
    <w:rsid w:val="00B66E74"/>
    <w:rsid w:val="00B66EA8"/>
    <w:rsid w:val="00B67176"/>
    <w:rsid w:val="00B735C0"/>
    <w:rsid w:val="00B741D0"/>
    <w:rsid w:val="00B74390"/>
    <w:rsid w:val="00B74814"/>
    <w:rsid w:val="00B74E71"/>
    <w:rsid w:val="00B75A5E"/>
    <w:rsid w:val="00B76463"/>
    <w:rsid w:val="00B76CE9"/>
    <w:rsid w:val="00B76F5E"/>
    <w:rsid w:val="00B77987"/>
    <w:rsid w:val="00B80DC6"/>
    <w:rsid w:val="00B81B0D"/>
    <w:rsid w:val="00B82EF2"/>
    <w:rsid w:val="00B82FCF"/>
    <w:rsid w:val="00B832C9"/>
    <w:rsid w:val="00B83313"/>
    <w:rsid w:val="00B84B9A"/>
    <w:rsid w:val="00B856F5"/>
    <w:rsid w:val="00B858CF"/>
    <w:rsid w:val="00B860DD"/>
    <w:rsid w:val="00B87C5A"/>
    <w:rsid w:val="00B90790"/>
    <w:rsid w:val="00B90860"/>
    <w:rsid w:val="00B90982"/>
    <w:rsid w:val="00B91696"/>
    <w:rsid w:val="00B93895"/>
    <w:rsid w:val="00B93ADA"/>
    <w:rsid w:val="00B93B9C"/>
    <w:rsid w:val="00B9436B"/>
    <w:rsid w:val="00B966A1"/>
    <w:rsid w:val="00BA07F3"/>
    <w:rsid w:val="00BA1C9F"/>
    <w:rsid w:val="00BA38D1"/>
    <w:rsid w:val="00BA45B8"/>
    <w:rsid w:val="00BA4C35"/>
    <w:rsid w:val="00BA59A8"/>
    <w:rsid w:val="00BA6803"/>
    <w:rsid w:val="00BA7E60"/>
    <w:rsid w:val="00BB0147"/>
    <w:rsid w:val="00BB01F2"/>
    <w:rsid w:val="00BB21AD"/>
    <w:rsid w:val="00BB227B"/>
    <w:rsid w:val="00BB4644"/>
    <w:rsid w:val="00BB5D48"/>
    <w:rsid w:val="00BB5FAD"/>
    <w:rsid w:val="00BB6A0C"/>
    <w:rsid w:val="00BB7050"/>
    <w:rsid w:val="00BC0379"/>
    <w:rsid w:val="00BC131D"/>
    <w:rsid w:val="00BC1939"/>
    <w:rsid w:val="00BC1DFD"/>
    <w:rsid w:val="00BC28B3"/>
    <w:rsid w:val="00BC351A"/>
    <w:rsid w:val="00BC4065"/>
    <w:rsid w:val="00BC5AEB"/>
    <w:rsid w:val="00BC6492"/>
    <w:rsid w:val="00BC673F"/>
    <w:rsid w:val="00BC72F7"/>
    <w:rsid w:val="00BC7994"/>
    <w:rsid w:val="00BD0821"/>
    <w:rsid w:val="00BD1A2E"/>
    <w:rsid w:val="00BD1B54"/>
    <w:rsid w:val="00BD1C43"/>
    <w:rsid w:val="00BD2530"/>
    <w:rsid w:val="00BD43D4"/>
    <w:rsid w:val="00BD4A4D"/>
    <w:rsid w:val="00BD4C38"/>
    <w:rsid w:val="00BD5BEB"/>
    <w:rsid w:val="00BD60D0"/>
    <w:rsid w:val="00BD7089"/>
    <w:rsid w:val="00BD745F"/>
    <w:rsid w:val="00BE064D"/>
    <w:rsid w:val="00BE0B26"/>
    <w:rsid w:val="00BE105D"/>
    <w:rsid w:val="00BE3667"/>
    <w:rsid w:val="00BE445E"/>
    <w:rsid w:val="00BE5242"/>
    <w:rsid w:val="00BE5BD2"/>
    <w:rsid w:val="00BE5C88"/>
    <w:rsid w:val="00BE5CAC"/>
    <w:rsid w:val="00BE6798"/>
    <w:rsid w:val="00BE76DB"/>
    <w:rsid w:val="00BF00B4"/>
    <w:rsid w:val="00BF08C6"/>
    <w:rsid w:val="00BF0CB1"/>
    <w:rsid w:val="00BF19C0"/>
    <w:rsid w:val="00BF2242"/>
    <w:rsid w:val="00BF3BB5"/>
    <w:rsid w:val="00BF476F"/>
    <w:rsid w:val="00BF4CA5"/>
    <w:rsid w:val="00BF5241"/>
    <w:rsid w:val="00BF5588"/>
    <w:rsid w:val="00BF5F28"/>
    <w:rsid w:val="00BF5FC1"/>
    <w:rsid w:val="00BF5FDE"/>
    <w:rsid w:val="00BF6C3F"/>
    <w:rsid w:val="00BF79EF"/>
    <w:rsid w:val="00C00218"/>
    <w:rsid w:val="00C0031B"/>
    <w:rsid w:val="00C00E64"/>
    <w:rsid w:val="00C02555"/>
    <w:rsid w:val="00C02A7B"/>
    <w:rsid w:val="00C02DA5"/>
    <w:rsid w:val="00C0482F"/>
    <w:rsid w:val="00C0511B"/>
    <w:rsid w:val="00C05675"/>
    <w:rsid w:val="00C05B3D"/>
    <w:rsid w:val="00C0761D"/>
    <w:rsid w:val="00C07713"/>
    <w:rsid w:val="00C103E6"/>
    <w:rsid w:val="00C103EE"/>
    <w:rsid w:val="00C10427"/>
    <w:rsid w:val="00C119CF"/>
    <w:rsid w:val="00C12A88"/>
    <w:rsid w:val="00C132CA"/>
    <w:rsid w:val="00C13BD5"/>
    <w:rsid w:val="00C1455F"/>
    <w:rsid w:val="00C15076"/>
    <w:rsid w:val="00C158B9"/>
    <w:rsid w:val="00C173CE"/>
    <w:rsid w:val="00C20460"/>
    <w:rsid w:val="00C204EF"/>
    <w:rsid w:val="00C20586"/>
    <w:rsid w:val="00C221D5"/>
    <w:rsid w:val="00C2354D"/>
    <w:rsid w:val="00C236E7"/>
    <w:rsid w:val="00C23754"/>
    <w:rsid w:val="00C239E9"/>
    <w:rsid w:val="00C2435C"/>
    <w:rsid w:val="00C244EA"/>
    <w:rsid w:val="00C245C7"/>
    <w:rsid w:val="00C246D8"/>
    <w:rsid w:val="00C2607C"/>
    <w:rsid w:val="00C26696"/>
    <w:rsid w:val="00C26FDC"/>
    <w:rsid w:val="00C27269"/>
    <w:rsid w:val="00C27C25"/>
    <w:rsid w:val="00C27DDC"/>
    <w:rsid w:val="00C31E96"/>
    <w:rsid w:val="00C34248"/>
    <w:rsid w:val="00C3471C"/>
    <w:rsid w:val="00C35025"/>
    <w:rsid w:val="00C35339"/>
    <w:rsid w:val="00C35637"/>
    <w:rsid w:val="00C36D43"/>
    <w:rsid w:val="00C37224"/>
    <w:rsid w:val="00C412AF"/>
    <w:rsid w:val="00C41A33"/>
    <w:rsid w:val="00C4252E"/>
    <w:rsid w:val="00C437C4"/>
    <w:rsid w:val="00C43CCC"/>
    <w:rsid w:val="00C44CAA"/>
    <w:rsid w:val="00C461F2"/>
    <w:rsid w:val="00C475E8"/>
    <w:rsid w:val="00C506BF"/>
    <w:rsid w:val="00C50E7D"/>
    <w:rsid w:val="00C51BDC"/>
    <w:rsid w:val="00C52483"/>
    <w:rsid w:val="00C524E9"/>
    <w:rsid w:val="00C52922"/>
    <w:rsid w:val="00C53051"/>
    <w:rsid w:val="00C5377C"/>
    <w:rsid w:val="00C542D9"/>
    <w:rsid w:val="00C54338"/>
    <w:rsid w:val="00C550B4"/>
    <w:rsid w:val="00C5718D"/>
    <w:rsid w:val="00C603C5"/>
    <w:rsid w:val="00C60632"/>
    <w:rsid w:val="00C63AA5"/>
    <w:rsid w:val="00C652D1"/>
    <w:rsid w:val="00C654C5"/>
    <w:rsid w:val="00C663B4"/>
    <w:rsid w:val="00C7168B"/>
    <w:rsid w:val="00C731F3"/>
    <w:rsid w:val="00C734F8"/>
    <w:rsid w:val="00C73A6A"/>
    <w:rsid w:val="00C73F29"/>
    <w:rsid w:val="00C759DD"/>
    <w:rsid w:val="00C76393"/>
    <w:rsid w:val="00C765DC"/>
    <w:rsid w:val="00C76862"/>
    <w:rsid w:val="00C77BC5"/>
    <w:rsid w:val="00C8000B"/>
    <w:rsid w:val="00C808BC"/>
    <w:rsid w:val="00C81306"/>
    <w:rsid w:val="00C815C2"/>
    <w:rsid w:val="00C85002"/>
    <w:rsid w:val="00C8534D"/>
    <w:rsid w:val="00C85417"/>
    <w:rsid w:val="00C87656"/>
    <w:rsid w:val="00C87D66"/>
    <w:rsid w:val="00C9102C"/>
    <w:rsid w:val="00C9188D"/>
    <w:rsid w:val="00C93AB5"/>
    <w:rsid w:val="00C9532C"/>
    <w:rsid w:val="00C95D13"/>
    <w:rsid w:val="00C95D91"/>
    <w:rsid w:val="00CA11D8"/>
    <w:rsid w:val="00CA2346"/>
    <w:rsid w:val="00CA351F"/>
    <w:rsid w:val="00CA3E13"/>
    <w:rsid w:val="00CA422F"/>
    <w:rsid w:val="00CA4734"/>
    <w:rsid w:val="00CA4E90"/>
    <w:rsid w:val="00CA556D"/>
    <w:rsid w:val="00CA74D5"/>
    <w:rsid w:val="00CA7E30"/>
    <w:rsid w:val="00CB034F"/>
    <w:rsid w:val="00CB06A2"/>
    <w:rsid w:val="00CB39A1"/>
    <w:rsid w:val="00CB4D45"/>
    <w:rsid w:val="00CC09AA"/>
    <w:rsid w:val="00CC11B9"/>
    <w:rsid w:val="00CC1381"/>
    <w:rsid w:val="00CC2D6B"/>
    <w:rsid w:val="00CC2EC6"/>
    <w:rsid w:val="00CC443D"/>
    <w:rsid w:val="00CC44F3"/>
    <w:rsid w:val="00CC5BDB"/>
    <w:rsid w:val="00CC5D06"/>
    <w:rsid w:val="00CC604A"/>
    <w:rsid w:val="00CC6BFC"/>
    <w:rsid w:val="00CD1661"/>
    <w:rsid w:val="00CD2C89"/>
    <w:rsid w:val="00CD2D6F"/>
    <w:rsid w:val="00CD3366"/>
    <w:rsid w:val="00CD3537"/>
    <w:rsid w:val="00CD3B66"/>
    <w:rsid w:val="00CD4302"/>
    <w:rsid w:val="00CD5FCB"/>
    <w:rsid w:val="00CD646D"/>
    <w:rsid w:val="00CD7EA4"/>
    <w:rsid w:val="00CE0B6D"/>
    <w:rsid w:val="00CE1665"/>
    <w:rsid w:val="00CE2520"/>
    <w:rsid w:val="00CE6544"/>
    <w:rsid w:val="00CF104A"/>
    <w:rsid w:val="00CF10CA"/>
    <w:rsid w:val="00CF23BA"/>
    <w:rsid w:val="00CF290F"/>
    <w:rsid w:val="00CF29BE"/>
    <w:rsid w:val="00CF3607"/>
    <w:rsid w:val="00CF5CC4"/>
    <w:rsid w:val="00CF6963"/>
    <w:rsid w:val="00D02498"/>
    <w:rsid w:val="00D02B69"/>
    <w:rsid w:val="00D030A4"/>
    <w:rsid w:val="00D0392A"/>
    <w:rsid w:val="00D045F0"/>
    <w:rsid w:val="00D05827"/>
    <w:rsid w:val="00D075CC"/>
    <w:rsid w:val="00D077AC"/>
    <w:rsid w:val="00D07B6C"/>
    <w:rsid w:val="00D07D24"/>
    <w:rsid w:val="00D1169E"/>
    <w:rsid w:val="00D118D9"/>
    <w:rsid w:val="00D12821"/>
    <w:rsid w:val="00D12C5B"/>
    <w:rsid w:val="00D1567F"/>
    <w:rsid w:val="00D16391"/>
    <w:rsid w:val="00D16C7B"/>
    <w:rsid w:val="00D16E22"/>
    <w:rsid w:val="00D172B7"/>
    <w:rsid w:val="00D177E0"/>
    <w:rsid w:val="00D2035D"/>
    <w:rsid w:val="00D20CA9"/>
    <w:rsid w:val="00D20D43"/>
    <w:rsid w:val="00D21E77"/>
    <w:rsid w:val="00D22593"/>
    <w:rsid w:val="00D225B8"/>
    <w:rsid w:val="00D23AE4"/>
    <w:rsid w:val="00D23DFD"/>
    <w:rsid w:val="00D24356"/>
    <w:rsid w:val="00D244A1"/>
    <w:rsid w:val="00D248E2"/>
    <w:rsid w:val="00D260A3"/>
    <w:rsid w:val="00D2641F"/>
    <w:rsid w:val="00D27FAA"/>
    <w:rsid w:val="00D303E7"/>
    <w:rsid w:val="00D30E5A"/>
    <w:rsid w:val="00D31980"/>
    <w:rsid w:val="00D32F80"/>
    <w:rsid w:val="00D35092"/>
    <w:rsid w:val="00D356A7"/>
    <w:rsid w:val="00D37985"/>
    <w:rsid w:val="00D40161"/>
    <w:rsid w:val="00D42E9F"/>
    <w:rsid w:val="00D43FD8"/>
    <w:rsid w:val="00D440CF"/>
    <w:rsid w:val="00D44157"/>
    <w:rsid w:val="00D45AF6"/>
    <w:rsid w:val="00D45D6C"/>
    <w:rsid w:val="00D468FA"/>
    <w:rsid w:val="00D469FE"/>
    <w:rsid w:val="00D4718D"/>
    <w:rsid w:val="00D4751B"/>
    <w:rsid w:val="00D50103"/>
    <w:rsid w:val="00D50BC8"/>
    <w:rsid w:val="00D51054"/>
    <w:rsid w:val="00D51100"/>
    <w:rsid w:val="00D51EB2"/>
    <w:rsid w:val="00D5239B"/>
    <w:rsid w:val="00D52BDD"/>
    <w:rsid w:val="00D53571"/>
    <w:rsid w:val="00D54D81"/>
    <w:rsid w:val="00D55241"/>
    <w:rsid w:val="00D55372"/>
    <w:rsid w:val="00D55AA5"/>
    <w:rsid w:val="00D60AED"/>
    <w:rsid w:val="00D62584"/>
    <w:rsid w:val="00D62990"/>
    <w:rsid w:val="00D62D02"/>
    <w:rsid w:val="00D6327A"/>
    <w:rsid w:val="00D63A8D"/>
    <w:rsid w:val="00D63F23"/>
    <w:rsid w:val="00D64373"/>
    <w:rsid w:val="00D66040"/>
    <w:rsid w:val="00D6609B"/>
    <w:rsid w:val="00D66C34"/>
    <w:rsid w:val="00D66DA3"/>
    <w:rsid w:val="00D672B4"/>
    <w:rsid w:val="00D6790A"/>
    <w:rsid w:val="00D67EF3"/>
    <w:rsid w:val="00D70751"/>
    <w:rsid w:val="00D70ADB"/>
    <w:rsid w:val="00D74A9D"/>
    <w:rsid w:val="00D75B7F"/>
    <w:rsid w:val="00D75BC3"/>
    <w:rsid w:val="00D80D72"/>
    <w:rsid w:val="00D82CFB"/>
    <w:rsid w:val="00D851C4"/>
    <w:rsid w:val="00D852F5"/>
    <w:rsid w:val="00D8546A"/>
    <w:rsid w:val="00D87812"/>
    <w:rsid w:val="00D913CD"/>
    <w:rsid w:val="00D915CB"/>
    <w:rsid w:val="00D916CF"/>
    <w:rsid w:val="00D938EA"/>
    <w:rsid w:val="00D95006"/>
    <w:rsid w:val="00D95689"/>
    <w:rsid w:val="00D96516"/>
    <w:rsid w:val="00D96774"/>
    <w:rsid w:val="00D9768D"/>
    <w:rsid w:val="00DA13B3"/>
    <w:rsid w:val="00DA13B6"/>
    <w:rsid w:val="00DA2FDD"/>
    <w:rsid w:val="00DA3E66"/>
    <w:rsid w:val="00DA5C73"/>
    <w:rsid w:val="00DA6A41"/>
    <w:rsid w:val="00DB07F7"/>
    <w:rsid w:val="00DB1064"/>
    <w:rsid w:val="00DB1F38"/>
    <w:rsid w:val="00DB308E"/>
    <w:rsid w:val="00DB3687"/>
    <w:rsid w:val="00DB381C"/>
    <w:rsid w:val="00DB3FAE"/>
    <w:rsid w:val="00DB6BE5"/>
    <w:rsid w:val="00DB7008"/>
    <w:rsid w:val="00DB72A2"/>
    <w:rsid w:val="00DB7753"/>
    <w:rsid w:val="00DB77C1"/>
    <w:rsid w:val="00DB7FCB"/>
    <w:rsid w:val="00DC0AF7"/>
    <w:rsid w:val="00DC0B14"/>
    <w:rsid w:val="00DC0B25"/>
    <w:rsid w:val="00DC1086"/>
    <w:rsid w:val="00DC3908"/>
    <w:rsid w:val="00DC421A"/>
    <w:rsid w:val="00DC466B"/>
    <w:rsid w:val="00DC4F2F"/>
    <w:rsid w:val="00DC5A26"/>
    <w:rsid w:val="00DC63AD"/>
    <w:rsid w:val="00DC66AC"/>
    <w:rsid w:val="00DC782A"/>
    <w:rsid w:val="00DD05AF"/>
    <w:rsid w:val="00DD1099"/>
    <w:rsid w:val="00DD1C03"/>
    <w:rsid w:val="00DD1E79"/>
    <w:rsid w:val="00DD2599"/>
    <w:rsid w:val="00DD2F92"/>
    <w:rsid w:val="00DD355B"/>
    <w:rsid w:val="00DD38B7"/>
    <w:rsid w:val="00DD3BDB"/>
    <w:rsid w:val="00DD3F47"/>
    <w:rsid w:val="00DD4222"/>
    <w:rsid w:val="00DD4260"/>
    <w:rsid w:val="00DD5754"/>
    <w:rsid w:val="00DD59E7"/>
    <w:rsid w:val="00DD60DB"/>
    <w:rsid w:val="00DD625B"/>
    <w:rsid w:val="00DD73E6"/>
    <w:rsid w:val="00DE256C"/>
    <w:rsid w:val="00DE2B9D"/>
    <w:rsid w:val="00DE2C31"/>
    <w:rsid w:val="00DE2DD8"/>
    <w:rsid w:val="00DE32B9"/>
    <w:rsid w:val="00DE3E54"/>
    <w:rsid w:val="00DE4249"/>
    <w:rsid w:val="00DE47DF"/>
    <w:rsid w:val="00DE6664"/>
    <w:rsid w:val="00DE672F"/>
    <w:rsid w:val="00DF079A"/>
    <w:rsid w:val="00DF0C83"/>
    <w:rsid w:val="00DF3556"/>
    <w:rsid w:val="00DF35DE"/>
    <w:rsid w:val="00DF3C37"/>
    <w:rsid w:val="00DF4358"/>
    <w:rsid w:val="00DF49A1"/>
    <w:rsid w:val="00DF5B3A"/>
    <w:rsid w:val="00DF7867"/>
    <w:rsid w:val="00E003DD"/>
    <w:rsid w:val="00E00797"/>
    <w:rsid w:val="00E00A88"/>
    <w:rsid w:val="00E02983"/>
    <w:rsid w:val="00E02ADE"/>
    <w:rsid w:val="00E03160"/>
    <w:rsid w:val="00E03B95"/>
    <w:rsid w:val="00E05B37"/>
    <w:rsid w:val="00E05CE8"/>
    <w:rsid w:val="00E06464"/>
    <w:rsid w:val="00E06D95"/>
    <w:rsid w:val="00E07179"/>
    <w:rsid w:val="00E07CC8"/>
    <w:rsid w:val="00E12CE7"/>
    <w:rsid w:val="00E141FD"/>
    <w:rsid w:val="00E14804"/>
    <w:rsid w:val="00E1487C"/>
    <w:rsid w:val="00E154A5"/>
    <w:rsid w:val="00E157AA"/>
    <w:rsid w:val="00E15FEF"/>
    <w:rsid w:val="00E206C4"/>
    <w:rsid w:val="00E21535"/>
    <w:rsid w:val="00E24427"/>
    <w:rsid w:val="00E24A54"/>
    <w:rsid w:val="00E25012"/>
    <w:rsid w:val="00E2594B"/>
    <w:rsid w:val="00E2620E"/>
    <w:rsid w:val="00E27668"/>
    <w:rsid w:val="00E27D1E"/>
    <w:rsid w:val="00E27DA6"/>
    <w:rsid w:val="00E300C1"/>
    <w:rsid w:val="00E30103"/>
    <w:rsid w:val="00E3046D"/>
    <w:rsid w:val="00E307D8"/>
    <w:rsid w:val="00E314EF"/>
    <w:rsid w:val="00E33CD0"/>
    <w:rsid w:val="00E351B8"/>
    <w:rsid w:val="00E35FD2"/>
    <w:rsid w:val="00E36324"/>
    <w:rsid w:val="00E36A1E"/>
    <w:rsid w:val="00E37FC6"/>
    <w:rsid w:val="00E42571"/>
    <w:rsid w:val="00E4265A"/>
    <w:rsid w:val="00E439C4"/>
    <w:rsid w:val="00E44D55"/>
    <w:rsid w:val="00E456C4"/>
    <w:rsid w:val="00E45FDB"/>
    <w:rsid w:val="00E46030"/>
    <w:rsid w:val="00E471D1"/>
    <w:rsid w:val="00E515A3"/>
    <w:rsid w:val="00E533CE"/>
    <w:rsid w:val="00E53481"/>
    <w:rsid w:val="00E571F4"/>
    <w:rsid w:val="00E60147"/>
    <w:rsid w:val="00E60586"/>
    <w:rsid w:val="00E60FB3"/>
    <w:rsid w:val="00E61882"/>
    <w:rsid w:val="00E61A2C"/>
    <w:rsid w:val="00E6316F"/>
    <w:rsid w:val="00E645EB"/>
    <w:rsid w:val="00E65307"/>
    <w:rsid w:val="00E65C29"/>
    <w:rsid w:val="00E66614"/>
    <w:rsid w:val="00E6674D"/>
    <w:rsid w:val="00E670E2"/>
    <w:rsid w:val="00E671F1"/>
    <w:rsid w:val="00E70A74"/>
    <w:rsid w:val="00E713E4"/>
    <w:rsid w:val="00E720B2"/>
    <w:rsid w:val="00E7298C"/>
    <w:rsid w:val="00E73F45"/>
    <w:rsid w:val="00E75BDD"/>
    <w:rsid w:val="00E76A85"/>
    <w:rsid w:val="00E774A1"/>
    <w:rsid w:val="00E777CB"/>
    <w:rsid w:val="00E77CA2"/>
    <w:rsid w:val="00E80EE8"/>
    <w:rsid w:val="00E81531"/>
    <w:rsid w:val="00E82628"/>
    <w:rsid w:val="00E8284D"/>
    <w:rsid w:val="00E848E7"/>
    <w:rsid w:val="00E849F1"/>
    <w:rsid w:val="00E84BBD"/>
    <w:rsid w:val="00E85EC6"/>
    <w:rsid w:val="00E867C1"/>
    <w:rsid w:val="00E86AF2"/>
    <w:rsid w:val="00E87FB5"/>
    <w:rsid w:val="00E9426C"/>
    <w:rsid w:val="00E94525"/>
    <w:rsid w:val="00E966B2"/>
    <w:rsid w:val="00E97038"/>
    <w:rsid w:val="00EA2628"/>
    <w:rsid w:val="00EA4067"/>
    <w:rsid w:val="00EA4227"/>
    <w:rsid w:val="00EA4FA1"/>
    <w:rsid w:val="00EA57AD"/>
    <w:rsid w:val="00EA76C8"/>
    <w:rsid w:val="00EB1296"/>
    <w:rsid w:val="00EB1DD8"/>
    <w:rsid w:val="00EB3057"/>
    <w:rsid w:val="00EB3A2B"/>
    <w:rsid w:val="00EB433E"/>
    <w:rsid w:val="00EB4631"/>
    <w:rsid w:val="00EB4CFF"/>
    <w:rsid w:val="00EB57B9"/>
    <w:rsid w:val="00EB6540"/>
    <w:rsid w:val="00EB7AB5"/>
    <w:rsid w:val="00EC094F"/>
    <w:rsid w:val="00EC15F9"/>
    <w:rsid w:val="00EC1803"/>
    <w:rsid w:val="00EC5EEF"/>
    <w:rsid w:val="00EC6DB7"/>
    <w:rsid w:val="00EC70D9"/>
    <w:rsid w:val="00ED16A9"/>
    <w:rsid w:val="00ED17E0"/>
    <w:rsid w:val="00ED2392"/>
    <w:rsid w:val="00ED2AAE"/>
    <w:rsid w:val="00ED2C6D"/>
    <w:rsid w:val="00ED388D"/>
    <w:rsid w:val="00ED3BDC"/>
    <w:rsid w:val="00ED46B6"/>
    <w:rsid w:val="00ED4FEA"/>
    <w:rsid w:val="00ED72E8"/>
    <w:rsid w:val="00ED7B84"/>
    <w:rsid w:val="00EE1438"/>
    <w:rsid w:val="00EE5177"/>
    <w:rsid w:val="00EE5390"/>
    <w:rsid w:val="00EE59C9"/>
    <w:rsid w:val="00EE5B39"/>
    <w:rsid w:val="00EE5FB2"/>
    <w:rsid w:val="00EE6FFA"/>
    <w:rsid w:val="00EF07F7"/>
    <w:rsid w:val="00EF0835"/>
    <w:rsid w:val="00EF1360"/>
    <w:rsid w:val="00EF57E1"/>
    <w:rsid w:val="00EF664D"/>
    <w:rsid w:val="00EF7E8C"/>
    <w:rsid w:val="00F00ABE"/>
    <w:rsid w:val="00F00EBC"/>
    <w:rsid w:val="00F0108F"/>
    <w:rsid w:val="00F03BBD"/>
    <w:rsid w:val="00F03C69"/>
    <w:rsid w:val="00F03CA9"/>
    <w:rsid w:val="00F0666A"/>
    <w:rsid w:val="00F06CD8"/>
    <w:rsid w:val="00F078AD"/>
    <w:rsid w:val="00F07E25"/>
    <w:rsid w:val="00F11F66"/>
    <w:rsid w:val="00F12371"/>
    <w:rsid w:val="00F13006"/>
    <w:rsid w:val="00F13266"/>
    <w:rsid w:val="00F1521B"/>
    <w:rsid w:val="00F16E4A"/>
    <w:rsid w:val="00F16FDD"/>
    <w:rsid w:val="00F20665"/>
    <w:rsid w:val="00F20D8C"/>
    <w:rsid w:val="00F2180D"/>
    <w:rsid w:val="00F22C21"/>
    <w:rsid w:val="00F22F6A"/>
    <w:rsid w:val="00F232FB"/>
    <w:rsid w:val="00F23617"/>
    <w:rsid w:val="00F245B7"/>
    <w:rsid w:val="00F2534D"/>
    <w:rsid w:val="00F25CC4"/>
    <w:rsid w:val="00F25D87"/>
    <w:rsid w:val="00F2789D"/>
    <w:rsid w:val="00F30429"/>
    <w:rsid w:val="00F308B1"/>
    <w:rsid w:val="00F37641"/>
    <w:rsid w:val="00F37B7E"/>
    <w:rsid w:val="00F43B99"/>
    <w:rsid w:val="00F44B96"/>
    <w:rsid w:val="00F45423"/>
    <w:rsid w:val="00F46100"/>
    <w:rsid w:val="00F46BA0"/>
    <w:rsid w:val="00F46E9B"/>
    <w:rsid w:val="00F476D1"/>
    <w:rsid w:val="00F506AD"/>
    <w:rsid w:val="00F520D6"/>
    <w:rsid w:val="00F527B7"/>
    <w:rsid w:val="00F53ED8"/>
    <w:rsid w:val="00F54A78"/>
    <w:rsid w:val="00F601DE"/>
    <w:rsid w:val="00F609EB"/>
    <w:rsid w:val="00F61462"/>
    <w:rsid w:val="00F62C99"/>
    <w:rsid w:val="00F64DF1"/>
    <w:rsid w:val="00F65625"/>
    <w:rsid w:val="00F656A1"/>
    <w:rsid w:val="00F706A1"/>
    <w:rsid w:val="00F709F3"/>
    <w:rsid w:val="00F70B19"/>
    <w:rsid w:val="00F736B5"/>
    <w:rsid w:val="00F73702"/>
    <w:rsid w:val="00F7489F"/>
    <w:rsid w:val="00F74E25"/>
    <w:rsid w:val="00F7516F"/>
    <w:rsid w:val="00F75BF3"/>
    <w:rsid w:val="00F7722F"/>
    <w:rsid w:val="00F80F73"/>
    <w:rsid w:val="00F81BFF"/>
    <w:rsid w:val="00F833C7"/>
    <w:rsid w:val="00F83BED"/>
    <w:rsid w:val="00F83ED9"/>
    <w:rsid w:val="00F84248"/>
    <w:rsid w:val="00F86232"/>
    <w:rsid w:val="00F8631E"/>
    <w:rsid w:val="00F87DEF"/>
    <w:rsid w:val="00F93FCD"/>
    <w:rsid w:val="00F95AB4"/>
    <w:rsid w:val="00F95F31"/>
    <w:rsid w:val="00F96187"/>
    <w:rsid w:val="00F965A3"/>
    <w:rsid w:val="00F96779"/>
    <w:rsid w:val="00F96B7C"/>
    <w:rsid w:val="00F96BC1"/>
    <w:rsid w:val="00F96E59"/>
    <w:rsid w:val="00F970FE"/>
    <w:rsid w:val="00F97A4C"/>
    <w:rsid w:val="00F97E93"/>
    <w:rsid w:val="00FA37ED"/>
    <w:rsid w:val="00FA4346"/>
    <w:rsid w:val="00FA45B1"/>
    <w:rsid w:val="00FA505B"/>
    <w:rsid w:val="00FA59A9"/>
    <w:rsid w:val="00FA62C4"/>
    <w:rsid w:val="00FA6651"/>
    <w:rsid w:val="00FA71EA"/>
    <w:rsid w:val="00FA7E74"/>
    <w:rsid w:val="00FB0BDC"/>
    <w:rsid w:val="00FB193D"/>
    <w:rsid w:val="00FB3502"/>
    <w:rsid w:val="00FB457D"/>
    <w:rsid w:val="00FB57B9"/>
    <w:rsid w:val="00FB70C3"/>
    <w:rsid w:val="00FB7E40"/>
    <w:rsid w:val="00FC02A9"/>
    <w:rsid w:val="00FC04CB"/>
    <w:rsid w:val="00FC069A"/>
    <w:rsid w:val="00FC127F"/>
    <w:rsid w:val="00FC302E"/>
    <w:rsid w:val="00FC5296"/>
    <w:rsid w:val="00FC7A90"/>
    <w:rsid w:val="00FD1F87"/>
    <w:rsid w:val="00FD208B"/>
    <w:rsid w:val="00FD32DF"/>
    <w:rsid w:val="00FD351E"/>
    <w:rsid w:val="00FD4A32"/>
    <w:rsid w:val="00FD5032"/>
    <w:rsid w:val="00FD5062"/>
    <w:rsid w:val="00FD510C"/>
    <w:rsid w:val="00FD5ABF"/>
    <w:rsid w:val="00FD6451"/>
    <w:rsid w:val="00FD6B08"/>
    <w:rsid w:val="00FD7544"/>
    <w:rsid w:val="00FE11B0"/>
    <w:rsid w:val="00FE1923"/>
    <w:rsid w:val="00FE1EDF"/>
    <w:rsid w:val="00FE2DBF"/>
    <w:rsid w:val="00FE2F3A"/>
    <w:rsid w:val="00FE622A"/>
    <w:rsid w:val="00FE65E7"/>
    <w:rsid w:val="00FF04AE"/>
    <w:rsid w:val="00FF0F70"/>
    <w:rsid w:val="00FF196B"/>
    <w:rsid w:val="00FF1D20"/>
    <w:rsid w:val="00FF1D69"/>
    <w:rsid w:val="00FF2809"/>
    <w:rsid w:val="00FF2D00"/>
    <w:rsid w:val="00FF31F9"/>
    <w:rsid w:val="00FF378D"/>
    <w:rsid w:val="00FF3CEC"/>
    <w:rsid w:val="00FF411C"/>
    <w:rsid w:val="00FF54F2"/>
    <w:rsid w:val="00FF5D58"/>
    <w:rsid w:val="00FF5DD5"/>
    <w:rsid w:val="00FF6E45"/>
    <w:rsid w:val="00FF6F4D"/>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0D53AA"/>
  <w15:docId w15:val="{020A38C6-6632-4B46-AC29-EFFD2223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56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1"/>
    <w:uiPriority w:val="9"/>
    <w:qFormat/>
    <w:rsid w:val="00F86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661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723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F8631E"/>
    <w:rPr>
      <w:rFonts w:asciiTheme="majorHAnsi" w:eastAsiaTheme="majorEastAsia" w:hAnsiTheme="majorHAnsi" w:cstheme="majorBidi"/>
      <w:color w:val="2E74B5" w:themeColor="accent1" w:themeShade="BF"/>
      <w:sz w:val="32"/>
      <w:szCs w:val="32"/>
      <w:lang w:eastAsia="lv-LV"/>
    </w:rPr>
  </w:style>
  <w:style w:type="character" w:styleId="Hyperlink">
    <w:name w:val="Hyperlink"/>
    <w:uiPriority w:val="99"/>
    <w:unhideWhenUsed/>
    <w:rsid w:val="00883439"/>
    <w:rPr>
      <w:color w:val="0000FF"/>
      <w:u w:val="single"/>
    </w:rPr>
  </w:style>
  <w:style w:type="paragraph" w:styleId="ListParagraph">
    <w:name w:val="List Paragraph"/>
    <w:basedOn w:val="Normal"/>
    <w:link w:val="ListParagraphChar"/>
    <w:uiPriority w:val="34"/>
    <w:qFormat/>
    <w:rsid w:val="003A6BC1"/>
    <w:pPr>
      <w:ind w:left="720"/>
      <w:contextualSpacing/>
    </w:pPr>
  </w:style>
  <w:style w:type="character" w:styleId="CommentReference">
    <w:name w:val="annotation reference"/>
    <w:basedOn w:val="DefaultParagraphFont"/>
    <w:uiPriority w:val="99"/>
    <w:unhideWhenUsed/>
    <w:qFormat/>
    <w:rsid w:val="003A6BC1"/>
    <w:rPr>
      <w:sz w:val="16"/>
      <w:szCs w:val="16"/>
    </w:rPr>
  </w:style>
  <w:style w:type="paragraph" w:styleId="CommentText">
    <w:name w:val="annotation text"/>
    <w:basedOn w:val="Normal"/>
    <w:link w:val="CommentTextChar"/>
    <w:uiPriority w:val="99"/>
    <w:unhideWhenUsed/>
    <w:qFormat/>
    <w:rsid w:val="003A6BC1"/>
    <w:rPr>
      <w:sz w:val="20"/>
    </w:rPr>
  </w:style>
  <w:style w:type="character" w:customStyle="1" w:styleId="CommentTextChar">
    <w:name w:val="Comment Text Char"/>
    <w:basedOn w:val="DefaultParagraphFont"/>
    <w:link w:val="CommentText"/>
    <w:uiPriority w:val="99"/>
    <w:qFormat/>
    <w:rsid w:val="003A6BC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A6BC1"/>
    <w:rPr>
      <w:b/>
      <w:bCs/>
    </w:rPr>
  </w:style>
  <w:style w:type="character" w:customStyle="1" w:styleId="CommentSubjectChar">
    <w:name w:val="Comment Subject Char"/>
    <w:basedOn w:val="CommentTextChar"/>
    <w:link w:val="CommentSubject"/>
    <w:uiPriority w:val="99"/>
    <w:semiHidden/>
    <w:rsid w:val="003A6BC1"/>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3A6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C1"/>
    <w:rPr>
      <w:rFonts w:ascii="Segoe UI" w:eastAsia="Times New Roman" w:hAnsi="Segoe UI" w:cs="Segoe UI"/>
      <w:sz w:val="18"/>
      <w:szCs w:val="18"/>
      <w:lang w:eastAsia="lv-LV"/>
    </w:rPr>
  </w:style>
  <w:style w:type="paragraph" w:styleId="Header">
    <w:name w:val="header"/>
    <w:aliases w:val="Char1, Char,Char2,Char21"/>
    <w:basedOn w:val="Normal"/>
    <w:link w:val="HeaderChar"/>
    <w:uiPriority w:val="99"/>
    <w:unhideWhenUsed/>
    <w:rsid w:val="00EF0835"/>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EF0835"/>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rsid w:val="00EF0835"/>
    <w:pPr>
      <w:tabs>
        <w:tab w:val="center" w:pos="4153"/>
        <w:tab w:val="right" w:pos="8306"/>
      </w:tabs>
    </w:pPr>
  </w:style>
  <w:style w:type="character" w:customStyle="1" w:styleId="FooterChar">
    <w:name w:val="Footer Char"/>
    <w:basedOn w:val="DefaultParagraphFont"/>
    <w:link w:val="Footer"/>
    <w:uiPriority w:val="99"/>
    <w:rsid w:val="00EF0835"/>
    <w:rPr>
      <w:rFonts w:ascii="Times New Roman" w:eastAsia="Times New Roman" w:hAnsi="Times New Roman" w:cs="Times New Roman"/>
      <w:sz w:val="24"/>
      <w:szCs w:val="20"/>
      <w:lang w:eastAsia="lv-LV"/>
    </w:rPr>
  </w:style>
  <w:style w:type="paragraph" w:customStyle="1" w:styleId="ListParagraph2">
    <w:name w:val="List Paragraph2"/>
    <w:uiPriority w:val="99"/>
    <w:rsid w:val="00EF0835"/>
    <w:pPr>
      <w:spacing w:after="0" w:line="240" w:lineRule="auto"/>
      <w:ind w:left="720"/>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4A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w:basedOn w:val="Normal"/>
    <w:link w:val="BodyTextChar"/>
    <w:rsid w:val="00B2223F"/>
    <w:pPr>
      <w:jc w:val="both"/>
    </w:pPr>
    <w:rPr>
      <w:lang w:eastAsia="en-US"/>
    </w:rPr>
  </w:style>
  <w:style w:type="character" w:customStyle="1" w:styleId="BodyTextChar">
    <w:name w:val="Body Text Char"/>
    <w:aliases w:val="Body Text1 Char"/>
    <w:basedOn w:val="DefaultParagraphFont"/>
    <w:link w:val="BodyText"/>
    <w:rsid w:val="00B2223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8396F"/>
    <w:pPr>
      <w:spacing w:line="259" w:lineRule="auto"/>
      <w:outlineLvl w:val="9"/>
    </w:pPr>
    <w:rPr>
      <w:lang w:val="en-US" w:eastAsia="en-US"/>
    </w:rPr>
  </w:style>
  <w:style w:type="paragraph" w:styleId="TOC1">
    <w:name w:val="toc 1"/>
    <w:basedOn w:val="Normal"/>
    <w:next w:val="Normal"/>
    <w:autoRedefine/>
    <w:uiPriority w:val="39"/>
    <w:unhideWhenUsed/>
    <w:rsid w:val="00BB5FAD"/>
    <w:pPr>
      <w:tabs>
        <w:tab w:val="right" w:leader="dot" w:pos="9628"/>
      </w:tabs>
      <w:spacing w:after="100"/>
    </w:pPr>
    <w:rPr>
      <w:b/>
      <w:noProof/>
    </w:rPr>
  </w:style>
  <w:style w:type="paragraph" w:customStyle="1" w:styleId="tv213">
    <w:name w:val="tv213"/>
    <w:basedOn w:val="Normal"/>
    <w:rsid w:val="00BE064D"/>
    <w:pPr>
      <w:spacing w:before="100" w:beforeAutospacing="1" w:after="100" w:afterAutospacing="1"/>
    </w:pPr>
  </w:style>
  <w:style w:type="character" w:customStyle="1" w:styleId="apple-converted-space">
    <w:name w:val="apple-converted-space"/>
    <w:basedOn w:val="DefaultParagraphFont"/>
    <w:rsid w:val="00BE064D"/>
  </w:style>
  <w:style w:type="paragraph" w:styleId="FootnoteText">
    <w:name w:val="footnote text"/>
    <w:aliases w:val="Fußnote"/>
    <w:basedOn w:val="Normal"/>
    <w:link w:val="FootnoteTextChar"/>
    <w:unhideWhenUsed/>
    <w:rsid w:val="00B51804"/>
    <w:rPr>
      <w:sz w:val="20"/>
    </w:rPr>
  </w:style>
  <w:style w:type="character" w:customStyle="1" w:styleId="FootnoteTextChar">
    <w:name w:val="Footnote Text Char"/>
    <w:aliases w:val="Fußnote Char"/>
    <w:basedOn w:val="DefaultParagraphFont"/>
    <w:link w:val="FootnoteText"/>
    <w:rsid w:val="00B51804"/>
    <w:rPr>
      <w:rFonts w:ascii="Times New Roman" w:eastAsia="Times New Roman" w:hAnsi="Times New Roman" w:cs="Times New Roman"/>
      <w:sz w:val="20"/>
      <w:szCs w:val="20"/>
      <w:lang w:eastAsia="lv-LV"/>
    </w:rPr>
  </w:style>
  <w:style w:type="character" w:styleId="FootnoteReference">
    <w:name w:val="footnote reference"/>
    <w:aliases w:val="Footnote Reference Number,SUPERS"/>
    <w:basedOn w:val="DefaultParagraphFont"/>
    <w:unhideWhenUsed/>
    <w:rsid w:val="00B51804"/>
    <w:rPr>
      <w:vertAlign w:val="superscript"/>
    </w:rPr>
  </w:style>
  <w:style w:type="paragraph" w:styleId="EndnoteText">
    <w:name w:val="endnote text"/>
    <w:basedOn w:val="Normal"/>
    <w:link w:val="EndnoteTextChar"/>
    <w:uiPriority w:val="99"/>
    <w:semiHidden/>
    <w:unhideWhenUsed/>
    <w:rsid w:val="0015308D"/>
    <w:pPr>
      <w:spacing w:after="200" w:line="276" w:lineRule="auto"/>
    </w:pPr>
    <w:rPr>
      <w:rFonts w:eastAsia="Calibri"/>
      <w:sz w:val="20"/>
    </w:rPr>
  </w:style>
  <w:style w:type="character" w:customStyle="1" w:styleId="EndnoteTextChar">
    <w:name w:val="Endnote Text Char"/>
    <w:basedOn w:val="DefaultParagraphFont"/>
    <w:link w:val="EndnoteText"/>
    <w:uiPriority w:val="99"/>
    <w:semiHidden/>
    <w:rsid w:val="0015308D"/>
    <w:rPr>
      <w:rFonts w:ascii="Times New Roman" w:eastAsia="Calibri" w:hAnsi="Times New Roman" w:cs="Times New Roman"/>
      <w:sz w:val="20"/>
      <w:szCs w:val="20"/>
      <w:lang w:eastAsia="lv-LV"/>
    </w:rPr>
  </w:style>
  <w:style w:type="character" w:styleId="EndnoteReference">
    <w:name w:val="endnote reference"/>
    <w:uiPriority w:val="99"/>
    <w:semiHidden/>
    <w:unhideWhenUsed/>
    <w:rsid w:val="0015308D"/>
    <w:rPr>
      <w:vertAlign w:val="superscript"/>
    </w:rPr>
  </w:style>
  <w:style w:type="character" w:customStyle="1" w:styleId="Footnote">
    <w:name w:val="Footnote_"/>
    <w:basedOn w:val="DefaultParagraphFont"/>
    <w:link w:val="Footnote0"/>
    <w:rsid w:val="008D6F50"/>
    <w:rPr>
      <w:rFonts w:ascii="Times New Roman" w:eastAsia="Times New Roman" w:hAnsi="Times New Roman" w:cs="Times New Roman"/>
      <w:b/>
      <w:bCs/>
      <w:sz w:val="18"/>
      <w:szCs w:val="18"/>
      <w:shd w:val="clear" w:color="auto" w:fill="FFFFFF"/>
    </w:rPr>
  </w:style>
  <w:style w:type="character" w:customStyle="1" w:styleId="FootnoteNotBold">
    <w:name w:val="Footnote + Not Bold"/>
    <w:basedOn w:val="Footnote"/>
    <w:rsid w:val="008D6F50"/>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8D6F5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8D6F5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8D6F50"/>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8D6F50"/>
    <w:pPr>
      <w:widowControl w:val="0"/>
      <w:shd w:val="clear" w:color="auto" w:fill="FFFFFF"/>
      <w:spacing w:line="230" w:lineRule="exact"/>
    </w:pPr>
    <w:rPr>
      <w:b/>
      <w:bCs/>
      <w:sz w:val="18"/>
      <w:szCs w:val="18"/>
      <w:lang w:eastAsia="en-US"/>
    </w:rPr>
  </w:style>
  <w:style w:type="character" w:customStyle="1" w:styleId="Footnote3">
    <w:name w:val="Footnote (3)_"/>
    <w:basedOn w:val="DefaultParagraphFont"/>
    <w:link w:val="Footnote30"/>
    <w:rsid w:val="00807582"/>
    <w:rPr>
      <w:rFonts w:ascii="Times New Roman" w:eastAsia="Times New Roman" w:hAnsi="Times New Roman" w:cs="Times New Roman"/>
      <w:sz w:val="19"/>
      <w:szCs w:val="19"/>
      <w:shd w:val="clear" w:color="auto" w:fill="FFFFFF"/>
    </w:rPr>
  </w:style>
  <w:style w:type="paragraph" w:customStyle="1" w:styleId="Footnote30">
    <w:name w:val="Footnote (3)"/>
    <w:basedOn w:val="Normal"/>
    <w:link w:val="Footnote3"/>
    <w:rsid w:val="00807582"/>
    <w:pPr>
      <w:widowControl w:val="0"/>
      <w:shd w:val="clear" w:color="auto" w:fill="FFFFFF"/>
      <w:spacing w:line="230" w:lineRule="exact"/>
    </w:pPr>
    <w:rPr>
      <w:sz w:val="19"/>
      <w:szCs w:val="19"/>
      <w:lang w:eastAsia="en-US"/>
    </w:rPr>
  </w:style>
  <w:style w:type="paragraph" w:customStyle="1" w:styleId="RakstzRakstz12">
    <w:name w:val="Rakstz. Rakstz.12"/>
    <w:basedOn w:val="Normal"/>
    <w:rsid w:val="00C13BD5"/>
    <w:pPr>
      <w:spacing w:after="160" w:line="240" w:lineRule="exact"/>
    </w:pPr>
    <w:rPr>
      <w:rFonts w:ascii="Tahoma" w:hAnsi="Tahoma"/>
      <w:sz w:val="20"/>
      <w:lang w:val="en-US" w:eastAsia="en-US"/>
    </w:rPr>
  </w:style>
  <w:style w:type="character" w:styleId="Strong">
    <w:name w:val="Strong"/>
    <w:basedOn w:val="DefaultParagraphFont"/>
    <w:qFormat/>
    <w:rsid w:val="007F73C5"/>
    <w:rPr>
      <w:b/>
      <w:bCs/>
    </w:rPr>
  </w:style>
  <w:style w:type="character" w:customStyle="1" w:styleId="contact-emailto">
    <w:name w:val="contact-emailto"/>
    <w:basedOn w:val="DefaultParagraphFont"/>
    <w:rsid w:val="003D1798"/>
  </w:style>
  <w:style w:type="character" w:customStyle="1" w:styleId="Heading3Char">
    <w:name w:val="Heading 3 Char"/>
    <w:basedOn w:val="DefaultParagraphFont"/>
    <w:link w:val="Heading3"/>
    <w:uiPriority w:val="9"/>
    <w:semiHidden/>
    <w:rsid w:val="005D7238"/>
    <w:rPr>
      <w:rFonts w:asciiTheme="majorHAnsi" w:eastAsiaTheme="majorEastAsia" w:hAnsiTheme="majorHAnsi" w:cstheme="majorBidi"/>
      <w:color w:val="1F4D78" w:themeColor="accent1" w:themeShade="7F"/>
      <w:sz w:val="24"/>
      <w:szCs w:val="24"/>
      <w:lang w:eastAsia="lv-LV"/>
    </w:rPr>
  </w:style>
  <w:style w:type="paragraph" w:customStyle="1" w:styleId="Rindkopa">
    <w:name w:val="Rindkopa"/>
    <w:basedOn w:val="Normal"/>
    <w:next w:val="Normal"/>
    <w:uiPriority w:val="99"/>
    <w:rsid w:val="00D55241"/>
    <w:pPr>
      <w:ind w:left="851"/>
      <w:jc w:val="both"/>
    </w:pPr>
    <w:rPr>
      <w:rFonts w:ascii="Arial" w:hAnsi="Arial"/>
      <w:sz w:val="20"/>
    </w:rPr>
  </w:style>
  <w:style w:type="character" w:customStyle="1" w:styleId="ListParagraphChar">
    <w:name w:val="List Paragraph Char"/>
    <w:link w:val="ListParagraph"/>
    <w:uiPriority w:val="34"/>
    <w:rsid w:val="00D55241"/>
    <w:rPr>
      <w:rFonts w:ascii="Times New Roman" w:eastAsia="Times New Roman" w:hAnsi="Times New Roman" w:cs="Times New Roman"/>
      <w:sz w:val="24"/>
      <w:szCs w:val="20"/>
      <w:lang w:eastAsia="lv-LV"/>
    </w:rPr>
  </w:style>
  <w:style w:type="paragraph" w:customStyle="1" w:styleId="appakspunkts">
    <w:name w:val="appakspunkts"/>
    <w:basedOn w:val="Normal"/>
    <w:uiPriority w:val="99"/>
    <w:rsid w:val="006D4D0E"/>
    <w:pPr>
      <w:tabs>
        <w:tab w:val="right" w:leader="dot" w:pos="4320"/>
      </w:tabs>
      <w:ind w:right="25"/>
      <w:jc w:val="both"/>
    </w:pPr>
    <w:rPr>
      <w:sz w:val="22"/>
      <w:szCs w:val="22"/>
    </w:rPr>
  </w:style>
  <w:style w:type="paragraph" w:customStyle="1" w:styleId="WW-BodyText2">
    <w:name w:val="WW-Body Text 2"/>
    <w:basedOn w:val="Normal"/>
    <w:uiPriority w:val="99"/>
    <w:rsid w:val="006D4D0E"/>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6D4D0E"/>
    <w:pPr>
      <w:widowControl w:val="0"/>
      <w:suppressAutoHyphens/>
      <w:ind w:left="720"/>
    </w:pPr>
    <w:rPr>
      <w:sz w:val="22"/>
      <w:szCs w:val="22"/>
      <w:lang w:eastAsia="ar-SA"/>
    </w:rPr>
  </w:style>
  <w:style w:type="paragraph" w:customStyle="1" w:styleId="Sarakstarindkopa1">
    <w:name w:val="Saraksta rindkopa1"/>
    <w:basedOn w:val="Normal"/>
    <w:uiPriority w:val="99"/>
    <w:rsid w:val="006D4D0E"/>
    <w:pPr>
      <w:ind w:left="720"/>
    </w:pPr>
    <w:rPr>
      <w:sz w:val="22"/>
      <w:szCs w:val="22"/>
    </w:rPr>
  </w:style>
  <w:style w:type="paragraph" w:customStyle="1" w:styleId="Default">
    <w:name w:val="Default"/>
    <w:rsid w:val="0060481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OC2">
    <w:name w:val="toc 2"/>
    <w:basedOn w:val="Normal"/>
    <w:next w:val="Normal"/>
    <w:autoRedefine/>
    <w:uiPriority w:val="39"/>
    <w:unhideWhenUsed/>
    <w:rsid w:val="00FA71EA"/>
    <w:pPr>
      <w:spacing w:after="100"/>
      <w:ind w:left="240"/>
    </w:pPr>
  </w:style>
  <w:style w:type="paragraph" w:styleId="Revision">
    <w:name w:val="Revision"/>
    <w:hidden/>
    <w:uiPriority w:val="99"/>
    <w:semiHidden/>
    <w:rsid w:val="001B35F4"/>
    <w:pPr>
      <w:spacing w:after="0" w:line="240" w:lineRule="auto"/>
    </w:pPr>
    <w:rPr>
      <w:rFonts w:ascii="Times New Roman" w:eastAsia="Times New Roman" w:hAnsi="Times New Roman" w:cs="Times New Roman"/>
      <w:sz w:val="24"/>
      <w:szCs w:val="20"/>
      <w:lang w:eastAsia="lv-LV"/>
    </w:rPr>
  </w:style>
  <w:style w:type="paragraph" w:customStyle="1" w:styleId="tv2132">
    <w:name w:val="tv2132"/>
    <w:basedOn w:val="Normal"/>
    <w:rsid w:val="00234A7E"/>
    <w:pPr>
      <w:spacing w:line="360" w:lineRule="auto"/>
      <w:ind w:firstLine="300"/>
    </w:pPr>
    <w:rPr>
      <w:color w:val="414142"/>
      <w:sz w:val="20"/>
    </w:rPr>
  </w:style>
  <w:style w:type="character" w:styleId="FollowedHyperlink">
    <w:name w:val="FollowedHyperlink"/>
    <w:basedOn w:val="DefaultParagraphFont"/>
    <w:uiPriority w:val="99"/>
    <w:semiHidden/>
    <w:unhideWhenUsed/>
    <w:rsid w:val="00D96516"/>
    <w:rPr>
      <w:color w:val="954F72" w:themeColor="followedHyperlink"/>
      <w:u w:val="single"/>
    </w:rPr>
  </w:style>
  <w:style w:type="character" w:customStyle="1" w:styleId="Piemint1">
    <w:name w:val="Pieminēt1"/>
    <w:basedOn w:val="DefaultParagraphFont"/>
    <w:uiPriority w:val="99"/>
    <w:semiHidden/>
    <w:unhideWhenUsed/>
    <w:rsid w:val="00DD3BDB"/>
    <w:rPr>
      <w:color w:val="2B579A"/>
      <w:shd w:val="clear" w:color="auto" w:fill="E6E6E6"/>
    </w:rPr>
  </w:style>
  <w:style w:type="paragraph" w:customStyle="1" w:styleId="Apakpunkts">
    <w:name w:val="Apakšpunkts"/>
    <w:basedOn w:val="Normal"/>
    <w:link w:val="ApakpunktsChar"/>
    <w:rsid w:val="001D73B2"/>
    <w:pPr>
      <w:numPr>
        <w:ilvl w:val="1"/>
        <w:numId w:val="2"/>
      </w:numPr>
      <w:jc w:val="both"/>
    </w:pPr>
    <w:rPr>
      <w:rFonts w:ascii="Arial" w:eastAsiaTheme="minorHAnsi" w:hAnsi="Arial"/>
      <w:b/>
      <w:sz w:val="20"/>
    </w:rPr>
  </w:style>
  <w:style w:type="paragraph" w:styleId="BodyText2">
    <w:name w:val="Body Text 2"/>
    <w:basedOn w:val="Normal"/>
    <w:link w:val="BodyText2Char"/>
    <w:uiPriority w:val="99"/>
    <w:semiHidden/>
    <w:unhideWhenUsed/>
    <w:rsid w:val="0034393B"/>
    <w:pPr>
      <w:spacing w:after="120" w:line="480" w:lineRule="auto"/>
    </w:pPr>
  </w:style>
  <w:style w:type="character" w:customStyle="1" w:styleId="BodyText2Char">
    <w:name w:val="Body Text 2 Char"/>
    <w:basedOn w:val="DefaultParagraphFont"/>
    <w:link w:val="BodyText2"/>
    <w:uiPriority w:val="99"/>
    <w:semiHidden/>
    <w:rsid w:val="0034393B"/>
    <w:rPr>
      <w:rFonts w:ascii="Times New Roman" w:eastAsia="Times New Roman" w:hAnsi="Times New Roman" w:cs="Times New Roman"/>
      <w:sz w:val="24"/>
      <w:szCs w:val="24"/>
      <w:lang w:eastAsia="lv-LV"/>
    </w:rPr>
  </w:style>
  <w:style w:type="character" w:customStyle="1" w:styleId="BodyText21Char">
    <w:name w:val="Body Text 21 Char"/>
    <w:link w:val="BodyText21"/>
    <w:locked/>
    <w:rsid w:val="0034393B"/>
    <w:rPr>
      <w:rFonts w:eastAsia="Times New Roman"/>
    </w:rPr>
  </w:style>
  <w:style w:type="paragraph" w:customStyle="1" w:styleId="BodyText21">
    <w:name w:val="Body Text 21"/>
    <w:basedOn w:val="Normal"/>
    <w:link w:val="BodyText21Char"/>
    <w:rsid w:val="0034393B"/>
    <w:pPr>
      <w:jc w:val="both"/>
    </w:pPr>
    <w:rPr>
      <w:rFonts w:asciiTheme="minorHAnsi" w:hAnsiTheme="minorHAnsi" w:cstheme="minorBidi"/>
      <w:sz w:val="22"/>
      <w:szCs w:val="22"/>
      <w:lang w:eastAsia="en-US"/>
    </w:rPr>
  </w:style>
  <w:style w:type="character" w:customStyle="1" w:styleId="Heading2Char">
    <w:name w:val="Heading 2 Char"/>
    <w:basedOn w:val="DefaultParagraphFont"/>
    <w:link w:val="Heading2"/>
    <w:uiPriority w:val="9"/>
    <w:semiHidden/>
    <w:rsid w:val="00166153"/>
    <w:rPr>
      <w:rFonts w:asciiTheme="majorHAnsi" w:eastAsiaTheme="majorEastAsia" w:hAnsiTheme="majorHAnsi" w:cstheme="majorBidi"/>
      <w:color w:val="2E74B5" w:themeColor="accent1" w:themeShade="BF"/>
      <w:sz w:val="26"/>
      <w:szCs w:val="26"/>
      <w:lang w:eastAsia="lv-LV"/>
    </w:rPr>
  </w:style>
  <w:style w:type="paragraph" w:customStyle="1" w:styleId="virsrakstspielikums">
    <w:name w:val="virsraksts pielikums"/>
    <w:autoRedefine/>
    <w:qFormat/>
    <w:rsid w:val="00F706A1"/>
    <w:pPr>
      <w:spacing w:after="0" w:line="240" w:lineRule="auto"/>
      <w:jc w:val="center"/>
    </w:pPr>
    <w:rPr>
      <w:rFonts w:ascii="Times New Roman" w:eastAsia="Times New Roman" w:hAnsi="Times New Roman" w:cs="Times New Roman"/>
      <w:b/>
      <w:bCs/>
      <w:caps/>
      <w:sz w:val="24"/>
      <w:szCs w:val="24"/>
      <w:lang w:eastAsia="lv-LV"/>
    </w:rPr>
  </w:style>
  <w:style w:type="paragraph" w:styleId="BodyTextIndent">
    <w:name w:val="Body Text Indent"/>
    <w:basedOn w:val="Normal"/>
    <w:link w:val="BodyTextIndentChar"/>
    <w:uiPriority w:val="99"/>
    <w:semiHidden/>
    <w:unhideWhenUsed/>
    <w:rsid w:val="006C0B87"/>
    <w:pPr>
      <w:spacing w:after="120"/>
      <w:ind w:left="283"/>
    </w:pPr>
  </w:style>
  <w:style w:type="character" w:customStyle="1" w:styleId="BodyTextIndentChar">
    <w:name w:val="Body Text Indent Char"/>
    <w:basedOn w:val="DefaultParagraphFont"/>
    <w:link w:val="BodyTextIndent"/>
    <w:uiPriority w:val="99"/>
    <w:semiHidden/>
    <w:rsid w:val="006C0B87"/>
    <w:rPr>
      <w:rFonts w:ascii="Times New Roman" w:eastAsia="Times New Roman" w:hAnsi="Times New Roman" w:cs="Times New Roman"/>
      <w:sz w:val="24"/>
      <w:szCs w:val="24"/>
      <w:lang w:eastAsia="lv-LV"/>
    </w:rPr>
  </w:style>
  <w:style w:type="paragraph" w:customStyle="1" w:styleId="NoteHead">
    <w:name w:val="NoteHead"/>
    <w:basedOn w:val="Normal"/>
    <w:next w:val="Normal"/>
    <w:rsid w:val="00D67EF3"/>
    <w:pPr>
      <w:spacing w:before="720" w:after="720"/>
      <w:jc w:val="center"/>
    </w:pPr>
    <w:rPr>
      <w:b/>
      <w:smallCaps/>
      <w:szCs w:val="20"/>
      <w:lang w:val="en-GB" w:eastAsia="en-US"/>
    </w:rPr>
  </w:style>
  <w:style w:type="paragraph" w:customStyle="1" w:styleId="normaltableau">
    <w:name w:val="normal_tableau"/>
    <w:basedOn w:val="Normal"/>
    <w:rsid w:val="00D67EF3"/>
    <w:pPr>
      <w:spacing w:before="120" w:after="120"/>
      <w:jc w:val="both"/>
    </w:pPr>
    <w:rPr>
      <w:rFonts w:ascii="Optima" w:hAnsi="Optima"/>
      <w:sz w:val="22"/>
      <w:szCs w:val="20"/>
      <w:lang w:val="en-GB" w:eastAsia="en-US"/>
    </w:rPr>
  </w:style>
  <w:style w:type="character" w:customStyle="1" w:styleId="StandardChar">
    <w:name w:val="Standard Char"/>
    <w:link w:val="Normal1"/>
    <w:locked/>
    <w:rsid w:val="00257498"/>
    <w:rPr>
      <w:rFonts w:ascii="Times New Roman" w:eastAsia="Arial Unicode MS" w:hAnsi="Times New Roman" w:cs="Arial Unicode MS"/>
      <w:sz w:val="24"/>
      <w:szCs w:val="24"/>
      <w:lang w:eastAsia="zh-CN" w:bidi="hi-IN"/>
    </w:rPr>
  </w:style>
  <w:style w:type="paragraph" w:customStyle="1" w:styleId="Normal1">
    <w:name w:val="Normal1"/>
    <w:link w:val="StandardChar"/>
    <w:rsid w:val="00257498"/>
    <w:pPr>
      <w:widowControl w:val="0"/>
      <w:suppressAutoHyphens/>
      <w:spacing w:after="0" w:line="240" w:lineRule="auto"/>
    </w:pPr>
    <w:rPr>
      <w:rFonts w:ascii="Times New Roman" w:eastAsia="Arial Unicode MS" w:hAnsi="Times New Roman" w:cs="Arial Unicode MS"/>
      <w:sz w:val="24"/>
      <w:szCs w:val="24"/>
      <w:lang w:eastAsia="zh-CN" w:bidi="hi-IN"/>
    </w:rPr>
  </w:style>
  <w:style w:type="character" w:customStyle="1" w:styleId="Heading1Char">
    <w:name w:val="Heading 1 Char"/>
    <w:link w:val="Virsraksts11"/>
    <w:uiPriority w:val="99"/>
    <w:locked/>
    <w:rsid w:val="00257498"/>
    <w:rPr>
      <w:rFonts w:ascii="Arial" w:eastAsia="Arial Unicode MS" w:hAnsi="Arial" w:cs="Arial Unicode MS"/>
      <w:b/>
      <w:bCs/>
      <w:sz w:val="32"/>
      <w:szCs w:val="32"/>
      <w:lang w:eastAsia="zh-CN" w:bidi="hi-IN"/>
    </w:rPr>
  </w:style>
  <w:style w:type="paragraph" w:customStyle="1" w:styleId="Virsraksts11">
    <w:name w:val="Virsraksts 11"/>
    <w:basedOn w:val="Normal1"/>
    <w:next w:val="Normal1"/>
    <w:link w:val="Heading1Char"/>
    <w:uiPriority w:val="99"/>
    <w:qFormat/>
    <w:rsid w:val="00257498"/>
    <w:pPr>
      <w:keepNext/>
      <w:spacing w:before="240" w:after="60"/>
      <w:outlineLvl w:val="0"/>
    </w:pPr>
    <w:rPr>
      <w:rFonts w:ascii="Arial" w:hAnsi="Arial"/>
      <w:b/>
      <w:bCs/>
      <w:sz w:val="32"/>
      <w:szCs w:val="32"/>
    </w:rPr>
  </w:style>
  <w:style w:type="paragraph" w:customStyle="1" w:styleId="Punkts">
    <w:name w:val="Punkts"/>
    <w:basedOn w:val="Normal1"/>
    <w:rsid w:val="00257498"/>
    <w:rPr>
      <w:rFonts w:ascii="Arial" w:hAnsi="Arial"/>
      <w:b/>
      <w:sz w:val="20"/>
    </w:rPr>
  </w:style>
  <w:style w:type="character" w:customStyle="1" w:styleId="ApakpunktsChar">
    <w:name w:val="Apakšpunkts Char"/>
    <w:link w:val="Apakpunkts"/>
    <w:uiPriority w:val="99"/>
    <w:locked/>
    <w:rsid w:val="00257498"/>
    <w:rPr>
      <w:rFonts w:ascii="Arial" w:hAnsi="Arial" w:cs="Times New Roman"/>
      <w:b/>
      <w:sz w:val="20"/>
      <w:szCs w:val="24"/>
    </w:rPr>
  </w:style>
  <w:style w:type="paragraph" w:customStyle="1" w:styleId="Vre">
    <w:name w:val="Vēre"/>
    <w:basedOn w:val="Normal1"/>
    <w:rsid w:val="00257498"/>
  </w:style>
  <w:style w:type="character" w:customStyle="1" w:styleId="apple-style-span">
    <w:name w:val="apple-style-span"/>
    <w:basedOn w:val="DefaultParagraphFont"/>
    <w:uiPriority w:val="99"/>
    <w:rsid w:val="00257498"/>
  </w:style>
  <w:style w:type="character" w:customStyle="1" w:styleId="Vresenkurs">
    <w:name w:val="Vēres enkurs"/>
    <w:rsid w:val="00257498"/>
    <w:rPr>
      <w:vertAlign w:val="superscript"/>
    </w:rPr>
  </w:style>
  <w:style w:type="character" w:customStyle="1" w:styleId="Neatrisintapieminana1">
    <w:name w:val="Neatrisināta pieminēšana1"/>
    <w:basedOn w:val="DefaultParagraphFont"/>
    <w:uiPriority w:val="99"/>
    <w:semiHidden/>
    <w:unhideWhenUsed/>
    <w:rsid w:val="00E2620E"/>
    <w:rPr>
      <w:color w:val="808080"/>
      <w:shd w:val="clear" w:color="auto" w:fill="E6E6E6"/>
    </w:rPr>
  </w:style>
  <w:style w:type="character" w:customStyle="1" w:styleId="ParagrfsChar">
    <w:name w:val="Paragrāfs Char"/>
    <w:link w:val="Paragrfs"/>
    <w:locked/>
    <w:rsid w:val="00BD745F"/>
    <w:rPr>
      <w:rFonts w:ascii="Arial" w:hAnsi="Arial" w:cs="Arial"/>
      <w:szCs w:val="24"/>
    </w:rPr>
  </w:style>
  <w:style w:type="paragraph" w:customStyle="1" w:styleId="Paragrfs">
    <w:name w:val="Paragrāfs"/>
    <w:basedOn w:val="Normal"/>
    <w:next w:val="Normal"/>
    <w:link w:val="ParagrfsChar"/>
    <w:rsid w:val="00BD745F"/>
    <w:pPr>
      <w:tabs>
        <w:tab w:val="num" w:pos="851"/>
      </w:tabs>
      <w:ind w:left="851" w:hanging="851"/>
      <w:jc w:val="both"/>
    </w:pPr>
    <w:rPr>
      <w:rFonts w:ascii="Arial" w:eastAsiaTheme="minorHAnsi" w:hAnsi="Arial" w:cs="Arial"/>
      <w:sz w:val="22"/>
    </w:rPr>
  </w:style>
  <w:style w:type="numbering" w:customStyle="1" w:styleId="WW8Num251">
    <w:name w:val="WW8Num251"/>
    <w:basedOn w:val="NoList"/>
    <w:rsid w:val="00674201"/>
  </w:style>
  <w:style w:type="character" w:styleId="UnresolvedMention">
    <w:name w:val="Unresolved Mention"/>
    <w:basedOn w:val="DefaultParagraphFont"/>
    <w:uiPriority w:val="99"/>
    <w:semiHidden/>
    <w:unhideWhenUsed/>
    <w:rsid w:val="00DD38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638">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1">
          <w:marLeft w:val="0"/>
          <w:marRight w:val="0"/>
          <w:marTop w:val="0"/>
          <w:marBottom w:val="0"/>
          <w:divBdr>
            <w:top w:val="none" w:sz="0" w:space="0" w:color="auto"/>
            <w:left w:val="none" w:sz="0" w:space="0" w:color="auto"/>
            <w:bottom w:val="none" w:sz="0" w:space="0" w:color="auto"/>
            <w:right w:val="none" w:sz="0" w:space="0" w:color="auto"/>
          </w:divBdr>
          <w:divsChild>
            <w:div w:id="1426613131">
              <w:marLeft w:val="0"/>
              <w:marRight w:val="0"/>
              <w:marTop w:val="0"/>
              <w:marBottom w:val="0"/>
              <w:divBdr>
                <w:top w:val="none" w:sz="0" w:space="0" w:color="auto"/>
                <w:left w:val="none" w:sz="0" w:space="0" w:color="auto"/>
                <w:bottom w:val="none" w:sz="0" w:space="0" w:color="auto"/>
                <w:right w:val="none" w:sz="0" w:space="0" w:color="auto"/>
              </w:divBdr>
              <w:divsChild>
                <w:div w:id="1265580031">
                  <w:marLeft w:val="0"/>
                  <w:marRight w:val="0"/>
                  <w:marTop w:val="0"/>
                  <w:marBottom w:val="0"/>
                  <w:divBdr>
                    <w:top w:val="none" w:sz="0" w:space="0" w:color="auto"/>
                    <w:left w:val="none" w:sz="0" w:space="0" w:color="auto"/>
                    <w:bottom w:val="none" w:sz="0" w:space="0" w:color="auto"/>
                    <w:right w:val="none" w:sz="0" w:space="0" w:color="auto"/>
                  </w:divBdr>
                  <w:divsChild>
                    <w:div w:id="980580662">
                      <w:marLeft w:val="0"/>
                      <w:marRight w:val="0"/>
                      <w:marTop w:val="0"/>
                      <w:marBottom w:val="0"/>
                      <w:divBdr>
                        <w:top w:val="none" w:sz="0" w:space="0" w:color="auto"/>
                        <w:left w:val="none" w:sz="0" w:space="0" w:color="auto"/>
                        <w:bottom w:val="none" w:sz="0" w:space="0" w:color="auto"/>
                        <w:right w:val="none" w:sz="0" w:space="0" w:color="auto"/>
                      </w:divBdr>
                      <w:divsChild>
                        <w:div w:id="1035034732">
                          <w:marLeft w:val="0"/>
                          <w:marRight w:val="0"/>
                          <w:marTop w:val="0"/>
                          <w:marBottom w:val="0"/>
                          <w:divBdr>
                            <w:top w:val="none" w:sz="0" w:space="0" w:color="auto"/>
                            <w:left w:val="none" w:sz="0" w:space="0" w:color="auto"/>
                            <w:bottom w:val="none" w:sz="0" w:space="0" w:color="auto"/>
                            <w:right w:val="none" w:sz="0" w:space="0" w:color="auto"/>
                          </w:divBdr>
                          <w:divsChild>
                            <w:div w:id="1088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0855">
      <w:bodyDiv w:val="1"/>
      <w:marLeft w:val="0"/>
      <w:marRight w:val="0"/>
      <w:marTop w:val="0"/>
      <w:marBottom w:val="0"/>
      <w:divBdr>
        <w:top w:val="none" w:sz="0" w:space="0" w:color="auto"/>
        <w:left w:val="none" w:sz="0" w:space="0" w:color="auto"/>
        <w:bottom w:val="none" w:sz="0" w:space="0" w:color="auto"/>
        <w:right w:val="none" w:sz="0" w:space="0" w:color="auto"/>
      </w:divBdr>
      <w:divsChild>
        <w:div w:id="257450401">
          <w:marLeft w:val="0"/>
          <w:marRight w:val="0"/>
          <w:marTop w:val="0"/>
          <w:marBottom w:val="0"/>
          <w:divBdr>
            <w:top w:val="none" w:sz="0" w:space="0" w:color="auto"/>
            <w:left w:val="none" w:sz="0" w:space="0" w:color="auto"/>
            <w:bottom w:val="none" w:sz="0" w:space="0" w:color="auto"/>
            <w:right w:val="none" w:sz="0" w:space="0" w:color="auto"/>
          </w:divBdr>
          <w:divsChild>
            <w:div w:id="1669602019">
              <w:marLeft w:val="0"/>
              <w:marRight w:val="0"/>
              <w:marTop w:val="0"/>
              <w:marBottom w:val="0"/>
              <w:divBdr>
                <w:top w:val="none" w:sz="0" w:space="0" w:color="auto"/>
                <w:left w:val="none" w:sz="0" w:space="0" w:color="auto"/>
                <w:bottom w:val="none" w:sz="0" w:space="0" w:color="auto"/>
                <w:right w:val="none" w:sz="0" w:space="0" w:color="auto"/>
              </w:divBdr>
              <w:divsChild>
                <w:div w:id="1346635772">
                  <w:marLeft w:val="0"/>
                  <w:marRight w:val="0"/>
                  <w:marTop w:val="0"/>
                  <w:marBottom w:val="0"/>
                  <w:divBdr>
                    <w:top w:val="none" w:sz="0" w:space="0" w:color="auto"/>
                    <w:left w:val="none" w:sz="0" w:space="0" w:color="auto"/>
                    <w:bottom w:val="none" w:sz="0" w:space="0" w:color="auto"/>
                    <w:right w:val="none" w:sz="0" w:space="0" w:color="auto"/>
                  </w:divBdr>
                  <w:divsChild>
                    <w:div w:id="29692000">
                      <w:marLeft w:val="0"/>
                      <w:marRight w:val="0"/>
                      <w:marTop w:val="0"/>
                      <w:marBottom w:val="0"/>
                      <w:divBdr>
                        <w:top w:val="none" w:sz="0" w:space="0" w:color="auto"/>
                        <w:left w:val="none" w:sz="0" w:space="0" w:color="auto"/>
                        <w:bottom w:val="none" w:sz="0" w:space="0" w:color="auto"/>
                        <w:right w:val="none" w:sz="0" w:space="0" w:color="auto"/>
                      </w:divBdr>
                      <w:divsChild>
                        <w:div w:id="1624919183">
                          <w:marLeft w:val="0"/>
                          <w:marRight w:val="0"/>
                          <w:marTop w:val="0"/>
                          <w:marBottom w:val="0"/>
                          <w:divBdr>
                            <w:top w:val="none" w:sz="0" w:space="0" w:color="auto"/>
                            <w:left w:val="none" w:sz="0" w:space="0" w:color="auto"/>
                            <w:bottom w:val="none" w:sz="0" w:space="0" w:color="auto"/>
                            <w:right w:val="none" w:sz="0" w:space="0" w:color="auto"/>
                          </w:divBdr>
                          <w:divsChild>
                            <w:div w:id="9133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1836">
      <w:bodyDiv w:val="1"/>
      <w:marLeft w:val="0"/>
      <w:marRight w:val="0"/>
      <w:marTop w:val="0"/>
      <w:marBottom w:val="0"/>
      <w:divBdr>
        <w:top w:val="none" w:sz="0" w:space="0" w:color="auto"/>
        <w:left w:val="none" w:sz="0" w:space="0" w:color="auto"/>
        <w:bottom w:val="none" w:sz="0" w:space="0" w:color="auto"/>
        <w:right w:val="none" w:sz="0" w:space="0" w:color="auto"/>
      </w:divBdr>
      <w:divsChild>
        <w:div w:id="1731608637">
          <w:marLeft w:val="0"/>
          <w:marRight w:val="0"/>
          <w:marTop w:val="0"/>
          <w:marBottom w:val="0"/>
          <w:divBdr>
            <w:top w:val="none" w:sz="0" w:space="0" w:color="auto"/>
            <w:left w:val="none" w:sz="0" w:space="0" w:color="auto"/>
            <w:bottom w:val="none" w:sz="0" w:space="0" w:color="auto"/>
            <w:right w:val="none" w:sz="0" w:space="0" w:color="auto"/>
          </w:divBdr>
          <w:divsChild>
            <w:div w:id="945042355">
              <w:marLeft w:val="0"/>
              <w:marRight w:val="0"/>
              <w:marTop w:val="0"/>
              <w:marBottom w:val="0"/>
              <w:divBdr>
                <w:top w:val="none" w:sz="0" w:space="0" w:color="auto"/>
                <w:left w:val="none" w:sz="0" w:space="0" w:color="auto"/>
                <w:bottom w:val="none" w:sz="0" w:space="0" w:color="auto"/>
                <w:right w:val="none" w:sz="0" w:space="0" w:color="auto"/>
              </w:divBdr>
              <w:divsChild>
                <w:div w:id="473716560">
                  <w:marLeft w:val="0"/>
                  <w:marRight w:val="0"/>
                  <w:marTop w:val="0"/>
                  <w:marBottom w:val="0"/>
                  <w:divBdr>
                    <w:top w:val="none" w:sz="0" w:space="0" w:color="auto"/>
                    <w:left w:val="none" w:sz="0" w:space="0" w:color="auto"/>
                    <w:bottom w:val="none" w:sz="0" w:space="0" w:color="auto"/>
                    <w:right w:val="none" w:sz="0" w:space="0" w:color="auto"/>
                  </w:divBdr>
                  <w:divsChild>
                    <w:div w:id="780033104">
                      <w:marLeft w:val="0"/>
                      <w:marRight w:val="0"/>
                      <w:marTop w:val="0"/>
                      <w:marBottom w:val="0"/>
                      <w:divBdr>
                        <w:top w:val="none" w:sz="0" w:space="0" w:color="auto"/>
                        <w:left w:val="none" w:sz="0" w:space="0" w:color="auto"/>
                        <w:bottom w:val="none" w:sz="0" w:space="0" w:color="auto"/>
                        <w:right w:val="none" w:sz="0" w:space="0" w:color="auto"/>
                      </w:divBdr>
                      <w:divsChild>
                        <w:div w:id="986519646">
                          <w:marLeft w:val="0"/>
                          <w:marRight w:val="0"/>
                          <w:marTop w:val="0"/>
                          <w:marBottom w:val="0"/>
                          <w:divBdr>
                            <w:top w:val="none" w:sz="0" w:space="0" w:color="auto"/>
                            <w:left w:val="none" w:sz="0" w:space="0" w:color="auto"/>
                            <w:bottom w:val="none" w:sz="0" w:space="0" w:color="auto"/>
                            <w:right w:val="none" w:sz="0" w:space="0" w:color="auto"/>
                          </w:divBdr>
                          <w:divsChild>
                            <w:div w:id="15465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67725">
      <w:bodyDiv w:val="1"/>
      <w:marLeft w:val="0"/>
      <w:marRight w:val="0"/>
      <w:marTop w:val="0"/>
      <w:marBottom w:val="0"/>
      <w:divBdr>
        <w:top w:val="none" w:sz="0" w:space="0" w:color="auto"/>
        <w:left w:val="none" w:sz="0" w:space="0" w:color="auto"/>
        <w:bottom w:val="none" w:sz="0" w:space="0" w:color="auto"/>
        <w:right w:val="none" w:sz="0" w:space="0" w:color="auto"/>
      </w:divBdr>
      <w:divsChild>
        <w:div w:id="630211279">
          <w:marLeft w:val="0"/>
          <w:marRight w:val="0"/>
          <w:marTop w:val="0"/>
          <w:marBottom w:val="0"/>
          <w:divBdr>
            <w:top w:val="none" w:sz="0" w:space="0" w:color="auto"/>
            <w:left w:val="none" w:sz="0" w:space="0" w:color="auto"/>
            <w:bottom w:val="none" w:sz="0" w:space="0" w:color="auto"/>
            <w:right w:val="none" w:sz="0" w:space="0" w:color="auto"/>
          </w:divBdr>
          <w:divsChild>
            <w:div w:id="519049068">
              <w:marLeft w:val="0"/>
              <w:marRight w:val="0"/>
              <w:marTop w:val="0"/>
              <w:marBottom w:val="0"/>
              <w:divBdr>
                <w:top w:val="none" w:sz="0" w:space="0" w:color="auto"/>
                <w:left w:val="none" w:sz="0" w:space="0" w:color="auto"/>
                <w:bottom w:val="none" w:sz="0" w:space="0" w:color="auto"/>
                <w:right w:val="none" w:sz="0" w:space="0" w:color="auto"/>
              </w:divBdr>
              <w:divsChild>
                <w:div w:id="1583484669">
                  <w:marLeft w:val="0"/>
                  <w:marRight w:val="0"/>
                  <w:marTop w:val="0"/>
                  <w:marBottom w:val="0"/>
                  <w:divBdr>
                    <w:top w:val="none" w:sz="0" w:space="0" w:color="auto"/>
                    <w:left w:val="none" w:sz="0" w:space="0" w:color="auto"/>
                    <w:bottom w:val="none" w:sz="0" w:space="0" w:color="auto"/>
                    <w:right w:val="none" w:sz="0" w:space="0" w:color="auto"/>
                  </w:divBdr>
                  <w:divsChild>
                    <w:div w:id="181627720">
                      <w:marLeft w:val="0"/>
                      <w:marRight w:val="0"/>
                      <w:marTop w:val="0"/>
                      <w:marBottom w:val="0"/>
                      <w:divBdr>
                        <w:top w:val="none" w:sz="0" w:space="0" w:color="auto"/>
                        <w:left w:val="none" w:sz="0" w:space="0" w:color="auto"/>
                        <w:bottom w:val="none" w:sz="0" w:space="0" w:color="auto"/>
                        <w:right w:val="none" w:sz="0" w:space="0" w:color="auto"/>
                      </w:divBdr>
                      <w:divsChild>
                        <w:div w:id="1469544385">
                          <w:marLeft w:val="0"/>
                          <w:marRight w:val="0"/>
                          <w:marTop w:val="0"/>
                          <w:marBottom w:val="0"/>
                          <w:divBdr>
                            <w:top w:val="none" w:sz="0" w:space="0" w:color="auto"/>
                            <w:left w:val="none" w:sz="0" w:space="0" w:color="auto"/>
                            <w:bottom w:val="none" w:sz="0" w:space="0" w:color="auto"/>
                            <w:right w:val="none" w:sz="0" w:space="0" w:color="auto"/>
                          </w:divBdr>
                          <w:divsChild>
                            <w:div w:id="1533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38272">
      <w:bodyDiv w:val="1"/>
      <w:marLeft w:val="0"/>
      <w:marRight w:val="0"/>
      <w:marTop w:val="0"/>
      <w:marBottom w:val="0"/>
      <w:divBdr>
        <w:top w:val="none" w:sz="0" w:space="0" w:color="auto"/>
        <w:left w:val="none" w:sz="0" w:space="0" w:color="auto"/>
        <w:bottom w:val="none" w:sz="0" w:space="0" w:color="auto"/>
        <w:right w:val="none" w:sz="0" w:space="0" w:color="auto"/>
      </w:divBdr>
      <w:divsChild>
        <w:div w:id="689261337">
          <w:marLeft w:val="0"/>
          <w:marRight w:val="0"/>
          <w:marTop w:val="0"/>
          <w:marBottom w:val="0"/>
          <w:divBdr>
            <w:top w:val="none" w:sz="0" w:space="0" w:color="auto"/>
            <w:left w:val="none" w:sz="0" w:space="0" w:color="auto"/>
            <w:bottom w:val="none" w:sz="0" w:space="0" w:color="auto"/>
            <w:right w:val="none" w:sz="0" w:space="0" w:color="auto"/>
          </w:divBdr>
          <w:divsChild>
            <w:div w:id="1355574808">
              <w:marLeft w:val="0"/>
              <w:marRight w:val="0"/>
              <w:marTop w:val="0"/>
              <w:marBottom w:val="0"/>
              <w:divBdr>
                <w:top w:val="none" w:sz="0" w:space="0" w:color="auto"/>
                <w:left w:val="none" w:sz="0" w:space="0" w:color="auto"/>
                <w:bottom w:val="none" w:sz="0" w:space="0" w:color="auto"/>
                <w:right w:val="none" w:sz="0" w:space="0" w:color="auto"/>
              </w:divBdr>
              <w:divsChild>
                <w:div w:id="614867235">
                  <w:marLeft w:val="0"/>
                  <w:marRight w:val="0"/>
                  <w:marTop w:val="0"/>
                  <w:marBottom w:val="0"/>
                  <w:divBdr>
                    <w:top w:val="none" w:sz="0" w:space="0" w:color="auto"/>
                    <w:left w:val="none" w:sz="0" w:space="0" w:color="auto"/>
                    <w:bottom w:val="none" w:sz="0" w:space="0" w:color="auto"/>
                    <w:right w:val="none" w:sz="0" w:space="0" w:color="auto"/>
                  </w:divBdr>
                  <w:divsChild>
                    <w:div w:id="630793536">
                      <w:marLeft w:val="0"/>
                      <w:marRight w:val="0"/>
                      <w:marTop w:val="0"/>
                      <w:marBottom w:val="0"/>
                      <w:divBdr>
                        <w:top w:val="none" w:sz="0" w:space="0" w:color="auto"/>
                        <w:left w:val="none" w:sz="0" w:space="0" w:color="auto"/>
                        <w:bottom w:val="none" w:sz="0" w:space="0" w:color="auto"/>
                        <w:right w:val="none" w:sz="0" w:space="0" w:color="auto"/>
                      </w:divBdr>
                      <w:divsChild>
                        <w:div w:id="673646406">
                          <w:marLeft w:val="0"/>
                          <w:marRight w:val="0"/>
                          <w:marTop w:val="0"/>
                          <w:marBottom w:val="0"/>
                          <w:divBdr>
                            <w:top w:val="none" w:sz="0" w:space="0" w:color="auto"/>
                            <w:left w:val="none" w:sz="0" w:space="0" w:color="auto"/>
                            <w:bottom w:val="none" w:sz="0" w:space="0" w:color="auto"/>
                            <w:right w:val="none" w:sz="0" w:space="0" w:color="auto"/>
                          </w:divBdr>
                          <w:divsChild>
                            <w:div w:id="15991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50266">
      <w:bodyDiv w:val="1"/>
      <w:marLeft w:val="0"/>
      <w:marRight w:val="0"/>
      <w:marTop w:val="0"/>
      <w:marBottom w:val="0"/>
      <w:divBdr>
        <w:top w:val="none" w:sz="0" w:space="0" w:color="auto"/>
        <w:left w:val="none" w:sz="0" w:space="0" w:color="auto"/>
        <w:bottom w:val="none" w:sz="0" w:space="0" w:color="auto"/>
        <w:right w:val="none" w:sz="0" w:space="0" w:color="auto"/>
      </w:divBdr>
      <w:divsChild>
        <w:div w:id="892279827">
          <w:marLeft w:val="0"/>
          <w:marRight w:val="0"/>
          <w:marTop w:val="0"/>
          <w:marBottom w:val="0"/>
          <w:divBdr>
            <w:top w:val="none" w:sz="0" w:space="0" w:color="auto"/>
            <w:left w:val="none" w:sz="0" w:space="0" w:color="auto"/>
            <w:bottom w:val="none" w:sz="0" w:space="0" w:color="auto"/>
            <w:right w:val="none" w:sz="0" w:space="0" w:color="auto"/>
          </w:divBdr>
          <w:divsChild>
            <w:div w:id="1835950749">
              <w:marLeft w:val="0"/>
              <w:marRight w:val="0"/>
              <w:marTop w:val="0"/>
              <w:marBottom w:val="0"/>
              <w:divBdr>
                <w:top w:val="none" w:sz="0" w:space="0" w:color="auto"/>
                <w:left w:val="none" w:sz="0" w:space="0" w:color="auto"/>
                <w:bottom w:val="none" w:sz="0" w:space="0" w:color="auto"/>
                <w:right w:val="none" w:sz="0" w:space="0" w:color="auto"/>
              </w:divBdr>
              <w:divsChild>
                <w:div w:id="915630590">
                  <w:marLeft w:val="0"/>
                  <w:marRight w:val="0"/>
                  <w:marTop w:val="0"/>
                  <w:marBottom w:val="0"/>
                  <w:divBdr>
                    <w:top w:val="none" w:sz="0" w:space="0" w:color="auto"/>
                    <w:left w:val="none" w:sz="0" w:space="0" w:color="auto"/>
                    <w:bottom w:val="none" w:sz="0" w:space="0" w:color="auto"/>
                    <w:right w:val="none" w:sz="0" w:space="0" w:color="auto"/>
                  </w:divBdr>
                  <w:divsChild>
                    <w:div w:id="190000526">
                      <w:marLeft w:val="0"/>
                      <w:marRight w:val="0"/>
                      <w:marTop w:val="0"/>
                      <w:marBottom w:val="0"/>
                      <w:divBdr>
                        <w:top w:val="none" w:sz="0" w:space="0" w:color="auto"/>
                        <w:left w:val="none" w:sz="0" w:space="0" w:color="auto"/>
                        <w:bottom w:val="none" w:sz="0" w:space="0" w:color="auto"/>
                        <w:right w:val="none" w:sz="0" w:space="0" w:color="auto"/>
                      </w:divBdr>
                      <w:divsChild>
                        <w:div w:id="1283030858">
                          <w:marLeft w:val="0"/>
                          <w:marRight w:val="0"/>
                          <w:marTop w:val="0"/>
                          <w:marBottom w:val="0"/>
                          <w:divBdr>
                            <w:top w:val="none" w:sz="0" w:space="0" w:color="auto"/>
                            <w:left w:val="none" w:sz="0" w:space="0" w:color="auto"/>
                            <w:bottom w:val="none" w:sz="0" w:space="0" w:color="auto"/>
                            <w:right w:val="none" w:sz="0" w:space="0" w:color="auto"/>
                          </w:divBdr>
                          <w:divsChild>
                            <w:div w:id="1992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40875">
      <w:bodyDiv w:val="1"/>
      <w:marLeft w:val="0"/>
      <w:marRight w:val="0"/>
      <w:marTop w:val="0"/>
      <w:marBottom w:val="0"/>
      <w:divBdr>
        <w:top w:val="none" w:sz="0" w:space="0" w:color="auto"/>
        <w:left w:val="none" w:sz="0" w:space="0" w:color="auto"/>
        <w:bottom w:val="none" w:sz="0" w:space="0" w:color="auto"/>
        <w:right w:val="none" w:sz="0" w:space="0" w:color="auto"/>
      </w:divBdr>
    </w:div>
    <w:div w:id="368260430">
      <w:bodyDiv w:val="1"/>
      <w:marLeft w:val="0"/>
      <w:marRight w:val="0"/>
      <w:marTop w:val="0"/>
      <w:marBottom w:val="0"/>
      <w:divBdr>
        <w:top w:val="none" w:sz="0" w:space="0" w:color="auto"/>
        <w:left w:val="none" w:sz="0" w:space="0" w:color="auto"/>
        <w:bottom w:val="none" w:sz="0" w:space="0" w:color="auto"/>
        <w:right w:val="none" w:sz="0" w:space="0" w:color="auto"/>
      </w:divBdr>
    </w:div>
    <w:div w:id="403260725">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8">
          <w:marLeft w:val="0"/>
          <w:marRight w:val="0"/>
          <w:marTop w:val="0"/>
          <w:marBottom w:val="0"/>
          <w:divBdr>
            <w:top w:val="none" w:sz="0" w:space="0" w:color="auto"/>
            <w:left w:val="none" w:sz="0" w:space="0" w:color="auto"/>
            <w:bottom w:val="none" w:sz="0" w:space="0" w:color="auto"/>
            <w:right w:val="none" w:sz="0" w:space="0" w:color="auto"/>
          </w:divBdr>
          <w:divsChild>
            <w:div w:id="603341483">
              <w:marLeft w:val="0"/>
              <w:marRight w:val="0"/>
              <w:marTop w:val="0"/>
              <w:marBottom w:val="0"/>
              <w:divBdr>
                <w:top w:val="none" w:sz="0" w:space="0" w:color="auto"/>
                <w:left w:val="none" w:sz="0" w:space="0" w:color="auto"/>
                <w:bottom w:val="none" w:sz="0" w:space="0" w:color="auto"/>
                <w:right w:val="none" w:sz="0" w:space="0" w:color="auto"/>
              </w:divBdr>
              <w:divsChild>
                <w:div w:id="1493837737">
                  <w:marLeft w:val="0"/>
                  <w:marRight w:val="0"/>
                  <w:marTop w:val="0"/>
                  <w:marBottom w:val="0"/>
                  <w:divBdr>
                    <w:top w:val="none" w:sz="0" w:space="0" w:color="auto"/>
                    <w:left w:val="none" w:sz="0" w:space="0" w:color="auto"/>
                    <w:bottom w:val="none" w:sz="0" w:space="0" w:color="auto"/>
                    <w:right w:val="none" w:sz="0" w:space="0" w:color="auto"/>
                  </w:divBdr>
                  <w:divsChild>
                    <w:div w:id="78722077">
                      <w:marLeft w:val="0"/>
                      <w:marRight w:val="0"/>
                      <w:marTop w:val="0"/>
                      <w:marBottom w:val="0"/>
                      <w:divBdr>
                        <w:top w:val="none" w:sz="0" w:space="0" w:color="auto"/>
                        <w:left w:val="none" w:sz="0" w:space="0" w:color="auto"/>
                        <w:bottom w:val="none" w:sz="0" w:space="0" w:color="auto"/>
                        <w:right w:val="none" w:sz="0" w:space="0" w:color="auto"/>
                      </w:divBdr>
                      <w:divsChild>
                        <w:div w:id="1404061913">
                          <w:marLeft w:val="0"/>
                          <w:marRight w:val="0"/>
                          <w:marTop w:val="0"/>
                          <w:marBottom w:val="0"/>
                          <w:divBdr>
                            <w:top w:val="none" w:sz="0" w:space="0" w:color="auto"/>
                            <w:left w:val="none" w:sz="0" w:space="0" w:color="auto"/>
                            <w:bottom w:val="none" w:sz="0" w:space="0" w:color="auto"/>
                            <w:right w:val="none" w:sz="0" w:space="0" w:color="auto"/>
                          </w:divBdr>
                          <w:divsChild>
                            <w:div w:id="1709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541383">
      <w:bodyDiv w:val="1"/>
      <w:marLeft w:val="0"/>
      <w:marRight w:val="0"/>
      <w:marTop w:val="0"/>
      <w:marBottom w:val="0"/>
      <w:divBdr>
        <w:top w:val="none" w:sz="0" w:space="0" w:color="auto"/>
        <w:left w:val="none" w:sz="0" w:space="0" w:color="auto"/>
        <w:bottom w:val="none" w:sz="0" w:space="0" w:color="auto"/>
        <w:right w:val="none" w:sz="0" w:space="0" w:color="auto"/>
      </w:divBdr>
    </w:div>
    <w:div w:id="43983337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sChild>
        <w:div w:id="1037318682">
          <w:marLeft w:val="0"/>
          <w:marRight w:val="0"/>
          <w:marTop w:val="0"/>
          <w:marBottom w:val="0"/>
          <w:divBdr>
            <w:top w:val="none" w:sz="0" w:space="0" w:color="auto"/>
            <w:left w:val="none" w:sz="0" w:space="0" w:color="auto"/>
            <w:bottom w:val="none" w:sz="0" w:space="0" w:color="auto"/>
            <w:right w:val="none" w:sz="0" w:space="0" w:color="auto"/>
          </w:divBdr>
          <w:divsChild>
            <w:div w:id="28069535">
              <w:marLeft w:val="0"/>
              <w:marRight w:val="0"/>
              <w:marTop w:val="0"/>
              <w:marBottom w:val="0"/>
              <w:divBdr>
                <w:top w:val="none" w:sz="0" w:space="0" w:color="auto"/>
                <w:left w:val="none" w:sz="0" w:space="0" w:color="auto"/>
                <w:bottom w:val="none" w:sz="0" w:space="0" w:color="auto"/>
                <w:right w:val="none" w:sz="0" w:space="0" w:color="auto"/>
              </w:divBdr>
              <w:divsChild>
                <w:div w:id="624970353">
                  <w:marLeft w:val="0"/>
                  <w:marRight w:val="0"/>
                  <w:marTop w:val="0"/>
                  <w:marBottom w:val="0"/>
                  <w:divBdr>
                    <w:top w:val="none" w:sz="0" w:space="0" w:color="auto"/>
                    <w:left w:val="none" w:sz="0" w:space="0" w:color="auto"/>
                    <w:bottom w:val="none" w:sz="0" w:space="0" w:color="auto"/>
                    <w:right w:val="none" w:sz="0" w:space="0" w:color="auto"/>
                  </w:divBdr>
                  <w:divsChild>
                    <w:div w:id="1854831138">
                      <w:marLeft w:val="0"/>
                      <w:marRight w:val="0"/>
                      <w:marTop w:val="0"/>
                      <w:marBottom w:val="0"/>
                      <w:divBdr>
                        <w:top w:val="none" w:sz="0" w:space="0" w:color="auto"/>
                        <w:left w:val="none" w:sz="0" w:space="0" w:color="auto"/>
                        <w:bottom w:val="none" w:sz="0" w:space="0" w:color="auto"/>
                        <w:right w:val="none" w:sz="0" w:space="0" w:color="auto"/>
                      </w:divBdr>
                      <w:divsChild>
                        <w:div w:id="838160817">
                          <w:marLeft w:val="0"/>
                          <w:marRight w:val="0"/>
                          <w:marTop w:val="0"/>
                          <w:marBottom w:val="0"/>
                          <w:divBdr>
                            <w:top w:val="none" w:sz="0" w:space="0" w:color="auto"/>
                            <w:left w:val="none" w:sz="0" w:space="0" w:color="auto"/>
                            <w:bottom w:val="none" w:sz="0" w:space="0" w:color="auto"/>
                            <w:right w:val="none" w:sz="0" w:space="0" w:color="auto"/>
                          </w:divBdr>
                          <w:divsChild>
                            <w:div w:id="3573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750322">
      <w:bodyDiv w:val="1"/>
      <w:marLeft w:val="0"/>
      <w:marRight w:val="0"/>
      <w:marTop w:val="0"/>
      <w:marBottom w:val="0"/>
      <w:divBdr>
        <w:top w:val="none" w:sz="0" w:space="0" w:color="auto"/>
        <w:left w:val="none" w:sz="0" w:space="0" w:color="auto"/>
        <w:bottom w:val="none" w:sz="0" w:space="0" w:color="auto"/>
        <w:right w:val="none" w:sz="0" w:space="0" w:color="auto"/>
      </w:divBdr>
      <w:divsChild>
        <w:div w:id="949387150">
          <w:marLeft w:val="0"/>
          <w:marRight w:val="0"/>
          <w:marTop w:val="0"/>
          <w:marBottom w:val="0"/>
          <w:divBdr>
            <w:top w:val="none" w:sz="0" w:space="0" w:color="auto"/>
            <w:left w:val="none" w:sz="0" w:space="0" w:color="auto"/>
            <w:bottom w:val="none" w:sz="0" w:space="0" w:color="auto"/>
            <w:right w:val="none" w:sz="0" w:space="0" w:color="auto"/>
          </w:divBdr>
          <w:divsChild>
            <w:div w:id="1504394689">
              <w:marLeft w:val="0"/>
              <w:marRight w:val="0"/>
              <w:marTop w:val="0"/>
              <w:marBottom w:val="0"/>
              <w:divBdr>
                <w:top w:val="none" w:sz="0" w:space="0" w:color="auto"/>
                <w:left w:val="none" w:sz="0" w:space="0" w:color="auto"/>
                <w:bottom w:val="none" w:sz="0" w:space="0" w:color="auto"/>
                <w:right w:val="none" w:sz="0" w:space="0" w:color="auto"/>
              </w:divBdr>
              <w:divsChild>
                <w:div w:id="1641301116">
                  <w:marLeft w:val="0"/>
                  <w:marRight w:val="0"/>
                  <w:marTop w:val="0"/>
                  <w:marBottom w:val="0"/>
                  <w:divBdr>
                    <w:top w:val="none" w:sz="0" w:space="0" w:color="auto"/>
                    <w:left w:val="none" w:sz="0" w:space="0" w:color="auto"/>
                    <w:bottom w:val="none" w:sz="0" w:space="0" w:color="auto"/>
                    <w:right w:val="none" w:sz="0" w:space="0" w:color="auto"/>
                  </w:divBdr>
                  <w:divsChild>
                    <w:div w:id="2100902238">
                      <w:marLeft w:val="0"/>
                      <w:marRight w:val="0"/>
                      <w:marTop w:val="0"/>
                      <w:marBottom w:val="0"/>
                      <w:divBdr>
                        <w:top w:val="none" w:sz="0" w:space="0" w:color="auto"/>
                        <w:left w:val="none" w:sz="0" w:space="0" w:color="auto"/>
                        <w:bottom w:val="none" w:sz="0" w:space="0" w:color="auto"/>
                        <w:right w:val="none" w:sz="0" w:space="0" w:color="auto"/>
                      </w:divBdr>
                      <w:divsChild>
                        <w:div w:id="1741055805">
                          <w:marLeft w:val="0"/>
                          <w:marRight w:val="0"/>
                          <w:marTop w:val="0"/>
                          <w:marBottom w:val="0"/>
                          <w:divBdr>
                            <w:top w:val="none" w:sz="0" w:space="0" w:color="auto"/>
                            <w:left w:val="none" w:sz="0" w:space="0" w:color="auto"/>
                            <w:bottom w:val="none" w:sz="0" w:space="0" w:color="auto"/>
                            <w:right w:val="none" w:sz="0" w:space="0" w:color="auto"/>
                          </w:divBdr>
                          <w:divsChild>
                            <w:div w:id="129829872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07316">
      <w:bodyDiv w:val="1"/>
      <w:marLeft w:val="0"/>
      <w:marRight w:val="0"/>
      <w:marTop w:val="0"/>
      <w:marBottom w:val="0"/>
      <w:divBdr>
        <w:top w:val="none" w:sz="0" w:space="0" w:color="auto"/>
        <w:left w:val="none" w:sz="0" w:space="0" w:color="auto"/>
        <w:bottom w:val="none" w:sz="0" w:space="0" w:color="auto"/>
        <w:right w:val="none" w:sz="0" w:space="0" w:color="auto"/>
      </w:divBdr>
    </w:div>
    <w:div w:id="464742608">
      <w:bodyDiv w:val="1"/>
      <w:marLeft w:val="0"/>
      <w:marRight w:val="0"/>
      <w:marTop w:val="0"/>
      <w:marBottom w:val="0"/>
      <w:divBdr>
        <w:top w:val="none" w:sz="0" w:space="0" w:color="auto"/>
        <w:left w:val="none" w:sz="0" w:space="0" w:color="auto"/>
        <w:bottom w:val="none" w:sz="0" w:space="0" w:color="auto"/>
        <w:right w:val="none" w:sz="0" w:space="0" w:color="auto"/>
      </w:divBdr>
      <w:divsChild>
        <w:div w:id="866986431">
          <w:marLeft w:val="0"/>
          <w:marRight w:val="0"/>
          <w:marTop w:val="0"/>
          <w:marBottom w:val="0"/>
          <w:divBdr>
            <w:top w:val="none" w:sz="0" w:space="0" w:color="auto"/>
            <w:left w:val="none" w:sz="0" w:space="0" w:color="auto"/>
            <w:bottom w:val="none" w:sz="0" w:space="0" w:color="auto"/>
            <w:right w:val="none" w:sz="0" w:space="0" w:color="auto"/>
          </w:divBdr>
          <w:divsChild>
            <w:div w:id="2056343415">
              <w:marLeft w:val="0"/>
              <w:marRight w:val="0"/>
              <w:marTop w:val="0"/>
              <w:marBottom w:val="0"/>
              <w:divBdr>
                <w:top w:val="none" w:sz="0" w:space="0" w:color="auto"/>
                <w:left w:val="none" w:sz="0" w:space="0" w:color="auto"/>
                <w:bottom w:val="none" w:sz="0" w:space="0" w:color="auto"/>
                <w:right w:val="none" w:sz="0" w:space="0" w:color="auto"/>
              </w:divBdr>
              <w:divsChild>
                <w:div w:id="802505766">
                  <w:marLeft w:val="0"/>
                  <w:marRight w:val="0"/>
                  <w:marTop w:val="0"/>
                  <w:marBottom w:val="0"/>
                  <w:divBdr>
                    <w:top w:val="none" w:sz="0" w:space="0" w:color="auto"/>
                    <w:left w:val="none" w:sz="0" w:space="0" w:color="auto"/>
                    <w:bottom w:val="none" w:sz="0" w:space="0" w:color="auto"/>
                    <w:right w:val="none" w:sz="0" w:space="0" w:color="auto"/>
                  </w:divBdr>
                  <w:divsChild>
                    <w:div w:id="2081899246">
                      <w:marLeft w:val="0"/>
                      <w:marRight w:val="0"/>
                      <w:marTop w:val="0"/>
                      <w:marBottom w:val="0"/>
                      <w:divBdr>
                        <w:top w:val="none" w:sz="0" w:space="0" w:color="auto"/>
                        <w:left w:val="none" w:sz="0" w:space="0" w:color="auto"/>
                        <w:bottom w:val="none" w:sz="0" w:space="0" w:color="auto"/>
                        <w:right w:val="none" w:sz="0" w:space="0" w:color="auto"/>
                      </w:divBdr>
                      <w:divsChild>
                        <w:div w:id="220142871">
                          <w:marLeft w:val="0"/>
                          <w:marRight w:val="0"/>
                          <w:marTop w:val="0"/>
                          <w:marBottom w:val="0"/>
                          <w:divBdr>
                            <w:top w:val="none" w:sz="0" w:space="0" w:color="auto"/>
                            <w:left w:val="none" w:sz="0" w:space="0" w:color="auto"/>
                            <w:bottom w:val="none" w:sz="0" w:space="0" w:color="auto"/>
                            <w:right w:val="none" w:sz="0" w:space="0" w:color="auto"/>
                          </w:divBdr>
                          <w:divsChild>
                            <w:div w:id="417486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056953">
      <w:bodyDiv w:val="1"/>
      <w:marLeft w:val="0"/>
      <w:marRight w:val="0"/>
      <w:marTop w:val="0"/>
      <w:marBottom w:val="0"/>
      <w:divBdr>
        <w:top w:val="none" w:sz="0" w:space="0" w:color="auto"/>
        <w:left w:val="none" w:sz="0" w:space="0" w:color="auto"/>
        <w:bottom w:val="none" w:sz="0" w:space="0" w:color="auto"/>
        <w:right w:val="none" w:sz="0" w:space="0" w:color="auto"/>
      </w:divBdr>
      <w:divsChild>
        <w:div w:id="856775760">
          <w:marLeft w:val="0"/>
          <w:marRight w:val="0"/>
          <w:marTop w:val="0"/>
          <w:marBottom w:val="0"/>
          <w:divBdr>
            <w:top w:val="none" w:sz="0" w:space="0" w:color="auto"/>
            <w:left w:val="none" w:sz="0" w:space="0" w:color="auto"/>
            <w:bottom w:val="none" w:sz="0" w:space="0" w:color="auto"/>
            <w:right w:val="none" w:sz="0" w:space="0" w:color="auto"/>
          </w:divBdr>
          <w:divsChild>
            <w:div w:id="193346292">
              <w:marLeft w:val="0"/>
              <w:marRight w:val="0"/>
              <w:marTop w:val="0"/>
              <w:marBottom w:val="0"/>
              <w:divBdr>
                <w:top w:val="none" w:sz="0" w:space="0" w:color="auto"/>
                <w:left w:val="none" w:sz="0" w:space="0" w:color="auto"/>
                <w:bottom w:val="none" w:sz="0" w:space="0" w:color="auto"/>
                <w:right w:val="none" w:sz="0" w:space="0" w:color="auto"/>
              </w:divBdr>
              <w:divsChild>
                <w:div w:id="267473325">
                  <w:marLeft w:val="0"/>
                  <w:marRight w:val="0"/>
                  <w:marTop w:val="0"/>
                  <w:marBottom w:val="0"/>
                  <w:divBdr>
                    <w:top w:val="none" w:sz="0" w:space="0" w:color="auto"/>
                    <w:left w:val="none" w:sz="0" w:space="0" w:color="auto"/>
                    <w:bottom w:val="none" w:sz="0" w:space="0" w:color="auto"/>
                    <w:right w:val="none" w:sz="0" w:space="0" w:color="auto"/>
                  </w:divBdr>
                  <w:divsChild>
                    <w:div w:id="973606703">
                      <w:marLeft w:val="0"/>
                      <w:marRight w:val="0"/>
                      <w:marTop w:val="0"/>
                      <w:marBottom w:val="0"/>
                      <w:divBdr>
                        <w:top w:val="none" w:sz="0" w:space="0" w:color="auto"/>
                        <w:left w:val="none" w:sz="0" w:space="0" w:color="auto"/>
                        <w:bottom w:val="none" w:sz="0" w:space="0" w:color="auto"/>
                        <w:right w:val="none" w:sz="0" w:space="0" w:color="auto"/>
                      </w:divBdr>
                      <w:divsChild>
                        <w:div w:id="475151575">
                          <w:marLeft w:val="0"/>
                          <w:marRight w:val="0"/>
                          <w:marTop w:val="0"/>
                          <w:marBottom w:val="0"/>
                          <w:divBdr>
                            <w:top w:val="none" w:sz="0" w:space="0" w:color="auto"/>
                            <w:left w:val="none" w:sz="0" w:space="0" w:color="auto"/>
                            <w:bottom w:val="none" w:sz="0" w:space="0" w:color="auto"/>
                            <w:right w:val="none" w:sz="0" w:space="0" w:color="auto"/>
                          </w:divBdr>
                          <w:divsChild>
                            <w:div w:id="18246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50078">
      <w:bodyDiv w:val="1"/>
      <w:marLeft w:val="0"/>
      <w:marRight w:val="0"/>
      <w:marTop w:val="0"/>
      <w:marBottom w:val="0"/>
      <w:divBdr>
        <w:top w:val="none" w:sz="0" w:space="0" w:color="auto"/>
        <w:left w:val="none" w:sz="0" w:space="0" w:color="auto"/>
        <w:bottom w:val="none" w:sz="0" w:space="0" w:color="auto"/>
        <w:right w:val="none" w:sz="0" w:space="0" w:color="auto"/>
      </w:divBdr>
      <w:divsChild>
        <w:div w:id="1977221668">
          <w:marLeft w:val="0"/>
          <w:marRight w:val="0"/>
          <w:marTop w:val="0"/>
          <w:marBottom w:val="0"/>
          <w:divBdr>
            <w:top w:val="none" w:sz="0" w:space="0" w:color="auto"/>
            <w:left w:val="none" w:sz="0" w:space="0" w:color="auto"/>
            <w:bottom w:val="none" w:sz="0" w:space="0" w:color="auto"/>
            <w:right w:val="none" w:sz="0" w:space="0" w:color="auto"/>
          </w:divBdr>
          <w:divsChild>
            <w:div w:id="89355255">
              <w:marLeft w:val="0"/>
              <w:marRight w:val="0"/>
              <w:marTop w:val="0"/>
              <w:marBottom w:val="0"/>
              <w:divBdr>
                <w:top w:val="none" w:sz="0" w:space="0" w:color="auto"/>
                <w:left w:val="none" w:sz="0" w:space="0" w:color="auto"/>
                <w:bottom w:val="none" w:sz="0" w:space="0" w:color="auto"/>
                <w:right w:val="none" w:sz="0" w:space="0" w:color="auto"/>
              </w:divBdr>
              <w:divsChild>
                <w:div w:id="534852982">
                  <w:marLeft w:val="0"/>
                  <w:marRight w:val="0"/>
                  <w:marTop w:val="0"/>
                  <w:marBottom w:val="0"/>
                  <w:divBdr>
                    <w:top w:val="none" w:sz="0" w:space="0" w:color="auto"/>
                    <w:left w:val="none" w:sz="0" w:space="0" w:color="auto"/>
                    <w:bottom w:val="none" w:sz="0" w:space="0" w:color="auto"/>
                    <w:right w:val="none" w:sz="0" w:space="0" w:color="auto"/>
                  </w:divBdr>
                  <w:divsChild>
                    <w:div w:id="857037321">
                      <w:marLeft w:val="0"/>
                      <w:marRight w:val="0"/>
                      <w:marTop w:val="0"/>
                      <w:marBottom w:val="0"/>
                      <w:divBdr>
                        <w:top w:val="none" w:sz="0" w:space="0" w:color="auto"/>
                        <w:left w:val="none" w:sz="0" w:space="0" w:color="auto"/>
                        <w:bottom w:val="none" w:sz="0" w:space="0" w:color="auto"/>
                        <w:right w:val="none" w:sz="0" w:space="0" w:color="auto"/>
                      </w:divBdr>
                      <w:divsChild>
                        <w:div w:id="865679734">
                          <w:marLeft w:val="0"/>
                          <w:marRight w:val="0"/>
                          <w:marTop w:val="0"/>
                          <w:marBottom w:val="0"/>
                          <w:divBdr>
                            <w:top w:val="none" w:sz="0" w:space="0" w:color="auto"/>
                            <w:left w:val="none" w:sz="0" w:space="0" w:color="auto"/>
                            <w:bottom w:val="none" w:sz="0" w:space="0" w:color="auto"/>
                            <w:right w:val="none" w:sz="0" w:space="0" w:color="auto"/>
                          </w:divBdr>
                          <w:divsChild>
                            <w:div w:id="130581421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71209">
      <w:bodyDiv w:val="1"/>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sChild>
            <w:div w:id="1415396451">
              <w:marLeft w:val="0"/>
              <w:marRight w:val="0"/>
              <w:marTop w:val="0"/>
              <w:marBottom w:val="0"/>
              <w:divBdr>
                <w:top w:val="none" w:sz="0" w:space="0" w:color="auto"/>
                <w:left w:val="none" w:sz="0" w:space="0" w:color="auto"/>
                <w:bottom w:val="none" w:sz="0" w:space="0" w:color="auto"/>
                <w:right w:val="none" w:sz="0" w:space="0" w:color="auto"/>
              </w:divBdr>
              <w:divsChild>
                <w:div w:id="2095590332">
                  <w:marLeft w:val="0"/>
                  <w:marRight w:val="0"/>
                  <w:marTop w:val="0"/>
                  <w:marBottom w:val="0"/>
                  <w:divBdr>
                    <w:top w:val="none" w:sz="0" w:space="0" w:color="auto"/>
                    <w:left w:val="none" w:sz="0" w:space="0" w:color="auto"/>
                    <w:bottom w:val="none" w:sz="0" w:space="0" w:color="auto"/>
                    <w:right w:val="none" w:sz="0" w:space="0" w:color="auto"/>
                  </w:divBdr>
                  <w:divsChild>
                    <w:div w:id="1315723947">
                      <w:marLeft w:val="0"/>
                      <w:marRight w:val="0"/>
                      <w:marTop w:val="0"/>
                      <w:marBottom w:val="0"/>
                      <w:divBdr>
                        <w:top w:val="none" w:sz="0" w:space="0" w:color="auto"/>
                        <w:left w:val="none" w:sz="0" w:space="0" w:color="auto"/>
                        <w:bottom w:val="none" w:sz="0" w:space="0" w:color="auto"/>
                        <w:right w:val="none" w:sz="0" w:space="0" w:color="auto"/>
                      </w:divBdr>
                      <w:divsChild>
                        <w:div w:id="2003971408">
                          <w:marLeft w:val="0"/>
                          <w:marRight w:val="0"/>
                          <w:marTop w:val="0"/>
                          <w:marBottom w:val="0"/>
                          <w:divBdr>
                            <w:top w:val="none" w:sz="0" w:space="0" w:color="auto"/>
                            <w:left w:val="none" w:sz="0" w:space="0" w:color="auto"/>
                            <w:bottom w:val="none" w:sz="0" w:space="0" w:color="auto"/>
                            <w:right w:val="none" w:sz="0" w:space="0" w:color="auto"/>
                          </w:divBdr>
                          <w:divsChild>
                            <w:div w:id="20842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264096">
      <w:bodyDiv w:val="1"/>
      <w:marLeft w:val="0"/>
      <w:marRight w:val="0"/>
      <w:marTop w:val="0"/>
      <w:marBottom w:val="0"/>
      <w:divBdr>
        <w:top w:val="none" w:sz="0" w:space="0" w:color="auto"/>
        <w:left w:val="none" w:sz="0" w:space="0" w:color="auto"/>
        <w:bottom w:val="none" w:sz="0" w:space="0" w:color="auto"/>
        <w:right w:val="none" w:sz="0" w:space="0" w:color="auto"/>
      </w:divBdr>
    </w:div>
    <w:div w:id="600337975">
      <w:bodyDiv w:val="1"/>
      <w:marLeft w:val="0"/>
      <w:marRight w:val="0"/>
      <w:marTop w:val="0"/>
      <w:marBottom w:val="0"/>
      <w:divBdr>
        <w:top w:val="none" w:sz="0" w:space="0" w:color="auto"/>
        <w:left w:val="none" w:sz="0" w:space="0" w:color="auto"/>
        <w:bottom w:val="none" w:sz="0" w:space="0" w:color="auto"/>
        <w:right w:val="none" w:sz="0" w:space="0" w:color="auto"/>
      </w:divBdr>
    </w:div>
    <w:div w:id="609046002">
      <w:bodyDiv w:val="1"/>
      <w:marLeft w:val="0"/>
      <w:marRight w:val="0"/>
      <w:marTop w:val="0"/>
      <w:marBottom w:val="0"/>
      <w:divBdr>
        <w:top w:val="none" w:sz="0" w:space="0" w:color="auto"/>
        <w:left w:val="none" w:sz="0" w:space="0" w:color="auto"/>
        <w:bottom w:val="none" w:sz="0" w:space="0" w:color="auto"/>
        <w:right w:val="none" w:sz="0" w:space="0" w:color="auto"/>
      </w:divBdr>
      <w:divsChild>
        <w:div w:id="763962401">
          <w:marLeft w:val="0"/>
          <w:marRight w:val="0"/>
          <w:marTop w:val="0"/>
          <w:marBottom w:val="0"/>
          <w:divBdr>
            <w:top w:val="none" w:sz="0" w:space="0" w:color="auto"/>
            <w:left w:val="none" w:sz="0" w:space="0" w:color="auto"/>
            <w:bottom w:val="none" w:sz="0" w:space="0" w:color="auto"/>
            <w:right w:val="none" w:sz="0" w:space="0" w:color="auto"/>
          </w:divBdr>
          <w:divsChild>
            <w:div w:id="1835221361">
              <w:marLeft w:val="0"/>
              <w:marRight w:val="0"/>
              <w:marTop w:val="0"/>
              <w:marBottom w:val="0"/>
              <w:divBdr>
                <w:top w:val="none" w:sz="0" w:space="0" w:color="auto"/>
                <w:left w:val="none" w:sz="0" w:space="0" w:color="auto"/>
                <w:bottom w:val="none" w:sz="0" w:space="0" w:color="auto"/>
                <w:right w:val="none" w:sz="0" w:space="0" w:color="auto"/>
              </w:divBdr>
              <w:divsChild>
                <w:div w:id="1951158767">
                  <w:marLeft w:val="0"/>
                  <w:marRight w:val="0"/>
                  <w:marTop w:val="0"/>
                  <w:marBottom w:val="0"/>
                  <w:divBdr>
                    <w:top w:val="none" w:sz="0" w:space="0" w:color="auto"/>
                    <w:left w:val="none" w:sz="0" w:space="0" w:color="auto"/>
                    <w:bottom w:val="none" w:sz="0" w:space="0" w:color="auto"/>
                    <w:right w:val="none" w:sz="0" w:space="0" w:color="auto"/>
                  </w:divBdr>
                  <w:divsChild>
                    <w:div w:id="1663239425">
                      <w:marLeft w:val="0"/>
                      <w:marRight w:val="0"/>
                      <w:marTop w:val="0"/>
                      <w:marBottom w:val="0"/>
                      <w:divBdr>
                        <w:top w:val="none" w:sz="0" w:space="0" w:color="auto"/>
                        <w:left w:val="none" w:sz="0" w:space="0" w:color="auto"/>
                        <w:bottom w:val="none" w:sz="0" w:space="0" w:color="auto"/>
                        <w:right w:val="none" w:sz="0" w:space="0" w:color="auto"/>
                      </w:divBdr>
                      <w:divsChild>
                        <w:div w:id="1374039179">
                          <w:marLeft w:val="0"/>
                          <w:marRight w:val="0"/>
                          <w:marTop w:val="0"/>
                          <w:marBottom w:val="0"/>
                          <w:divBdr>
                            <w:top w:val="none" w:sz="0" w:space="0" w:color="auto"/>
                            <w:left w:val="none" w:sz="0" w:space="0" w:color="auto"/>
                            <w:bottom w:val="none" w:sz="0" w:space="0" w:color="auto"/>
                            <w:right w:val="none" w:sz="0" w:space="0" w:color="auto"/>
                          </w:divBdr>
                          <w:divsChild>
                            <w:div w:id="3565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16523">
      <w:bodyDiv w:val="1"/>
      <w:marLeft w:val="0"/>
      <w:marRight w:val="0"/>
      <w:marTop w:val="0"/>
      <w:marBottom w:val="0"/>
      <w:divBdr>
        <w:top w:val="none" w:sz="0" w:space="0" w:color="auto"/>
        <w:left w:val="none" w:sz="0" w:space="0" w:color="auto"/>
        <w:bottom w:val="none" w:sz="0" w:space="0" w:color="auto"/>
        <w:right w:val="none" w:sz="0" w:space="0" w:color="auto"/>
      </w:divBdr>
      <w:divsChild>
        <w:div w:id="1150437819">
          <w:marLeft w:val="0"/>
          <w:marRight w:val="0"/>
          <w:marTop w:val="0"/>
          <w:marBottom w:val="0"/>
          <w:divBdr>
            <w:top w:val="none" w:sz="0" w:space="0" w:color="auto"/>
            <w:left w:val="none" w:sz="0" w:space="0" w:color="auto"/>
            <w:bottom w:val="none" w:sz="0" w:space="0" w:color="auto"/>
            <w:right w:val="none" w:sz="0" w:space="0" w:color="auto"/>
          </w:divBdr>
          <w:divsChild>
            <w:div w:id="75446101">
              <w:marLeft w:val="0"/>
              <w:marRight w:val="0"/>
              <w:marTop w:val="0"/>
              <w:marBottom w:val="0"/>
              <w:divBdr>
                <w:top w:val="none" w:sz="0" w:space="0" w:color="auto"/>
                <w:left w:val="none" w:sz="0" w:space="0" w:color="auto"/>
                <w:bottom w:val="none" w:sz="0" w:space="0" w:color="auto"/>
                <w:right w:val="none" w:sz="0" w:space="0" w:color="auto"/>
              </w:divBdr>
              <w:divsChild>
                <w:div w:id="1950357803">
                  <w:marLeft w:val="0"/>
                  <w:marRight w:val="0"/>
                  <w:marTop w:val="0"/>
                  <w:marBottom w:val="0"/>
                  <w:divBdr>
                    <w:top w:val="none" w:sz="0" w:space="0" w:color="auto"/>
                    <w:left w:val="none" w:sz="0" w:space="0" w:color="auto"/>
                    <w:bottom w:val="none" w:sz="0" w:space="0" w:color="auto"/>
                    <w:right w:val="none" w:sz="0" w:space="0" w:color="auto"/>
                  </w:divBdr>
                  <w:divsChild>
                    <w:div w:id="102847273">
                      <w:marLeft w:val="0"/>
                      <w:marRight w:val="0"/>
                      <w:marTop w:val="0"/>
                      <w:marBottom w:val="0"/>
                      <w:divBdr>
                        <w:top w:val="none" w:sz="0" w:space="0" w:color="auto"/>
                        <w:left w:val="none" w:sz="0" w:space="0" w:color="auto"/>
                        <w:bottom w:val="none" w:sz="0" w:space="0" w:color="auto"/>
                        <w:right w:val="none" w:sz="0" w:space="0" w:color="auto"/>
                      </w:divBdr>
                      <w:divsChild>
                        <w:div w:id="1321540664">
                          <w:marLeft w:val="0"/>
                          <w:marRight w:val="0"/>
                          <w:marTop w:val="0"/>
                          <w:marBottom w:val="0"/>
                          <w:divBdr>
                            <w:top w:val="none" w:sz="0" w:space="0" w:color="auto"/>
                            <w:left w:val="none" w:sz="0" w:space="0" w:color="auto"/>
                            <w:bottom w:val="none" w:sz="0" w:space="0" w:color="auto"/>
                            <w:right w:val="none" w:sz="0" w:space="0" w:color="auto"/>
                          </w:divBdr>
                          <w:divsChild>
                            <w:div w:id="917396900">
                              <w:marLeft w:val="0"/>
                              <w:marRight w:val="0"/>
                              <w:marTop w:val="0"/>
                              <w:marBottom w:val="0"/>
                              <w:divBdr>
                                <w:top w:val="none" w:sz="0" w:space="0" w:color="auto"/>
                                <w:left w:val="none" w:sz="0" w:space="0" w:color="auto"/>
                                <w:bottom w:val="none" w:sz="0" w:space="0" w:color="auto"/>
                                <w:right w:val="none" w:sz="0" w:space="0" w:color="auto"/>
                              </w:divBdr>
                              <w:divsChild>
                                <w:div w:id="1109272810">
                                  <w:marLeft w:val="0"/>
                                  <w:marRight w:val="0"/>
                                  <w:marTop w:val="0"/>
                                  <w:marBottom w:val="0"/>
                                  <w:divBdr>
                                    <w:top w:val="none" w:sz="0" w:space="0" w:color="auto"/>
                                    <w:left w:val="none" w:sz="0" w:space="0" w:color="auto"/>
                                    <w:bottom w:val="none" w:sz="0" w:space="0" w:color="auto"/>
                                    <w:right w:val="none" w:sz="0" w:space="0" w:color="auto"/>
                                  </w:divBdr>
                                </w:div>
                              </w:divsChild>
                            </w:div>
                            <w:div w:id="2141336036">
                              <w:marLeft w:val="0"/>
                              <w:marRight w:val="0"/>
                              <w:marTop w:val="0"/>
                              <w:marBottom w:val="0"/>
                              <w:divBdr>
                                <w:top w:val="none" w:sz="0" w:space="0" w:color="auto"/>
                                <w:left w:val="none" w:sz="0" w:space="0" w:color="auto"/>
                                <w:bottom w:val="none" w:sz="0" w:space="0" w:color="auto"/>
                                <w:right w:val="none" w:sz="0" w:space="0" w:color="auto"/>
                              </w:divBdr>
                              <w:divsChild>
                                <w:div w:id="21280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5119">
      <w:bodyDiv w:val="1"/>
      <w:marLeft w:val="0"/>
      <w:marRight w:val="0"/>
      <w:marTop w:val="0"/>
      <w:marBottom w:val="0"/>
      <w:divBdr>
        <w:top w:val="none" w:sz="0" w:space="0" w:color="auto"/>
        <w:left w:val="none" w:sz="0" w:space="0" w:color="auto"/>
        <w:bottom w:val="none" w:sz="0" w:space="0" w:color="auto"/>
        <w:right w:val="none" w:sz="0" w:space="0" w:color="auto"/>
      </w:divBdr>
      <w:divsChild>
        <w:div w:id="1189222156">
          <w:marLeft w:val="0"/>
          <w:marRight w:val="0"/>
          <w:marTop w:val="0"/>
          <w:marBottom w:val="0"/>
          <w:divBdr>
            <w:top w:val="none" w:sz="0" w:space="0" w:color="auto"/>
            <w:left w:val="none" w:sz="0" w:space="0" w:color="auto"/>
            <w:bottom w:val="none" w:sz="0" w:space="0" w:color="auto"/>
            <w:right w:val="none" w:sz="0" w:space="0" w:color="auto"/>
          </w:divBdr>
          <w:divsChild>
            <w:div w:id="1027171784">
              <w:marLeft w:val="0"/>
              <w:marRight w:val="0"/>
              <w:marTop w:val="0"/>
              <w:marBottom w:val="0"/>
              <w:divBdr>
                <w:top w:val="none" w:sz="0" w:space="0" w:color="auto"/>
                <w:left w:val="none" w:sz="0" w:space="0" w:color="auto"/>
                <w:bottom w:val="none" w:sz="0" w:space="0" w:color="auto"/>
                <w:right w:val="none" w:sz="0" w:space="0" w:color="auto"/>
              </w:divBdr>
              <w:divsChild>
                <w:div w:id="1639258619">
                  <w:marLeft w:val="0"/>
                  <w:marRight w:val="0"/>
                  <w:marTop w:val="0"/>
                  <w:marBottom w:val="0"/>
                  <w:divBdr>
                    <w:top w:val="none" w:sz="0" w:space="0" w:color="auto"/>
                    <w:left w:val="none" w:sz="0" w:space="0" w:color="auto"/>
                    <w:bottom w:val="none" w:sz="0" w:space="0" w:color="auto"/>
                    <w:right w:val="none" w:sz="0" w:space="0" w:color="auto"/>
                  </w:divBdr>
                  <w:divsChild>
                    <w:div w:id="1614314967">
                      <w:marLeft w:val="0"/>
                      <w:marRight w:val="0"/>
                      <w:marTop w:val="0"/>
                      <w:marBottom w:val="0"/>
                      <w:divBdr>
                        <w:top w:val="none" w:sz="0" w:space="0" w:color="auto"/>
                        <w:left w:val="none" w:sz="0" w:space="0" w:color="auto"/>
                        <w:bottom w:val="none" w:sz="0" w:space="0" w:color="auto"/>
                        <w:right w:val="none" w:sz="0" w:space="0" w:color="auto"/>
                      </w:divBdr>
                      <w:divsChild>
                        <w:div w:id="102698510">
                          <w:marLeft w:val="0"/>
                          <w:marRight w:val="0"/>
                          <w:marTop w:val="0"/>
                          <w:marBottom w:val="0"/>
                          <w:divBdr>
                            <w:top w:val="none" w:sz="0" w:space="0" w:color="auto"/>
                            <w:left w:val="none" w:sz="0" w:space="0" w:color="auto"/>
                            <w:bottom w:val="none" w:sz="0" w:space="0" w:color="auto"/>
                            <w:right w:val="none" w:sz="0" w:space="0" w:color="auto"/>
                          </w:divBdr>
                          <w:divsChild>
                            <w:div w:id="7135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13628">
      <w:bodyDiv w:val="1"/>
      <w:marLeft w:val="0"/>
      <w:marRight w:val="0"/>
      <w:marTop w:val="0"/>
      <w:marBottom w:val="0"/>
      <w:divBdr>
        <w:top w:val="none" w:sz="0" w:space="0" w:color="auto"/>
        <w:left w:val="none" w:sz="0" w:space="0" w:color="auto"/>
        <w:bottom w:val="none" w:sz="0" w:space="0" w:color="auto"/>
        <w:right w:val="none" w:sz="0" w:space="0" w:color="auto"/>
      </w:divBdr>
      <w:divsChild>
        <w:div w:id="1065488053">
          <w:marLeft w:val="0"/>
          <w:marRight w:val="0"/>
          <w:marTop w:val="0"/>
          <w:marBottom w:val="0"/>
          <w:divBdr>
            <w:top w:val="none" w:sz="0" w:space="0" w:color="auto"/>
            <w:left w:val="none" w:sz="0" w:space="0" w:color="auto"/>
            <w:bottom w:val="none" w:sz="0" w:space="0" w:color="auto"/>
            <w:right w:val="none" w:sz="0" w:space="0" w:color="auto"/>
          </w:divBdr>
          <w:divsChild>
            <w:div w:id="1375278293">
              <w:marLeft w:val="0"/>
              <w:marRight w:val="0"/>
              <w:marTop w:val="0"/>
              <w:marBottom w:val="0"/>
              <w:divBdr>
                <w:top w:val="none" w:sz="0" w:space="0" w:color="auto"/>
                <w:left w:val="none" w:sz="0" w:space="0" w:color="auto"/>
                <w:bottom w:val="none" w:sz="0" w:space="0" w:color="auto"/>
                <w:right w:val="none" w:sz="0" w:space="0" w:color="auto"/>
              </w:divBdr>
              <w:divsChild>
                <w:div w:id="1222016017">
                  <w:marLeft w:val="0"/>
                  <w:marRight w:val="0"/>
                  <w:marTop w:val="0"/>
                  <w:marBottom w:val="0"/>
                  <w:divBdr>
                    <w:top w:val="none" w:sz="0" w:space="0" w:color="auto"/>
                    <w:left w:val="none" w:sz="0" w:space="0" w:color="auto"/>
                    <w:bottom w:val="none" w:sz="0" w:space="0" w:color="auto"/>
                    <w:right w:val="none" w:sz="0" w:space="0" w:color="auto"/>
                  </w:divBdr>
                  <w:divsChild>
                    <w:div w:id="128330066">
                      <w:marLeft w:val="0"/>
                      <w:marRight w:val="0"/>
                      <w:marTop w:val="0"/>
                      <w:marBottom w:val="0"/>
                      <w:divBdr>
                        <w:top w:val="none" w:sz="0" w:space="0" w:color="auto"/>
                        <w:left w:val="none" w:sz="0" w:space="0" w:color="auto"/>
                        <w:bottom w:val="none" w:sz="0" w:space="0" w:color="auto"/>
                        <w:right w:val="none" w:sz="0" w:space="0" w:color="auto"/>
                      </w:divBdr>
                      <w:divsChild>
                        <w:div w:id="1985162311">
                          <w:marLeft w:val="0"/>
                          <w:marRight w:val="0"/>
                          <w:marTop w:val="0"/>
                          <w:marBottom w:val="0"/>
                          <w:divBdr>
                            <w:top w:val="none" w:sz="0" w:space="0" w:color="auto"/>
                            <w:left w:val="none" w:sz="0" w:space="0" w:color="auto"/>
                            <w:bottom w:val="none" w:sz="0" w:space="0" w:color="auto"/>
                            <w:right w:val="none" w:sz="0" w:space="0" w:color="auto"/>
                          </w:divBdr>
                          <w:divsChild>
                            <w:div w:id="405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4526">
      <w:bodyDiv w:val="1"/>
      <w:marLeft w:val="0"/>
      <w:marRight w:val="0"/>
      <w:marTop w:val="0"/>
      <w:marBottom w:val="0"/>
      <w:divBdr>
        <w:top w:val="none" w:sz="0" w:space="0" w:color="auto"/>
        <w:left w:val="none" w:sz="0" w:space="0" w:color="auto"/>
        <w:bottom w:val="none" w:sz="0" w:space="0" w:color="auto"/>
        <w:right w:val="none" w:sz="0" w:space="0" w:color="auto"/>
      </w:divBdr>
      <w:divsChild>
        <w:div w:id="1555391917">
          <w:marLeft w:val="0"/>
          <w:marRight w:val="0"/>
          <w:marTop w:val="0"/>
          <w:marBottom w:val="0"/>
          <w:divBdr>
            <w:top w:val="none" w:sz="0" w:space="0" w:color="auto"/>
            <w:left w:val="none" w:sz="0" w:space="0" w:color="auto"/>
            <w:bottom w:val="none" w:sz="0" w:space="0" w:color="auto"/>
            <w:right w:val="none" w:sz="0" w:space="0" w:color="auto"/>
          </w:divBdr>
          <w:divsChild>
            <w:div w:id="1238903650">
              <w:marLeft w:val="0"/>
              <w:marRight w:val="0"/>
              <w:marTop w:val="0"/>
              <w:marBottom w:val="0"/>
              <w:divBdr>
                <w:top w:val="none" w:sz="0" w:space="0" w:color="auto"/>
                <w:left w:val="none" w:sz="0" w:space="0" w:color="auto"/>
                <w:bottom w:val="none" w:sz="0" w:space="0" w:color="auto"/>
                <w:right w:val="none" w:sz="0" w:space="0" w:color="auto"/>
              </w:divBdr>
              <w:divsChild>
                <w:div w:id="1372420033">
                  <w:marLeft w:val="0"/>
                  <w:marRight w:val="0"/>
                  <w:marTop w:val="0"/>
                  <w:marBottom w:val="0"/>
                  <w:divBdr>
                    <w:top w:val="none" w:sz="0" w:space="0" w:color="auto"/>
                    <w:left w:val="none" w:sz="0" w:space="0" w:color="auto"/>
                    <w:bottom w:val="none" w:sz="0" w:space="0" w:color="auto"/>
                    <w:right w:val="none" w:sz="0" w:space="0" w:color="auto"/>
                  </w:divBdr>
                  <w:divsChild>
                    <w:div w:id="148057867">
                      <w:marLeft w:val="0"/>
                      <w:marRight w:val="0"/>
                      <w:marTop w:val="0"/>
                      <w:marBottom w:val="0"/>
                      <w:divBdr>
                        <w:top w:val="none" w:sz="0" w:space="0" w:color="auto"/>
                        <w:left w:val="none" w:sz="0" w:space="0" w:color="auto"/>
                        <w:bottom w:val="none" w:sz="0" w:space="0" w:color="auto"/>
                        <w:right w:val="none" w:sz="0" w:space="0" w:color="auto"/>
                      </w:divBdr>
                      <w:divsChild>
                        <w:div w:id="1650019867">
                          <w:marLeft w:val="0"/>
                          <w:marRight w:val="0"/>
                          <w:marTop w:val="0"/>
                          <w:marBottom w:val="0"/>
                          <w:divBdr>
                            <w:top w:val="none" w:sz="0" w:space="0" w:color="auto"/>
                            <w:left w:val="none" w:sz="0" w:space="0" w:color="auto"/>
                            <w:bottom w:val="none" w:sz="0" w:space="0" w:color="auto"/>
                            <w:right w:val="none" w:sz="0" w:space="0" w:color="auto"/>
                          </w:divBdr>
                          <w:divsChild>
                            <w:div w:id="1612009474">
                              <w:marLeft w:val="0"/>
                              <w:marRight w:val="0"/>
                              <w:marTop w:val="0"/>
                              <w:marBottom w:val="0"/>
                              <w:divBdr>
                                <w:top w:val="none" w:sz="0" w:space="0" w:color="auto"/>
                                <w:left w:val="none" w:sz="0" w:space="0" w:color="auto"/>
                                <w:bottom w:val="none" w:sz="0" w:space="0" w:color="auto"/>
                                <w:right w:val="none" w:sz="0" w:space="0" w:color="auto"/>
                              </w:divBdr>
                              <w:divsChild>
                                <w:div w:id="3076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87880">
      <w:bodyDiv w:val="1"/>
      <w:marLeft w:val="0"/>
      <w:marRight w:val="0"/>
      <w:marTop w:val="0"/>
      <w:marBottom w:val="0"/>
      <w:divBdr>
        <w:top w:val="none" w:sz="0" w:space="0" w:color="auto"/>
        <w:left w:val="none" w:sz="0" w:space="0" w:color="auto"/>
        <w:bottom w:val="none" w:sz="0" w:space="0" w:color="auto"/>
        <w:right w:val="none" w:sz="0" w:space="0" w:color="auto"/>
      </w:divBdr>
      <w:divsChild>
        <w:div w:id="176963076">
          <w:marLeft w:val="0"/>
          <w:marRight w:val="0"/>
          <w:marTop w:val="0"/>
          <w:marBottom w:val="0"/>
          <w:divBdr>
            <w:top w:val="none" w:sz="0" w:space="0" w:color="auto"/>
            <w:left w:val="none" w:sz="0" w:space="0" w:color="auto"/>
            <w:bottom w:val="none" w:sz="0" w:space="0" w:color="auto"/>
            <w:right w:val="none" w:sz="0" w:space="0" w:color="auto"/>
          </w:divBdr>
          <w:divsChild>
            <w:div w:id="2048022618">
              <w:marLeft w:val="0"/>
              <w:marRight w:val="0"/>
              <w:marTop w:val="0"/>
              <w:marBottom w:val="0"/>
              <w:divBdr>
                <w:top w:val="none" w:sz="0" w:space="0" w:color="auto"/>
                <w:left w:val="none" w:sz="0" w:space="0" w:color="auto"/>
                <w:bottom w:val="none" w:sz="0" w:space="0" w:color="auto"/>
                <w:right w:val="none" w:sz="0" w:space="0" w:color="auto"/>
              </w:divBdr>
              <w:divsChild>
                <w:div w:id="1769421905">
                  <w:marLeft w:val="0"/>
                  <w:marRight w:val="0"/>
                  <w:marTop w:val="0"/>
                  <w:marBottom w:val="0"/>
                  <w:divBdr>
                    <w:top w:val="none" w:sz="0" w:space="0" w:color="auto"/>
                    <w:left w:val="none" w:sz="0" w:space="0" w:color="auto"/>
                    <w:bottom w:val="none" w:sz="0" w:space="0" w:color="auto"/>
                    <w:right w:val="none" w:sz="0" w:space="0" w:color="auto"/>
                  </w:divBdr>
                  <w:divsChild>
                    <w:div w:id="130368416">
                      <w:marLeft w:val="0"/>
                      <w:marRight w:val="0"/>
                      <w:marTop w:val="0"/>
                      <w:marBottom w:val="0"/>
                      <w:divBdr>
                        <w:top w:val="none" w:sz="0" w:space="0" w:color="auto"/>
                        <w:left w:val="none" w:sz="0" w:space="0" w:color="auto"/>
                        <w:bottom w:val="none" w:sz="0" w:space="0" w:color="auto"/>
                        <w:right w:val="none" w:sz="0" w:space="0" w:color="auto"/>
                      </w:divBdr>
                      <w:divsChild>
                        <w:div w:id="1370762513">
                          <w:marLeft w:val="0"/>
                          <w:marRight w:val="0"/>
                          <w:marTop w:val="0"/>
                          <w:marBottom w:val="0"/>
                          <w:divBdr>
                            <w:top w:val="none" w:sz="0" w:space="0" w:color="auto"/>
                            <w:left w:val="none" w:sz="0" w:space="0" w:color="auto"/>
                            <w:bottom w:val="none" w:sz="0" w:space="0" w:color="auto"/>
                            <w:right w:val="none" w:sz="0" w:space="0" w:color="auto"/>
                          </w:divBdr>
                          <w:divsChild>
                            <w:div w:id="16445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240039">
      <w:bodyDiv w:val="1"/>
      <w:marLeft w:val="0"/>
      <w:marRight w:val="0"/>
      <w:marTop w:val="0"/>
      <w:marBottom w:val="0"/>
      <w:divBdr>
        <w:top w:val="none" w:sz="0" w:space="0" w:color="auto"/>
        <w:left w:val="none" w:sz="0" w:space="0" w:color="auto"/>
        <w:bottom w:val="none" w:sz="0" w:space="0" w:color="auto"/>
        <w:right w:val="none" w:sz="0" w:space="0" w:color="auto"/>
      </w:divBdr>
      <w:divsChild>
        <w:div w:id="832335190">
          <w:marLeft w:val="0"/>
          <w:marRight w:val="0"/>
          <w:marTop w:val="0"/>
          <w:marBottom w:val="0"/>
          <w:divBdr>
            <w:top w:val="none" w:sz="0" w:space="0" w:color="auto"/>
            <w:left w:val="none" w:sz="0" w:space="0" w:color="auto"/>
            <w:bottom w:val="none" w:sz="0" w:space="0" w:color="auto"/>
            <w:right w:val="none" w:sz="0" w:space="0" w:color="auto"/>
          </w:divBdr>
          <w:divsChild>
            <w:div w:id="153886550">
              <w:marLeft w:val="0"/>
              <w:marRight w:val="0"/>
              <w:marTop w:val="0"/>
              <w:marBottom w:val="0"/>
              <w:divBdr>
                <w:top w:val="none" w:sz="0" w:space="0" w:color="auto"/>
                <w:left w:val="none" w:sz="0" w:space="0" w:color="auto"/>
                <w:bottom w:val="none" w:sz="0" w:space="0" w:color="auto"/>
                <w:right w:val="none" w:sz="0" w:space="0" w:color="auto"/>
              </w:divBdr>
              <w:divsChild>
                <w:div w:id="1018040678">
                  <w:marLeft w:val="0"/>
                  <w:marRight w:val="0"/>
                  <w:marTop w:val="0"/>
                  <w:marBottom w:val="0"/>
                  <w:divBdr>
                    <w:top w:val="none" w:sz="0" w:space="0" w:color="auto"/>
                    <w:left w:val="none" w:sz="0" w:space="0" w:color="auto"/>
                    <w:bottom w:val="none" w:sz="0" w:space="0" w:color="auto"/>
                    <w:right w:val="none" w:sz="0" w:space="0" w:color="auto"/>
                  </w:divBdr>
                  <w:divsChild>
                    <w:div w:id="1966348852">
                      <w:marLeft w:val="0"/>
                      <w:marRight w:val="0"/>
                      <w:marTop w:val="0"/>
                      <w:marBottom w:val="0"/>
                      <w:divBdr>
                        <w:top w:val="none" w:sz="0" w:space="0" w:color="auto"/>
                        <w:left w:val="none" w:sz="0" w:space="0" w:color="auto"/>
                        <w:bottom w:val="none" w:sz="0" w:space="0" w:color="auto"/>
                        <w:right w:val="none" w:sz="0" w:space="0" w:color="auto"/>
                      </w:divBdr>
                      <w:divsChild>
                        <w:div w:id="949749202">
                          <w:marLeft w:val="0"/>
                          <w:marRight w:val="0"/>
                          <w:marTop w:val="0"/>
                          <w:marBottom w:val="0"/>
                          <w:divBdr>
                            <w:top w:val="none" w:sz="0" w:space="0" w:color="auto"/>
                            <w:left w:val="none" w:sz="0" w:space="0" w:color="auto"/>
                            <w:bottom w:val="none" w:sz="0" w:space="0" w:color="auto"/>
                            <w:right w:val="none" w:sz="0" w:space="0" w:color="auto"/>
                          </w:divBdr>
                          <w:divsChild>
                            <w:div w:id="1163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36203">
      <w:bodyDiv w:val="1"/>
      <w:marLeft w:val="0"/>
      <w:marRight w:val="0"/>
      <w:marTop w:val="0"/>
      <w:marBottom w:val="0"/>
      <w:divBdr>
        <w:top w:val="none" w:sz="0" w:space="0" w:color="auto"/>
        <w:left w:val="none" w:sz="0" w:space="0" w:color="auto"/>
        <w:bottom w:val="none" w:sz="0" w:space="0" w:color="auto"/>
        <w:right w:val="none" w:sz="0" w:space="0" w:color="auto"/>
      </w:divBdr>
    </w:div>
    <w:div w:id="945379927">
      <w:bodyDiv w:val="1"/>
      <w:marLeft w:val="0"/>
      <w:marRight w:val="0"/>
      <w:marTop w:val="0"/>
      <w:marBottom w:val="0"/>
      <w:divBdr>
        <w:top w:val="none" w:sz="0" w:space="0" w:color="auto"/>
        <w:left w:val="none" w:sz="0" w:space="0" w:color="auto"/>
        <w:bottom w:val="none" w:sz="0" w:space="0" w:color="auto"/>
        <w:right w:val="none" w:sz="0" w:space="0" w:color="auto"/>
      </w:divBdr>
    </w:div>
    <w:div w:id="1065758152">
      <w:bodyDiv w:val="1"/>
      <w:marLeft w:val="0"/>
      <w:marRight w:val="0"/>
      <w:marTop w:val="0"/>
      <w:marBottom w:val="0"/>
      <w:divBdr>
        <w:top w:val="none" w:sz="0" w:space="0" w:color="auto"/>
        <w:left w:val="none" w:sz="0" w:space="0" w:color="auto"/>
        <w:bottom w:val="none" w:sz="0" w:space="0" w:color="auto"/>
        <w:right w:val="none" w:sz="0" w:space="0" w:color="auto"/>
      </w:divBdr>
      <w:divsChild>
        <w:div w:id="1523320987">
          <w:marLeft w:val="0"/>
          <w:marRight w:val="0"/>
          <w:marTop w:val="0"/>
          <w:marBottom w:val="0"/>
          <w:divBdr>
            <w:top w:val="none" w:sz="0" w:space="0" w:color="auto"/>
            <w:left w:val="none" w:sz="0" w:space="0" w:color="auto"/>
            <w:bottom w:val="none" w:sz="0" w:space="0" w:color="auto"/>
            <w:right w:val="none" w:sz="0" w:space="0" w:color="auto"/>
          </w:divBdr>
          <w:divsChild>
            <w:div w:id="835534838">
              <w:marLeft w:val="0"/>
              <w:marRight w:val="0"/>
              <w:marTop w:val="0"/>
              <w:marBottom w:val="0"/>
              <w:divBdr>
                <w:top w:val="none" w:sz="0" w:space="0" w:color="auto"/>
                <w:left w:val="none" w:sz="0" w:space="0" w:color="auto"/>
                <w:bottom w:val="none" w:sz="0" w:space="0" w:color="auto"/>
                <w:right w:val="none" w:sz="0" w:space="0" w:color="auto"/>
              </w:divBdr>
              <w:divsChild>
                <w:div w:id="1846507079">
                  <w:marLeft w:val="0"/>
                  <w:marRight w:val="0"/>
                  <w:marTop w:val="0"/>
                  <w:marBottom w:val="0"/>
                  <w:divBdr>
                    <w:top w:val="none" w:sz="0" w:space="0" w:color="auto"/>
                    <w:left w:val="none" w:sz="0" w:space="0" w:color="auto"/>
                    <w:bottom w:val="none" w:sz="0" w:space="0" w:color="auto"/>
                    <w:right w:val="none" w:sz="0" w:space="0" w:color="auto"/>
                  </w:divBdr>
                  <w:divsChild>
                    <w:div w:id="67198091">
                      <w:marLeft w:val="0"/>
                      <w:marRight w:val="0"/>
                      <w:marTop w:val="0"/>
                      <w:marBottom w:val="0"/>
                      <w:divBdr>
                        <w:top w:val="none" w:sz="0" w:space="0" w:color="auto"/>
                        <w:left w:val="none" w:sz="0" w:space="0" w:color="auto"/>
                        <w:bottom w:val="none" w:sz="0" w:space="0" w:color="auto"/>
                        <w:right w:val="none" w:sz="0" w:space="0" w:color="auto"/>
                      </w:divBdr>
                      <w:divsChild>
                        <w:div w:id="1625774893">
                          <w:marLeft w:val="0"/>
                          <w:marRight w:val="0"/>
                          <w:marTop w:val="0"/>
                          <w:marBottom w:val="0"/>
                          <w:divBdr>
                            <w:top w:val="none" w:sz="0" w:space="0" w:color="auto"/>
                            <w:left w:val="none" w:sz="0" w:space="0" w:color="auto"/>
                            <w:bottom w:val="none" w:sz="0" w:space="0" w:color="auto"/>
                            <w:right w:val="none" w:sz="0" w:space="0" w:color="auto"/>
                          </w:divBdr>
                          <w:divsChild>
                            <w:div w:id="11117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118192">
      <w:bodyDiv w:val="1"/>
      <w:marLeft w:val="0"/>
      <w:marRight w:val="0"/>
      <w:marTop w:val="0"/>
      <w:marBottom w:val="0"/>
      <w:divBdr>
        <w:top w:val="none" w:sz="0" w:space="0" w:color="auto"/>
        <w:left w:val="none" w:sz="0" w:space="0" w:color="auto"/>
        <w:bottom w:val="none" w:sz="0" w:space="0" w:color="auto"/>
        <w:right w:val="none" w:sz="0" w:space="0" w:color="auto"/>
      </w:divBdr>
    </w:div>
    <w:div w:id="1296641952">
      <w:bodyDiv w:val="1"/>
      <w:marLeft w:val="0"/>
      <w:marRight w:val="0"/>
      <w:marTop w:val="0"/>
      <w:marBottom w:val="0"/>
      <w:divBdr>
        <w:top w:val="none" w:sz="0" w:space="0" w:color="auto"/>
        <w:left w:val="none" w:sz="0" w:space="0" w:color="auto"/>
        <w:bottom w:val="none" w:sz="0" w:space="0" w:color="auto"/>
        <w:right w:val="none" w:sz="0" w:space="0" w:color="auto"/>
      </w:divBdr>
    </w:div>
    <w:div w:id="1303727181">
      <w:bodyDiv w:val="1"/>
      <w:marLeft w:val="0"/>
      <w:marRight w:val="0"/>
      <w:marTop w:val="0"/>
      <w:marBottom w:val="0"/>
      <w:divBdr>
        <w:top w:val="none" w:sz="0" w:space="0" w:color="auto"/>
        <w:left w:val="none" w:sz="0" w:space="0" w:color="auto"/>
        <w:bottom w:val="none" w:sz="0" w:space="0" w:color="auto"/>
        <w:right w:val="none" w:sz="0" w:space="0" w:color="auto"/>
      </w:divBdr>
      <w:divsChild>
        <w:div w:id="181555011">
          <w:marLeft w:val="0"/>
          <w:marRight w:val="0"/>
          <w:marTop w:val="0"/>
          <w:marBottom w:val="0"/>
          <w:divBdr>
            <w:top w:val="none" w:sz="0" w:space="0" w:color="auto"/>
            <w:left w:val="none" w:sz="0" w:space="0" w:color="auto"/>
            <w:bottom w:val="none" w:sz="0" w:space="0" w:color="auto"/>
            <w:right w:val="none" w:sz="0" w:space="0" w:color="auto"/>
          </w:divBdr>
          <w:divsChild>
            <w:div w:id="516650616">
              <w:marLeft w:val="0"/>
              <w:marRight w:val="0"/>
              <w:marTop w:val="0"/>
              <w:marBottom w:val="0"/>
              <w:divBdr>
                <w:top w:val="none" w:sz="0" w:space="0" w:color="auto"/>
                <w:left w:val="none" w:sz="0" w:space="0" w:color="auto"/>
                <w:bottom w:val="none" w:sz="0" w:space="0" w:color="auto"/>
                <w:right w:val="none" w:sz="0" w:space="0" w:color="auto"/>
              </w:divBdr>
              <w:divsChild>
                <w:div w:id="2125348909">
                  <w:marLeft w:val="0"/>
                  <w:marRight w:val="0"/>
                  <w:marTop w:val="0"/>
                  <w:marBottom w:val="0"/>
                  <w:divBdr>
                    <w:top w:val="none" w:sz="0" w:space="0" w:color="auto"/>
                    <w:left w:val="none" w:sz="0" w:space="0" w:color="auto"/>
                    <w:bottom w:val="none" w:sz="0" w:space="0" w:color="auto"/>
                    <w:right w:val="none" w:sz="0" w:space="0" w:color="auto"/>
                  </w:divBdr>
                  <w:divsChild>
                    <w:div w:id="126818826">
                      <w:marLeft w:val="0"/>
                      <w:marRight w:val="0"/>
                      <w:marTop w:val="0"/>
                      <w:marBottom w:val="0"/>
                      <w:divBdr>
                        <w:top w:val="none" w:sz="0" w:space="0" w:color="auto"/>
                        <w:left w:val="none" w:sz="0" w:space="0" w:color="auto"/>
                        <w:bottom w:val="none" w:sz="0" w:space="0" w:color="auto"/>
                        <w:right w:val="none" w:sz="0" w:space="0" w:color="auto"/>
                      </w:divBdr>
                      <w:divsChild>
                        <w:div w:id="576943761">
                          <w:marLeft w:val="0"/>
                          <w:marRight w:val="0"/>
                          <w:marTop w:val="0"/>
                          <w:marBottom w:val="0"/>
                          <w:divBdr>
                            <w:top w:val="none" w:sz="0" w:space="0" w:color="auto"/>
                            <w:left w:val="none" w:sz="0" w:space="0" w:color="auto"/>
                            <w:bottom w:val="none" w:sz="0" w:space="0" w:color="auto"/>
                            <w:right w:val="none" w:sz="0" w:space="0" w:color="auto"/>
                          </w:divBdr>
                          <w:divsChild>
                            <w:div w:id="8891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360877">
      <w:bodyDiv w:val="1"/>
      <w:marLeft w:val="0"/>
      <w:marRight w:val="0"/>
      <w:marTop w:val="0"/>
      <w:marBottom w:val="0"/>
      <w:divBdr>
        <w:top w:val="none" w:sz="0" w:space="0" w:color="auto"/>
        <w:left w:val="none" w:sz="0" w:space="0" w:color="auto"/>
        <w:bottom w:val="none" w:sz="0" w:space="0" w:color="auto"/>
        <w:right w:val="none" w:sz="0" w:space="0" w:color="auto"/>
      </w:divBdr>
      <w:divsChild>
        <w:div w:id="920681613">
          <w:marLeft w:val="0"/>
          <w:marRight w:val="0"/>
          <w:marTop w:val="0"/>
          <w:marBottom w:val="0"/>
          <w:divBdr>
            <w:top w:val="none" w:sz="0" w:space="0" w:color="auto"/>
            <w:left w:val="none" w:sz="0" w:space="0" w:color="auto"/>
            <w:bottom w:val="none" w:sz="0" w:space="0" w:color="auto"/>
            <w:right w:val="none" w:sz="0" w:space="0" w:color="auto"/>
          </w:divBdr>
          <w:divsChild>
            <w:div w:id="488255423">
              <w:marLeft w:val="0"/>
              <w:marRight w:val="0"/>
              <w:marTop w:val="0"/>
              <w:marBottom w:val="0"/>
              <w:divBdr>
                <w:top w:val="none" w:sz="0" w:space="0" w:color="auto"/>
                <w:left w:val="none" w:sz="0" w:space="0" w:color="auto"/>
                <w:bottom w:val="none" w:sz="0" w:space="0" w:color="auto"/>
                <w:right w:val="none" w:sz="0" w:space="0" w:color="auto"/>
              </w:divBdr>
              <w:divsChild>
                <w:div w:id="1878347502">
                  <w:marLeft w:val="0"/>
                  <w:marRight w:val="0"/>
                  <w:marTop w:val="0"/>
                  <w:marBottom w:val="0"/>
                  <w:divBdr>
                    <w:top w:val="none" w:sz="0" w:space="0" w:color="auto"/>
                    <w:left w:val="none" w:sz="0" w:space="0" w:color="auto"/>
                    <w:bottom w:val="none" w:sz="0" w:space="0" w:color="auto"/>
                    <w:right w:val="none" w:sz="0" w:space="0" w:color="auto"/>
                  </w:divBdr>
                  <w:divsChild>
                    <w:div w:id="1916165733">
                      <w:marLeft w:val="0"/>
                      <w:marRight w:val="0"/>
                      <w:marTop w:val="0"/>
                      <w:marBottom w:val="0"/>
                      <w:divBdr>
                        <w:top w:val="none" w:sz="0" w:space="0" w:color="auto"/>
                        <w:left w:val="none" w:sz="0" w:space="0" w:color="auto"/>
                        <w:bottom w:val="none" w:sz="0" w:space="0" w:color="auto"/>
                        <w:right w:val="none" w:sz="0" w:space="0" w:color="auto"/>
                      </w:divBdr>
                      <w:divsChild>
                        <w:div w:id="1707178850">
                          <w:marLeft w:val="0"/>
                          <w:marRight w:val="0"/>
                          <w:marTop w:val="0"/>
                          <w:marBottom w:val="0"/>
                          <w:divBdr>
                            <w:top w:val="none" w:sz="0" w:space="0" w:color="auto"/>
                            <w:left w:val="none" w:sz="0" w:space="0" w:color="auto"/>
                            <w:bottom w:val="none" w:sz="0" w:space="0" w:color="auto"/>
                            <w:right w:val="none" w:sz="0" w:space="0" w:color="auto"/>
                          </w:divBdr>
                          <w:divsChild>
                            <w:div w:id="802239376">
                              <w:marLeft w:val="0"/>
                              <w:marRight w:val="0"/>
                              <w:marTop w:val="0"/>
                              <w:marBottom w:val="0"/>
                              <w:divBdr>
                                <w:top w:val="none" w:sz="0" w:space="0" w:color="auto"/>
                                <w:left w:val="none" w:sz="0" w:space="0" w:color="auto"/>
                                <w:bottom w:val="none" w:sz="0" w:space="0" w:color="auto"/>
                                <w:right w:val="none" w:sz="0" w:space="0" w:color="auto"/>
                              </w:divBdr>
                              <w:divsChild>
                                <w:div w:id="1572231876">
                                  <w:marLeft w:val="0"/>
                                  <w:marRight w:val="0"/>
                                  <w:marTop w:val="0"/>
                                  <w:marBottom w:val="0"/>
                                  <w:divBdr>
                                    <w:top w:val="none" w:sz="0" w:space="0" w:color="auto"/>
                                    <w:left w:val="none" w:sz="0" w:space="0" w:color="auto"/>
                                    <w:bottom w:val="none" w:sz="0" w:space="0" w:color="auto"/>
                                    <w:right w:val="none" w:sz="0" w:space="0" w:color="auto"/>
                                  </w:divBdr>
                                </w:div>
                              </w:divsChild>
                            </w:div>
                            <w:div w:id="7892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984152">
      <w:bodyDiv w:val="1"/>
      <w:marLeft w:val="0"/>
      <w:marRight w:val="0"/>
      <w:marTop w:val="0"/>
      <w:marBottom w:val="0"/>
      <w:divBdr>
        <w:top w:val="none" w:sz="0" w:space="0" w:color="auto"/>
        <w:left w:val="none" w:sz="0" w:space="0" w:color="auto"/>
        <w:bottom w:val="none" w:sz="0" w:space="0" w:color="auto"/>
        <w:right w:val="none" w:sz="0" w:space="0" w:color="auto"/>
      </w:divBdr>
      <w:divsChild>
        <w:div w:id="828520711">
          <w:marLeft w:val="0"/>
          <w:marRight w:val="0"/>
          <w:marTop w:val="0"/>
          <w:marBottom w:val="0"/>
          <w:divBdr>
            <w:top w:val="none" w:sz="0" w:space="0" w:color="auto"/>
            <w:left w:val="none" w:sz="0" w:space="0" w:color="auto"/>
            <w:bottom w:val="none" w:sz="0" w:space="0" w:color="auto"/>
            <w:right w:val="none" w:sz="0" w:space="0" w:color="auto"/>
          </w:divBdr>
          <w:divsChild>
            <w:div w:id="2063481264">
              <w:marLeft w:val="0"/>
              <w:marRight w:val="0"/>
              <w:marTop w:val="0"/>
              <w:marBottom w:val="0"/>
              <w:divBdr>
                <w:top w:val="none" w:sz="0" w:space="0" w:color="auto"/>
                <w:left w:val="none" w:sz="0" w:space="0" w:color="auto"/>
                <w:bottom w:val="none" w:sz="0" w:space="0" w:color="auto"/>
                <w:right w:val="none" w:sz="0" w:space="0" w:color="auto"/>
              </w:divBdr>
              <w:divsChild>
                <w:div w:id="1911882602">
                  <w:marLeft w:val="0"/>
                  <w:marRight w:val="0"/>
                  <w:marTop w:val="0"/>
                  <w:marBottom w:val="0"/>
                  <w:divBdr>
                    <w:top w:val="none" w:sz="0" w:space="0" w:color="auto"/>
                    <w:left w:val="none" w:sz="0" w:space="0" w:color="auto"/>
                    <w:bottom w:val="none" w:sz="0" w:space="0" w:color="auto"/>
                    <w:right w:val="none" w:sz="0" w:space="0" w:color="auto"/>
                  </w:divBdr>
                  <w:divsChild>
                    <w:div w:id="148911731">
                      <w:marLeft w:val="0"/>
                      <w:marRight w:val="0"/>
                      <w:marTop w:val="0"/>
                      <w:marBottom w:val="0"/>
                      <w:divBdr>
                        <w:top w:val="none" w:sz="0" w:space="0" w:color="auto"/>
                        <w:left w:val="none" w:sz="0" w:space="0" w:color="auto"/>
                        <w:bottom w:val="none" w:sz="0" w:space="0" w:color="auto"/>
                        <w:right w:val="none" w:sz="0" w:space="0" w:color="auto"/>
                      </w:divBdr>
                      <w:divsChild>
                        <w:div w:id="1407796784">
                          <w:marLeft w:val="0"/>
                          <w:marRight w:val="0"/>
                          <w:marTop w:val="0"/>
                          <w:marBottom w:val="0"/>
                          <w:divBdr>
                            <w:top w:val="none" w:sz="0" w:space="0" w:color="auto"/>
                            <w:left w:val="none" w:sz="0" w:space="0" w:color="auto"/>
                            <w:bottom w:val="none" w:sz="0" w:space="0" w:color="auto"/>
                            <w:right w:val="none" w:sz="0" w:space="0" w:color="auto"/>
                          </w:divBdr>
                          <w:divsChild>
                            <w:div w:id="16831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92508">
      <w:bodyDiv w:val="1"/>
      <w:marLeft w:val="0"/>
      <w:marRight w:val="0"/>
      <w:marTop w:val="0"/>
      <w:marBottom w:val="0"/>
      <w:divBdr>
        <w:top w:val="none" w:sz="0" w:space="0" w:color="auto"/>
        <w:left w:val="none" w:sz="0" w:space="0" w:color="auto"/>
        <w:bottom w:val="none" w:sz="0" w:space="0" w:color="auto"/>
        <w:right w:val="none" w:sz="0" w:space="0" w:color="auto"/>
      </w:divBdr>
      <w:divsChild>
        <w:div w:id="1562061272">
          <w:marLeft w:val="0"/>
          <w:marRight w:val="0"/>
          <w:marTop w:val="0"/>
          <w:marBottom w:val="0"/>
          <w:divBdr>
            <w:top w:val="none" w:sz="0" w:space="0" w:color="auto"/>
            <w:left w:val="none" w:sz="0" w:space="0" w:color="auto"/>
            <w:bottom w:val="none" w:sz="0" w:space="0" w:color="auto"/>
            <w:right w:val="none" w:sz="0" w:space="0" w:color="auto"/>
          </w:divBdr>
          <w:divsChild>
            <w:div w:id="482426460">
              <w:marLeft w:val="0"/>
              <w:marRight w:val="0"/>
              <w:marTop w:val="0"/>
              <w:marBottom w:val="0"/>
              <w:divBdr>
                <w:top w:val="none" w:sz="0" w:space="0" w:color="auto"/>
                <w:left w:val="none" w:sz="0" w:space="0" w:color="auto"/>
                <w:bottom w:val="none" w:sz="0" w:space="0" w:color="auto"/>
                <w:right w:val="none" w:sz="0" w:space="0" w:color="auto"/>
              </w:divBdr>
              <w:divsChild>
                <w:div w:id="1376344514">
                  <w:marLeft w:val="0"/>
                  <w:marRight w:val="0"/>
                  <w:marTop w:val="0"/>
                  <w:marBottom w:val="0"/>
                  <w:divBdr>
                    <w:top w:val="none" w:sz="0" w:space="0" w:color="auto"/>
                    <w:left w:val="none" w:sz="0" w:space="0" w:color="auto"/>
                    <w:bottom w:val="none" w:sz="0" w:space="0" w:color="auto"/>
                    <w:right w:val="none" w:sz="0" w:space="0" w:color="auto"/>
                  </w:divBdr>
                  <w:divsChild>
                    <w:div w:id="1243026946">
                      <w:marLeft w:val="0"/>
                      <w:marRight w:val="0"/>
                      <w:marTop w:val="0"/>
                      <w:marBottom w:val="0"/>
                      <w:divBdr>
                        <w:top w:val="none" w:sz="0" w:space="0" w:color="auto"/>
                        <w:left w:val="none" w:sz="0" w:space="0" w:color="auto"/>
                        <w:bottom w:val="none" w:sz="0" w:space="0" w:color="auto"/>
                        <w:right w:val="none" w:sz="0" w:space="0" w:color="auto"/>
                      </w:divBdr>
                      <w:divsChild>
                        <w:div w:id="2025015529">
                          <w:marLeft w:val="0"/>
                          <w:marRight w:val="0"/>
                          <w:marTop w:val="0"/>
                          <w:marBottom w:val="0"/>
                          <w:divBdr>
                            <w:top w:val="none" w:sz="0" w:space="0" w:color="auto"/>
                            <w:left w:val="none" w:sz="0" w:space="0" w:color="auto"/>
                            <w:bottom w:val="none" w:sz="0" w:space="0" w:color="auto"/>
                            <w:right w:val="none" w:sz="0" w:space="0" w:color="auto"/>
                          </w:divBdr>
                          <w:divsChild>
                            <w:div w:id="9211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5637">
      <w:bodyDiv w:val="1"/>
      <w:marLeft w:val="0"/>
      <w:marRight w:val="0"/>
      <w:marTop w:val="0"/>
      <w:marBottom w:val="0"/>
      <w:divBdr>
        <w:top w:val="none" w:sz="0" w:space="0" w:color="auto"/>
        <w:left w:val="none" w:sz="0" w:space="0" w:color="auto"/>
        <w:bottom w:val="none" w:sz="0" w:space="0" w:color="auto"/>
        <w:right w:val="none" w:sz="0" w:space="0" w:color="auto"/>
      </w:divBdr>
      <w:divsChild>
        <w:div w:id="50813130">
          <w:marLeft w:val="0"/>
          <w:marRight w:val="0"/>
          <w:marTop w:val="0"/>
          <w:marBottom w:val="0"/>
          <w:divBdr>
            <w:top w:val="none" w:sz="0" w:space="0" w:color="auto"/>
            <w:left w:val="none" w:sz="0" w:space="0" w:color="auto"/>
            <w:bottom w:val="none" w:sz="0" w:space="0" w:color="auto"/>
            <w:right w:val="none" w:sz="0" w:space="0" w:color="auto"/>
          </w:divBdr>
          <w:divsChild>
            <w:div w:id="1709136572">
              <w:marLeft w:val="0"/>
              <w:marRight w:val="0"/>
              <w:marTop w:val="0"/>
              <w:marBottom w:val="0"/>
              <w:divBdr>
                <w:top w:val="none" w:sz="0" w:space="0" w:color="auto"/>
                <w:left w:val="none" w:sz="0" w:space="0" w:color="auto"/>
                <w:bottom w:val="none" w:sz="0" w:space="0" w:color="auto"/>
                <w:right w:val="none" w:sz="0" w:space="0" w:color="auto"/>
              </w:divBdr>
              <w:divsChild>
                <w:div w:id="917635205">
                  <w:marLeft w:val="0"/>
                  <w:marRight w:val="0"/>
                  <w:marTop w:val="0"/>
                  <w:marBottom w:val="0"/>
                  <w:divBdr>
                    <w:top w:val="none" w:sz="0" w:space="0" w:color="auto"/>
                    <w:left w:val="none" w:sz="0" w:space="0" w:color="auto"/>
                    <w:bottom w:val="none" w:sz="0" w:space="0" w:color="auto"/>
                    <w:right w:val="none" w:sz="0" w:space="0" w:color="auto"/>
                  </w:divBdr>
                  <w:divsChild>
                    <w:div w:id="1748725832">
                      <w:marLeft w:val="0"/>
                      <w:marRight w:val="0"/>
                      <w:marTop w:val="0"/>
                      <w:marBottom w:val="0"/>
                      <w:divBdr>
                        <w:top w:val="none" w:sz="0" w:space="0" w:color="auto"/>
                        <w:left w:val="none" w:sz="0" w:space="0" w:color="auto"/>
                        <w:bottom w:val="none" w:sz="0" w:space="0" w:color="auto"/>
                        <w:right w:val="none" w:sz="0" w:space="0" w:color="auto"/>
                      </w:divBdr>
                      <w:divsChild>
                        <w:div w:id="254946704">
                          <w:marLeft w:val="0"/>
                          <w:marRight w:val="0"/>
                          <w:marTop w:val="0"/>
                          <w:marBottom w:val="0"/>
                          <w:divBdr>
                            <w:top w:val="none" w:sz="0" w:space="0" w:color="auto"/>
                            <w:left w:val="none" w:sz="0" w:space="0" w:color="auto"/>
                            <w:bottom w:val="none" w:sz="0" w:space="0" w:color="auto"/>
                            <w:right w:val="none" w:sz="0" w:space="0" w:color="auto"/>
                          </w:divBdr>
                          <w:divsChild>
                            <w:div w:id="6474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252542">
      <w:bodyDiv w:val="1"/>
      <w:marLeft w:val="0"/>
      <w:marRight w:val="0"/>
      <w:marTop w:val="0"/>
      <w:marBottom w:val="0"/>
      <w:divBdr>
        <w:top w:val="none" w:sz="0" w:space="0" w:color="auto"/>
        <w:left w:val="none" w:sz="0" w:space="0" w:color="auto"/>
        <w:bottom w:val="none" w:sz="0" w:space="0" w:color="auto"/>
        <w:right w:val="none" w:sz="0" w:space="0" w:color="auto"/>
      </w:divBdr>
      <w:divsChild>
        <w:div w:id="351758820">
          <w:marLeft w:val="0"/>
          <w:marRight w:val="0"/>
          <w:marTop w:val="0"/>
          <w:marBottom w:val="0"/>
          <w:divBdr>
            <w:top w:val="none" w:sz="0" w:space="0" w:color="auto"/>
            <w:left w:val="none" w:sz="0" w:space="0" w:color="auto"/>
            <w:bottom w:val="none" w:sz="0" w:space="0" w:color="auto"/>
            <w:right w:val="none" w:sz="0" w:space="0" w:color="auto"/>
          </w:divBdr>
          <w:divsChild>
            <w:div w:id="1655529052">
              <w:marLeft w:val="0"/>
              <w:marRight w:val="0"/>
              <w:marTop w:val="0"/>
              <w:marBottom w:val="0"/>
              <w:divBdr>
                <w:top w:val="none" w:sz="0" w:space="0" w:color="auto"/>
                <w:left w:val="none" w:sz="0" w:space="0" w:color="auto"/>
                <w:bottom w:val="none" w:sz="0" w:space="0" w:color="auto"/>
                <w:right w:val="none" w:sz="0" w:space="0" w:color="auto"/>
              </w:divBdr>
              <w:divsChild>
                <w:div w:id="1452020316">
                  <w:marLeft w:val="0"/>
                  <w:marRight w:val="0"/>
                  <w:marTop w:val="0"/>
                  <w:marBottom w:val="0"/>
                  <w:divBdr>
                    <w:top w:val="none" w:sz="0" w:space="0" w:color="auto"/>
                    <w:left w:val="none" w:sz="0" w:space="0" w:color="auto"/>
                    <w:bottom w:val="none" w:sz="0" w:space="0" w:color="auto"/>
                    <w:right w:val="none" w:sz="0" w:space="0" w:color="auto"/>
                  </w:divBdr>
                  <w:divsChild>
                    <w:div w:id="1008992425">
                      <w:marLeft w:val="0"/>
                      <w:marRight w:val="0"/>
                      <w:marTop w:val="0"/>
                      <w:marBottom w:val="0"/>
                      <w:divBdr>
                        <w:top w:val="none" w:sz="0" w:space="0" w:color="auto"/>
                        <w:left w:val="none" w:sz="0" w:space="0" w:color="auto"/>
                        <w:bottom w:val="none" w:sz="0" w:space="0" w:color="auto"/>
                        <w:right w:val="none" w:sz="0" w:space="0" w:color="auto"/>
                      </w:divBdr>
                      <w:divsChild>
                        <w:div w:id="375466321">
                          <w:marLeft w:val="0"/>
                          <w:marRight w:val="0"/>
                          <w:marTop w:val="0"/>
                          <w:marBottom w:val="0"/>
                          <w:divBdr>
                            <w:top w:val="none" w:sz="0" w:space="0" w:color="auto"/>
                            <w:left w:val="none" w:sz="0" w:space="0" w:color="auto"/>
                            <w:bottom w:val="none" w:sz="0" w:space="0" w:color="auto"/>
                            <w:right w:val="none" w:sz="0" w:space="0" w:color="auto"/>
                          </w:divBdr>
                          <w:divsChild>
                            <w:div w:id="1744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0324">
      <w:bodyDiv w:val="1"/>
      <w:marLeft w:val="0"/>
      <w:marRight w:val="0"/>
      <w:marTop w:val="0"/>
      <w:marBottom w:val="0"/>
      <w:divBdr>
        <w:top w:val="none" w:sz="0" w:space="0" w:color="auto"/>
        <w:left w:val="none" w:sz="0" w:space="0" w:color="auto"/>
        <w:bottom w:val="none" w:sz="0" w:space="0" w:color="auto"/>
        <w:right w:val="none" w:sz="0" w:space="0" w:color="auto"/>
      </w:divBdr>
    </w:div>
    <w:div w:id="1786119164">
      <w:bodyDiv w:val="1"/>
      <w:marLeft w:val="0"/>
      <w:marRight w:val="0"/>
      <w:marTop w:val="0"/>
      <w:marBottom w:val="0"/>
      <w:divBdr>
        <w:top w:val="none" w:sz="0" w:space="0" w:color="auto"/>
        <w:left w:val="none" w:sz="0" w:space="0" w:color="auto"/>
        <w:bottom w:val="none" w:sz="0" w:space="0" w:color="auto"/>
        <w:right w:val="none" w:sz="0" w:space="0" w:color="auto"/>
      </w:divBdr>
      <w:divsChild>
        <w:div w:id="1052777323">
          <w:marLeft w:val="0"/>
          <w:marRight w:val="0"/>
          <w:marTop w:val="0"/>
          <w:marBottom w:val="0"/>
          <w:divBdr>
            <w:top w:val="none" w:sz="0" w:space="0" w:color="auto"/>
            <w:left w:val="none" w:sz="0" w:space="0" w:color="auto"/>
            <w:bottom w:val="none" w:sz="0" w:space="0" w:color="auto"/>
            <w:right w:val="none" w:sz="0" w:space="0" w:color="auto"/>
          </w:divBdr>
          <w:divsChild>
            <w:div w:id="1988899074">
              <w:marLeft w:val="0"/>
              <w:marRight w:val="0"/>
              <w:marTop w:val="0"/>
              <w:marBottom w:val="0"/>
              <w:divBdr>
                <w:top w:val="none" w:sz="0" w:space="0" w:color="auto"/>
                <w:left w:val="none" w:sz="0" w:space="0" w:color="auto"/>
                <w:bottom w:val="none" w:sz="0" w:space="0" w:color="auto"/>
                <w:right w:val="none" w:sz="0" w:space="0" w:color="auto"/>
              </w:divBdr>
              <w:divsChild>
                <w:div w:id="1496919450">
                  <w:marLeft w:val="0"/>
                  <w:marRight w:val="0"/>
                  <w:marTop w:val="0"/>
                  <w:marBottom w:val="0"/>
                  <w:divBdr>
                    <w:top w:val="none" w:sz="0" w:space="0" w:color="auto"/>
                    <w:left w:val="none" w:sz="0" w:space="0" w:color="auto"/>
                    <w:bottom w:val="none" w:sz="0" w:space="0" w:color="auto"/>
                    <w:right w:val="none" w:sz="0" w:space="0" w:color="auto"/>
                  </w:divBdr>
                  <w:divsChild>
                    <w:div w:id="400254702">
                      <w:marLeft w:val="0"/>
                      <w:marRight w:val="0"/>
                      <w:marTop w:val="0"/>
                      <w:marBottom w:val="0"/>
                      <w:divBdr>
                        <w:top w:val="none" w:sz="0" w:space="0" w:color="auto"/>
                        <w:left w:val="none" w:sz="0" w:space="0" w:color="auto"/>
                        <w:bottom w:val="none" w:sz="0" w:space="0" w:color="auto"/>
                        <w:right w:val="none" w:sz="0" w:space="0" w:color="auto"/>
                      </w:divBdr>
                      <w:divsChild>
                        <w:div w:id="204023402">
                          <w:marLeft w:val="0"/>
                          <w:marRight w:val="0"/>
                          <w:marTop w:val="0"/>
                          <w:marBottom w:val="0"/>
                          <w:divBdr>
                            <w:top w:val="none" w:sz="0" w:space="0" w:color="auto"/>
                            <w:left w:val="none" w:sz="0" w:space="0" w:color="auto"/>
                            <w:bottom w:val="none" w:sz="0" w:space="0" w:color="auto"/>
                            <w:right w:val="none" w:sz="0" w:space="0" w:color="auto"/>
                          </w:divBdr>
                          <w:divsChild>
                            <w:div w:id="1881935175">
                              <w:marLeft w:val="0"/>
                              <w:marRight w:val="0"/>
                              <w:marTop w:val="0"/>
                              <w:marBottom w:val="0"/>
                              <w:divBdr>
                                <w:top w:val="none" w:sz="0" w:space="0" w:color="auto"/>
                                <w:left w:val="none" w:sz="0" w:space="0" w:color="auto"/>
                                <w:bottom w:val="none" w:sz="0" w:space="0" w:color="auto"/>
                                <w:right w:val="none" w:sz="0" w:space="0" w:color="auto"/>
                              </w:divBdr>
                              <w:divsChild>
                                <w:div w:id="789278340">
                                  <w:marLeft w:val="0"/>
                                  <w:marRight w:val="0"/>
                                  <w:marTop w:val="0"/>
                                  <w:marBottom w:val="0"/>
                                  <w:divBdr>
                                    <w:top w:val="none" w:sz="0" w:space="0" w:color="auto"/>
                                    <w:left w:val="none" w:sz="0" w:space="0" w:color="auto"/>
                                    <w:bottom w:val="none" w:sz="0" w:space="0" w:color="auto"/>
                                    <w:right w:val="none" w:sz="0" w:space="0" w:color="auto"/>
                                  </w:divBdr>
                                </w:div>
                              </w:divsChild>
                            </w:div>
                            <w:div w:id="19040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3262">
      <w:bodyDiv w:val="1"/>
      <w:marLeft w:val="0"/>
      <w:marRight w:val="0"/>
      <w:marTop w:val="0"/>
      <w:marBottom w:val="0"/>
      <w:divBdr>
        <w:top w:val="none" w:sz="0" w:space="0" w:color="auto"/>
        <w:left w:val="none" w:sz="0" w:space="0" w:color="auto"/>
        <w:bottom w:val="none" w:sz="0" w:space="0" w:color="auto"/>
        <w:right w:val="none" w:sz="0" w:space="0" w:color="auto"/>
      </w:divBdr>
      <w:divsChild>
        <w:div w:id="1673951030">
          <w:marLeft w:val="0"/>
          <w:marRight w:val="0"/>
          <w:marTop w:val="0"/>
          <w:marBottom w:val="0"/>
          <w:divBdr>
            <w:top w:val="none" w:sz="0" w:space="0" w:color="auto"/>
            <w:left w:val="none" w:sz="0" w:space="0" w:color="auto"/>
            <w:bottom w:val="none" w:sz="0" w:space="0" w:color="auto"/>
            <w:right w:val="none" w:sz="0" w:space="0" w:color="auto"/>
          </w:divBdr>
          <w:divsChild>
            <w:div w:id="671956555">
              <w:marLeft w:val="0"/>
              <w:marRight w:val="0"/>
              <w:marTop w:val="0"/>
              <w:marBottom w:val="0"/>
              <w:divBdr>
                <w:top w:val="none" w:sz="0" w:space="0" w:color="auto"/>
                <w:left w:val="none" w:sz="0" w:space="0" w:color="auto"/>
                <w:bottom w:val="none" w:sz="0" w:space="0" w:color="auto"/>
                <w:right w:val="none" w:sz="0" w:space="0" w:color="auto"/>
              </w:divBdr>
              <w:divsChild>
                <w:div w:id="622152363">
                  <w:marLeft w:val="0"/>
                  <w:marRight w:val="0"/>
                  <w:marTop w:val="0"/>
                  <w:marBottom w:val="0"/>
                  <w:divBdr>
                    <w:top w:val="none" w:sz="0" w:space="0" w:color="auto"/>
                    <w:left w:val="none" w:sz="0" w:space="0" w:color="auto"/>
                    <w:bottom w:val="none" w:sz="0" w:space="0" w:color="auto"/>
                    <w:right w:val="none" w:sz="0" w:space="0" w:color="auto"/>
                  </w:divBdr>
                  <w:divsChild>
                    <w:div w:id="1059206148">
                      <w:marLeft w:val="0"/>
                      <w:marRight w:val="0"/>
                      <w:marTop w:val="0"/>
                      <w:marBottom w:val="0"/>
                      <w:divBdr>
                        <w:top w:val="none" w:sz="0" w:space="0" w:color="auto"/>
                        <w:left w:val="none" w:sz="0" w:space="0" w:color="auto"/>
                        <w:bottom w:val="none" w:sz="0" w:space="0" w:color="auto"/>
                        <w:right w:val="none" w:sz="0" w:space="0" w:color="auto"/>
                      </w:divBdr>
                      <w:divsChild>
                        <w:div w:id="243927498">
                          <w:marLeft w:val="0"/>
                          <w:marRight w:val="0"/>
                          <w:marTop w:val="0"/>
                          <w:marBottom w:val="0"/>
                          <w:divBdr>
                            <w:top w:val="none" w:sz="0" w:space="0" w:color="auto"/>
                            <w:left w:val="none" w:sz="0" w:space="0" w:color="auto"/>
                            <w:bottom w:val="none" w:sz="0" w:space="0" w:color="auto"/>
                            <w:right w:val="none" w:sz="0" w:space="0" w:color="auto"/>
                          </w:divBdr>
                          <w:divsChild>
                            <w:div w:id="8323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740973">
      <w:bodyDiv w:val="1"/>
      <w:marLeft w:val="0"/>
      <w:marRight w:val="0"/>
      <w:marTop w:val="0"/>
      <w:marBottom w:val="0"/>
      <w:divBdr>
        <w:top w:val="none" w:sz="0" w:space="0" w:color="auto"/>
        <w:left w:val="none" w:sz="0" w:space="0" w:color="auto"/>
        <w:bottom w:val="none" w:sz="0" w:space="0" w:color="auto"/>
        <w:right w:val="none" w:sz="0" w:space="0" w:color="auto"/>
      </w:divBdr>
      <w:divsChild>
        <w:div w:id="296641266">
          <w:marLeft w:val="0"/>
          <w:marRight w:val="0"/>
          <w:marTop w:val="0"/>
          <w:marBottom w:val="0"/>
          <w:divBdr>
            <w:top w:val="none" w:sz="0" w:space="0" w:color="auto"/>
            <w:left w:val="none" w:sz="0" w:space="0" w:color="auto"/>
            <w:bottom w:val="none" w:sz="0" w:space="0" w:color="auto"/>
            <w:right w:val="none" w:sz="0" w:space="0" w:color="auto"/>
          </w:divBdr>
          <w:divsChild>
            <w:div w:id="990062525">
              <w:marLeft w:val="0"/>
              <w:marRight w:val="0"/>
              <w:marTop w:val="0"/>
              <w:marBottom w:val="0"/>
              <w:divBdr>
                <w:top w:val="none" w:sz="0" w:space="0" w:color="auto"/>
                <w:left w:val="none" w:sz="0" w:space="0" w:color="auto"/>
                <w:bottom w:val="none" w:sz="0" w:space="0" w:color="auto"/>
                <w:right w:val="none" w:sz="0" w:space="0" w:color="auto"/>
              </w:divBdr>
              <w:divsChild>
                <w:div w:id="1032733135">
                  <w:marLeft w:val="0"/>
                  <w:marRight w:val="0"/>
                  <w:marTop w:val="0"/>
                  <w:marBottom w:val="0"/>
                  <w:divBdr>
                    <w:top w:val="none" w:sz="0" w:space="0" w:color="auto"/>
                    <w:left w:val="none" w:sz="0" w:space="0" w:color="auto"/>
                    <w:bottom w:val="none" w:sz="0" w:space="0" w:color="auto"/>
                    <w:right w:val="none" w:sz="0" w:space="0" w:color="auto"/>
                  </w:divBdr>
                  <w:divsChild>
                    <w:div w:id="1049842852">
                      <w:marLeft w:val="0"/>
                      <w:marRight w:val="0"/>
                      <w:marTop w:val="0"/>
                      <w:marBottom w:val="0"/>
                      <w:divBdr>
                        <w:top w:val="none" w:sz="0" w:space="0" w:color="auto"/>
                        <w:left w:val="none" w:sz="0" w:space="0" w:color="auto"/>
                        <w:bottom w:val="none" w:sz="0" w:space="0" w:color="auto"/>
                        <w:right w:val="none" w:sz="0" w:space="0" w:color="auto"/>
                      </w:divBdr>
                      <w:divsChild>
                        <w:div w:id="327683705">
                          <w:marLeft w:val="0"/>
                          <w:marRight w:val="0"/>
                          <w:marTop w:val="0"/>
                          <w:marBottom w:val="0"/>
                          <w:divBdr>
                            <w:top w:val="none" w:sz="0" w:space="0" w:color="auto"/>
                            <w:left w:val="none" w:sz="0" w:space="0" w:color="auto"/>
                            <w:bottom w:val="none" w:sz="0" w:space="0" w:color="auto"/>
                            <w:right w:val="none" w:sz="0" w:space="0" w:color="auto"/>
                          </w:divBdr>
                          <w:divsChild>
                            <w:div w:id="283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8789">
      <w:bodyDiv w:val="1"/>
      <w:marLeft w:val="0"/>
      <w:marRight w:val="0"/>
      <w:marTop w:val="0"/>
      <w:marBottom w:val="0"/>
      <w:divBdr>
        <w:top w:val="none" w:sz="0" w:space="0" w:color="auto"/>
        <w:left w:val="none" w:sz="0" w:space="0" w:color="auto"/>
        <w:bottom w:val="none" w:sz="0" w:space="0" w:color="auto"/>
        <w:right w:val="none" w:sz="0" w:space="0" w:color="auto"/>
      </w:divBdr>
      <w:divsChild>
        <w:div w:id="1425809383">
          <w:marLeft w:val="0"/>
          <w:marRight w:val="0"/>
          <w:marTop w:val="0"/>
          <w:marBottom w:val="0"/>
          <w:divBdr>
            <w:top w:val="none" w:sz="0" w:space="0" w:color="auto"/>
            <w:left w:val="none" w:sz="0" w:space="0" w:color="auto"/>
            <w:bottom w:val="none" w:sz="0" w:space="0" w:color="auto"/>
            <w:right w:val="none" w:sz="0" w:space="0" w:color="auto"/>
          </w:divBdr>
          <w:divsChild>
            <w:div w:id="742215778">
              <w:marLeft w:val="0"/>
              <w:marRight w:val="0"/>
              <w:marTop w:val="0"/>
              <w:marBottom w:val="0"/>
              <w:divBdr>
                <w:top w:val="none" w:sz="0" w:space="0" w:color="auto"/>
                <w:left w:val="none" w:sz="0" w:space="0" w:color="auto"/>
                <w:bottom w:val="none" w:sz="0" w:space="0" w:color="auto"/>
                <w:right w:val="none" w:sz="0" w:space="0" w:color="auto"/>
              </w:divBdr>
              <w:divsChild>
                <w:div w:id="2115976097">
                  <w:marLeft w:val="0"/>
                  <w:marRight w:val="0"/>
                  <w:marTop w:val="0"/>
                  <w:marBottom w:val="0"/>
                  <w:divBdr>
                    <w:top w:val="none" w:sz="0" w:space="0" w:color="auto"/>
                    <w:left w:val="none" w:sz="0" w:space="0" w:color="auto"/>
                    <w:bottom w:val="none" w:sz="0" w:space="0" w:color="auto"/>
                    <w:right w:val="none" w:sz="0" w:space="0" w:color="auto"/>
                  </w:divBdr>
                  <w:divsChild>
                    <w:div w:id="597640567">
                      <w:marLeft w:val="0"/>
                      <w:marRight w:val="0"/>
                      <w:marTop w:val="0"/>
                      <w:marBottom w:val="0"/>
                      <w:divBdr>
                        <w:top w:val="none" w:sz="0" w:space="0" w:color="auto"/>
                        <w:left w:val="none" w:sz="0" w:space="0" w:color="auto"/>
                        <w:bottom w:val="none" w:sz="0" w:space="0" w:color="auto"/>
                        <w:right w:val="none" w:sz="0" w:space="0" w:color="auto"/>
                      </w:divBdr>
                      <w:divsChild>
                        <w:div w:id="1668632853">
                          <w:marLeft w:val="0"/>
                          <w:marRight w:val="0"/>
                          <w:marTop w:val="0"/>
                          <w:marBottom w:val="0"/>
                          <w:divBdr>
                            <w:top w:val="none" w:sz="0" w:space="0" w:color="auto"/>
                            <w:left w:val="none" w:sz="0" w:space="0" w:color="auto"/>
                            <w:bottom w:val="none" w:sz="0" w:space="0" w:color="auto"/>
                            <w:right w:val="none" w:sz="0" w:space="0" w:color="auto"/>
                          </w:divBdr>
                          <w:divsChild>
                            <w:div w:id="13051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6292">
      <w:bodyDiv w:val="1"/>
      <w:marLeft w:val="0"/>
      <w:marRight w:val="0"/>
      <w:marTop w:val="0"/>
      <w:marBottom w:val="0"/>
      <w:divBdr>
        <w:top w:val="none" w:sz="0" w:space="0" w:color="auto"/>
        <w:left w:val="none" w:sz="0" w:space="0" w:color="auto"/>
        <w:bottom w:val="none" w:sz="0" w:space="0" w:color="auto"/>
        <w:right w:val="none" w:sz="0" w:space="0" w:color="auto"/>
      </w:divBdr>
      <w:divsChild>
        <w:div w:id="1824002820">
          <w:marLeft w:val="0"/>
          <w:marRight w:val="0"/>
          <w:marTop w:val="0"/>
          <w:marBottom w:val="0"/>
          <w:divBdr>
            <w:top w:val="none" w:sz="0" w:space="0" w:color="auto"/>
            <w:left w:val="none" w:sz="0" w:space="0" w:color="auto"/>
            <w:bottom w:val="none" w:sz="0" w:space="0" w:color="auto"/>
            <w:right w:val="none" w:sz="0" w:space="0" w:color="auto"/>
          </w:divBdr>
          <w:divsChild>
            <w:div w:id="1670257632">
              <w:marLeft w:val="0"/>
              <w:marRight w:val="0"/>
              <w:marTop w:val="0"/>
              <w:marBottom w:val="0"/>
              <w:divBdr>
                <w:top w:val="none" w:sz="0" w:space="0" w:color="auto"/>
                <w:left w:val="none" w:sz="0" w:space="0" w:color="auto"/>
                <w:bottom w:val="none" w:sz="0" w:space="0" w:color="auto"/>
                <w:right w:val="none" w:sz="0" w:space="0" w:color="auto"/>
              </w:divBdr>
              <w:divsChild>
                <w:div w:id="1750886937">
                  <w:marLeft w:val="0"/>
                  <w:marRight w:val="0"/>
                  <w:marTop w:val="0"/>
                  <w:marBottom w:val="0"/>
                  <w:divBdr>
                    <w:top w:val="none" w:sz="0" w:space="0" w:color="auto"/>
                    <w:left w:val="none" w:sz="0" w:space="0" w:color="auto"/>
                    <w:bottom w:val="none" w:sz="0" w:space="0" w:color="auto"/>
                    <w:right w:val="none" w:sz="0" w:space="0" w:color="auto"/>
                  </w:divBdr>
                  <w:divsChild>
                    <w:div w:id="50809213">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10171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60747">
      <w:bodyDiv w:val="1"/>
      <w:marLeft w:val="0"/>
      <w:marRight w:val="0"/>
      <w:marTop w:val="0"/>
      <w:marBottom w:val="0"/>
      <w:divBdr>
        <w:top w:val="none" w:sz="0" w:space="0" w:color="auto"/>
        <w:left w:val="none" w:sz="0" w:space="0" w:color="auto"/>
        <w:bottom w:val="none" w:sz="0" w:space="0" w:color="auto"/>
        <w:right w:val="none" w:sz="0" w:space="0" w:color="auto"/>
      </w:divBdr>
      <w:divsChild>
        <w:div w:id="247009124">
          <w:marLeft w:val="0"/>
          <w:marRight w:val="0"/>
          <w:marTop w:val="0"/>
          <w:marBottom w:val="0"/>
          <w:divBdr>
            <w:top w:val="none" w:sz="0" w:space="0" w:color="auto"/>
            <w:left w:val="none" w:sz="0" w:space="0" w:color="auto"/>
            <w:bottom w:val="none" w:sz="0" w:space="0" w:color="auto"/>
            <w:right w:val="none" w:sz="0" w:space="0" w:color="auto"/>
          </w:divBdr>
          <w:divsChild>
            <w:div w:id="162867036">
              <w:marLeft w:val="0"/>
              <w:marRight w:val="0"/>
              <w:marTop w:val="0"/>
              <w:marBottom w:val="0"/>
              <w:divBdr>
                <w:top w:val="none" w:sz="0" w:space="0" w:color="auto"/>
                <w:left w:val="none" w:sz="0" w:space="0" w:color="auto"/>
                <w:bottom w:val="none" w:sz="0" w:space="0" w:color="auto"/>
                <w:right w:val="none" w:sz="0" w:space="0" w:color="auto"/>
              </w:divBdr>
              <w:divsChild>
                <w:div w:id="1075709489">
                  <w:marLeft w:val="0"/>
                  <w:marRight w:val="0"/>
                  <w:marTop w:val="0"/>
                  <w:marBottom w:val="0"/>
                  <w:divBdr>
                    <w:top w:val="none" w:sz="0" w:space="0" w:color="auto"/>
                    <w:left w:val="none" w:sz="0" w:space="0" w:color="auto"/>
                    <w:bottom w:val="none" w:sz="0" w:space="0" w:color="auto"/>
                    <w:right w:val="none" w:sz="0" w:space="0" w:color="auto"/>
                  </w:divBdr>
                  <w:divsChild>
                    <w:div w:id="1801419366">
                      <w:marLeft w:val="0"/>
                      <w:marRight w:val="0"/>
                      <w:marTop w:val="0"/>
                      <w:marBottom w:val="0"/>
                      <w:divBdr>
                        <w:top w:val="none" w:sz="0" w:space="0" w:color="auto"/>
                        <w:left w:val="none" w:sz="0" w:space="0" w:color="auto"/>
                        <w:bottom w:val="none" w:sz="0" w:space="0" w:color="auto"/>
                        <w:right w:val="none" w:sz="0" w:space="0" w:color="auto"/>
                      </w:divBdr>
                      <w:divsChild>
                        <w:div w:id="1118796621">
                          <w:marLeft w:val="0"/>
                          <w:marRight w:val="0"/>
                          <w:marTop w:val="0"/>
                          <w:marBottom w:val="0"/>
                          <w:divBdr>
                            <w:top w:val="none" w:sz="0" w:space="0" w:color="auto"/>
                            <w:left w:val="none" w:sz="0" w:space="0" w:color="auto"/>
                            <w:bottom w:val="none" w:sz="0" w:space="0" w:color="auto"/>
                            <w:right w:val="none" w:sz="0" w:space="0" w:color="auto"/>
                          </w:divBdr>
                          <w:divsChild>
                            <w:div w:id="543911091">
                              <w:marLeft w:val="0"/>
                              <w:marRight w:val="0"/>
                              <w:marTop w:val="0"/>
                              <w:marBottom w:val="0"/>
                              <w:divBdr>
                                <w:top w:val="none" w:sz="0" w:space="0" w:color="auto"/>
                                <w:left w:val="none" w:sz="0" w:space="0" w:color="auto"/>
                                <w:bottom w:val="none" w:sz="0" w:space="0" w:color="auto"/>
                                <w:right w:val="none" w:sz="0" w:space="0" w:color="auto"/>
                              </w:divBdr>
                              <w:divsChild>
                                <w:div w:id="376440636">
                                  <w:marLeft w:val="0"/>
                                  <w:marRight w:val="0"/>
                                  <w:marTop w:val="0"/>
                                  <w:marBottom w:val="0"/>
                                  <w:divBdr>
                                    <w:top w:val="none" w:sz="0" w:space="0" w:color="auto"/>
                                    <w:left w:val="none" w:sz="0" w:space="0" w:color="auto"/>
                                    <w:bottom w:val="none" w:sz="0" w:space="0" w:color="auto"/>
                                    <w:right w:val="none" w:sz="0" w:space="0" w:color="auto"/>
                                  </w:divBdr>
                                </w:div>
                              </w:divsChild>
                            </w:div>
                            <w:div w:id="9968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spilssiltums.lv/lv/par-uznemumu/iepirkumi.html" TargetMode="External"/><Relationship Id="rId13" Type="http://schemas.openxmlformats.org/officeDocument/2006/relationships/hyperlink" Target="https://bis.gov.lv/bisp/" TargetMode="External"/><Relationship Id="rId18" Type="http://schemas.openxmlformats.org/officeDocument/2006/relationships/hyperlink" Target="https://bis.gov.lv/bisp/" TargetMode="External"/><Relationship Id="rId26" Type="http://schemas.openxmlformats.org/officeDocument/2006/relationships/hyperlink" Target="https://bis.gov.lv/bisp/" TargetMode="External"/><Relationship Id="rId3" Type="http://schemas.openxmlformats.org/officeDocument/2006/relationships/styles" Target="styles.xml"/><Relationship Id="rId21" Type="http://schemas.openxmlformats.org/officeDocument/2006/relationships/hyperlink" Target="https://bis.gov.lv/bi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ub.gov.lv/lv/iubcpv/parent/6240/clasif/main/" TargetMode="External"/><Relationship Id="rId17" Type="http://schemas.openxmlformats.org/officeDocument/2006/relationships/hyperlink" Target="https://bis.gov.lv/bisp/" TargetMode="External"/><Relationship Id="rId25" Type="http://schemas.openxmlformats.org/officeDocument/2006/relationships/hyperlink" Target="https://bis.gov.lv/bis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s://bis.gov.lv/bisp/" TargetMode="External"/><Relationship Id="rId29" Type="http://schemas.openxmlformats.org/officeDocument/2006/relationships/hyperlink" Target="https://ec.europa.eu/tool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590/clasif/main/" TargetMode="External"/><Relationship Id="rId24" Type="http://schemas.openxmlformats.org/officeDocument/2006/relationships/hyperlink" Target="https://bis.gov.lv/bis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hyperlink" Target="https://bis.gov.lv/bisp/" TargetMode="External"/><Relationship Id="rId28" Type="http://schemas.openxmlformats.org/officeDocument/2006/relationships/hyperlink" Target="http://www.iub.gov.lv/sites/default/files/upload/1_LV_annexe_acte_autonome_part1_v4.doc" TargetMode="External"/><Relationship Id="rId10" Type="http://schemas.openxmlformats.org/officeDocument/2006/relationships/hyperlink" Target="mailto:info@salaspilssiltums.lv" TargetMode="External"/><Relationship Id="rId19" Type="http://schemas.openxmlformats.org/officeDocument/2006/relationships/hyperlink" Target="https://bis.gov.lv/bisp/" TargetMode="External"/><Relationship Id="rId31" Type="http://schemas.openxmlformats.org/officeDocument/2006/relationships/hyperlink" Target="https://bis.gov.lv/bisp/" TargetMode="External"/><Relationship Id="rId4" Type="http://schemas.openxmlformats.org/officeDocument/2006/relationships/settings" Target="settings.xml"/><Relationship Id="rId9" Type="http://schemas.openxmlformats.org/officeDocument/2006/relationships/hyperlink" Target="mailto:info@salaspilssiltums.lv" TargetMode="External"/><Relationship Id="rId14" Type="http://schemas.openxmlformats.org/officeDocument/2006/relationships/hyperlink" Target="https://bis.gov.lv/bisp/" TargetMode="External"/><Relationship Id="rId22" Type="http://schemas.openxmlformats.org/officeDocument/2006/relationships/hyperlink" Target="https://bis.gov.lv/bisp/" TargetMode="External"/><Relationship Id="rId27" Type="http://schemas.openxmlformats.org/officeDocument/2006/relationships/hyperlink" Target="http://eur-lex.europa.eu/legal-content/LV/TXT/PDF/?uri=CELEX:32016R0007&amp;from=LV" TargetMode="External"/><Relationship Id="rId30" Type="http://schemas.openxmlformats.org/officeDocument/2006/relationships/hyperlink" Target="https://bis.gov.lv/bisp/"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Pariepirkumadokumentacijaizvirzitajamprasibamattiecibauzkvalifikacijasatzisanubuvspecialistiem_05_2017.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707E-3413-4349-9EA2-7B6AEFB4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52</Pages>
  <Words>107300</Words>
  <Characters>61162</Characters>
  <Application>Microsoft Office Word</Application>
  <DocSecurity>0</DocSecurity>
  <Lines>509</Lines>
  <Paragraphs>336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168126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Ivars</cp:lastModifiedBy>
  <cp:revision>10</cp:revision>
  <cp:lastPrinted>2017-08-07T13:36:00Z</cp:lastPrinted>
  <dcterms:created xsi:type="dcterms:W3CDTF">2018-02-19T11:30:00Z</dcterms:created>
  <dcterms:modified xsi:type="dcterms:W3CDTF">2018-02-23T13:16:00Z</dcterms:modified>
</cp:coreProperties>
</file>